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56" w:rsidRPr="00AC4DE5" w:rsidRDefault="00DF7A56" w:rsidP="00DF7A56">
      <w:pPr>
        <w:pStyle w:val="NoSpacing"/>
        <w:jc w:val="center"/>
        <w:rPr>
          <w:rFonts w:ascii="Arial" w:hAnsi="Arial" w:cs="Arial"/>
          <w:b/>
          <w:sz w:val="28"/>
          <w:szCs w:val="28"/>
        </w:rPr>
      </w:pPr>
      <w:r w:rsidRPr="00AC4DE5">
        <w:rPr>
          <w:rFonts w:ascii="Arial" w:hAnsi="Arial" w:cs="Arial"/>
          <w:b/>
          <w:sz w:val="28"/>
          <w:szCs w:val="28"/>
        </w:rPr>
        <w:t>BAB I</w:t>
      </w:r>
    </w:p>
    <w:p w:rsidR="00DF7A56" w:rsidRPr="00AC4DE5" w:rsidRDefault="00DF7A56" w:rsidP="00DF7A56">
      <w:pPr>
        <w:pStyle w:val="NoSpacing"/>
        <w:jc w:val="center"/>
        <w:rPr>
          <w:rFonts w:ascii="Arial" w:hAnsi="Arial" w:cs="Arial"/>
          <w:b/>
          <w:sz w:val="28"/>
          <w:szCs w:val="28"/>
          <w:lang w:val="id-ID"/>
        </w:rPr>
      </w:pPr>
      <w:r w:rsidRPr="00AC4DE5">
        <w:rPr>
          <w:rFonts w:ascii="Arial" w:hAnsi="Arial" w:cs="Arial"/>
          <w:b/>
          <w:sz w:val="28"/>
          <w:szCs w:val="28"/>
          <w:lang w:val="id-ID"/>
        </w:rPr>
        <w:t>PENDAHULUAN</w:t>
      </w:r>
    </w:p>
    <w:p w:rsidR="00DF7A56" w:rsidRPr="00AC4DE5" w:rsidRDefault="00DF7A56" w:rsidP="00DF7A56">
      <w:pPr>
        <w:pStyle w:val="NoSpacing"/>
        <w:spacing w:line="360" w:lineRule="auto"/>
        <w:jc w:val="both"/>
        <w:rPr>
          <w:rFonts w:ascii="Arial" w:hAnsi="Arial" w:cs="Arial"/>
          <w:sz w:val="24"/>
          <w:szCs w:val="24"/>
        </w:rPr>
      </w:pPr>
    </w:p>
    <w:p w:rsidR="00DF7A56" w:rsidRPr="00AC4DE5" w:rsidRDefault="00DF7A56" w:rsidP="008C4586">
      <w:pPr>
        <w:pStyle w:val="NoSpacing"/>
        <w:numPr>
          <w:ilvl w:val="1"/>
          <w:numId w:val="32"/>
        </w:numPr>
        <w:spacing w:line="360" w:lineRule="auto"/>
        <w:ind w:left="426" w:hanging="426"/>
        <w:jc w:val="both"/>
        <w:rPr>
          <w:rFonts w:ascii="Arial" w:hAnsi="Arial" w:cs="Arial"/>
          <w:b/>
          <w:sz w:val="24"/>
          <w:szCs w:val="24"/>
        </w:rPr>
      </w:pPr>
      <w:r w:rsidRPr="00AC4DE5">
        <w:rPr>
          <w:rFonts w:ascii="Arial" w:hAnsi="Arial" w:cs="Arial"/>
          <w:b/>
          <w:sz w:val="24"/>
          <w:szCs w:val="24"/>
        </w:rPr>
        <w:t>Gambaran Umum</w:t>
      </w:r>
    </w:p>
    <w:p w:rsidR="00DF7A56" w:rsidRPr="00AC4DE5" w:rsidRDefault="00DF7A56" w:rsidP="00DF7A56">
      <w:pPr>
        <w:pStyle w:val="NoSpacing"/>
        <w:spacing w:line="360" w:lineRule="auto"/>
        <w:ind w:left="360" w:firstLine="720"/>
        <w:jc w:val="both"/>
        <w:rPr>
          <w:rFonts w:ascii="Arial" w:hAnsi="Arial" w:cs="Arial"/>
          <w:sz w:val="24"/>
          <w:szCs w:val="24"/>
          <w:lang w:val="id-ID"/>
        </w:rPr>
      </w:pPr>
      <w:r w:rsidRPr="00AC4DE5">
        <w:rPr>
          <w:rFonts w:ascii="Arial" w:hAnsi="Arial" w:cs="Arial"/>
          <w:sz w:val="24"/>
          <w:szCs w:val="24"/>
          <w:lang w:val="id-ID"/>
        </w:rPr>
        <w:t>Untuk mewujudkan manajemen pemerintahan yang baik diperlukan adanya akuntabilitas dan transparansi dari Instansi Pemerintah dalam melaksanakan tugas pokok dan fungsinya kepada masyarakat. Dengan akuntabilitas, setiap kegiatan dan hasil akhir atas kegiatan penyelenggaraan  kepemerintahan harus dapat dipertanggungjawabkan kepada masyarakat sebagai pemegang kedaulatan tertinggi negara/daerah. Salah satu media untuk memenuhi hal tersebut adalah dengan menyajikan laporan keuangan yang handal dan tepat waktu serta dipublikasikan kepada masyarakat.</w:t>
      </w:r>
    </w:p>
    <w:p w:rsidR="00DF7A56" w:rsidRPr="00AC4DE5" w:rsidRDefault="00DF7A56" w:rsidP="00DF7A56">
      <w:pPr>
        <w:pStyle w:val="NoSpacing"/>
        <w:spacing w:line="360" w:lineRule="auto"/>
        <w:ind w:left="360" w:firstLine="720"/>
        <w:jc w:val="both"/>
        <w:rPr>
          <w:rFonts w:ascii="Arial" w:hAnsi="Arial" w:cs="Arial"/>
          <w:sz w:val="24"/>
          <w:szCs w:val="24"/>
        </w:rPr>
      </w:pPr>
      <w:r w:rsidRPr="00AC4DE5">
        <w:rPr>
          <w:rFonts w:ascii="Arial" w:hAnsi="Arial" w:cs="Arial"/>
          <w:sz w:val="24"/>
          <w:szCs w:val="24"/>
        </w:rPr>
        <w:t xml:space="preserve">Akuntansi Pemerintah berbasis akrual adalah Basis akuntansi di </w:t>
      </w:r>
      <w:proofErr w:type="gramStart"/>
      <w:r w:rsidRPr="00AC4DE5">
        <w:rPr>
          <w:rFonts w:ascii="Arial" w:hAnsi="Arial" w:cs="Arial"/>
          <w:sz w:val="24"/>
          <w:szCs w:val="24"/>
        </w:rPr>
        <w:t>mana</w:t>
      </w:r>
      <w:proofErr w:type="gramEnd"/>
      <w:r w:rsidRPr="00AC4DE5">
        <w:rPr>
          <w:rFonts w:ascii="Arial" w:hAnsi="Arial" w:cs="Arial"/>
          <w:sz w:val="24"/>
          <w:szCs w:val="24"/>
        </w:rPr>
        <w:t xml:space="preserve"> transaksi ekonomi atau peristiwa akuntansi diakui, dicatat, dan disajikan dalam laporan keuangan pada saat terjadinya transaksi tersebut, tanpa memperhatikan waktu kas diterima atau dibayarkan </w:t>
      </w:r>
    </w:p>
    <w:p w:rsidR="00DF7A56" w:rsidRDefault="00DF7A56" w:rsidP="00026440">
      <w:pPr>
        <w:pStyle w:val="NoSpacing"/>
        <w:spacing w:line="360" w:lineRule="auto"/>
        <w:ind w:left="360" w:firstLine="720"/>
        <w:jc w:val="both"/>
        <w:rPr>
          <w:rFonts w:ascii="Arial" w:hAnsi="Arial" w:cs="Arial"/>
          <w:sz w:val="24"/>
          <w:szCs w:val="24"/>
        </w:rPr>
      </w:pPr>
      <w:r w:rsidRPr="00AC4DE5">
        <w:rPr>
          <w:rFonts w:ascii="Arial" w:hAnsi="Arial" w:cs="Arial"/>
          <w:sz w:val="24"/>
          <w:szCs w:val="24"/>
        </w:rPr>
        <w:t>Dasar hukum akuntansi berbasis akrua</w:t>
      </w:r>
      <w:r w:rsidR="00026440">
        <w:rPr>
          <w:rFonts w:ascii="Arial" w:hAnsi="Arial" w:cs="Arial"/>
          <w:sz w:val="24"/>
          <w:szCs w:val="24"/>
        </w:rPr>
        <w:t>l adalah UU nomor 17 tahun 2003 dan s</w:t>
      </w:r>
      <w:r w:rsidRPr="00AC4DE5">
        <w:rPr>
          <w:rFonts w:ascii="Arial" w:hAnsi="Arial" w:cs="Arial"/>
          <w:sz w:val="24"/>
          <w:szCs w:val="24"/>
          <w:lang w:val="id-ID"/>
        </w:rPr>
        <w:t xml:space="preserve">esuai </w:t>
      </w:r>
      <w:r w:rsidRPr="00AC4DE5">
        <w:rPr>
          <w:rFonts w:ascii="Arial" w:hAnsi="Arial" w:cs="Arial"/>
          <w:sz w:val="24"/>
          <w:szCs w:val="24"/>
        </w:rPr>
        <w:t xml:space="preserve">amanat pasal 10 ayat (2) Permendagri Nomor 64 Tahun 2013 tentang Penerapan Standar Akuntansi Pemerintah Berbasis Akrual pada </w:t>
      </w:r>
      <w:hyperlink r:id="rId9" w:tgtFrame="_blank" w:tooltip="Search: Pemerintah Daerah" w:history="1">
        <w:r w:rsidRPr="00DA0AEB">
          <w:rPr>
            <w:rStyle w:val="Hyperlink"/>
            <w:rFonts w:ascii="Arial" w:hAnsi="Arial" w:cs="Arial"/>
            <w:color w:val="auto"/>
            <w:sz w:val="24"/>
            <w:szCs w:val="24"/>
            <w:u w:val="none"/>
          </w:rPr>
          <w:t>Pemerintah Daerah</w:t>
        </w:r>
      </w:hyperlink>
      <w:r w:rsidRPr="00DA0AEB">
        <w:rPr>
          <w:rFonts w:ascii="Arial" w:hAnsi="Arial" w:cs="Arial"/>
          <w:sz w:val="24"/>
          <w:szCs w:val="24"/>
        </w:rPr>
        <w:t>,</w:t>
      </w:r>
      <w:r w:rsidRPr="00AC4DE5">
        <w:rPr>
          <w:rFonts w:ascii="Arial" w:hAnsi="Arial" w:cs="Arial"/>
          <w:sz w:val="24"/>
          <w:szCs w:val="24"/>
        </w:rPr>
        <w:t xml:space="preserve"> pemerintah daerah harus telah mengimplementasikan akuntansi berbasis akrual paling lambat mulai tahun anggaran </w:t>
      </w:r>
      <w:r w:rsidR="00E45D47">
        <w:rPr>
          <w:rFonts w:ascii="Arial" w:hAnsi="Arial" w:cs="Arial"/>
          <w:sz w:val="24"/>
          <w:szCs w:val="24"/>
        </w:rPr>
        <w:t>2017</w:t>
      </w:r>
      <w:r w:rsidRPr="00AC4DE5">
        <w:rPr>
          <w:rFonts w:ascii="Arial" w:hAnsi="Arial" w:cs="Arial"/>
          <w:sz w:val="24"/>
          <w:szCs w:val="24"/>
        </w:rPr>
        <w:t xml:space="preserve">. </w:t>
      </w:r>
    </w:p>
    <w:p w:rsidR="00DF7A56" w:rsidRPr="00AC4DE5" w:rsidRDefault="00DF7A56" w:rsidP="00DF7A56">
      <w:pPr>
        <w:pStyle w:val="NoSpacing"/>
        <w:spacing w:line="360" w:lineRule="auto"/>
        <w:ind w:left="360" w:firstLine="360"/>
        <w:jc w:val="both"/>
        <w:rPr>
          <w:rFonts w:ascii="Arial" w:hAnsi="Arial" w:cs="Arial"/>
          <w:sz w:val="24"/>
          <w:szCs w:val="24"/>
        </w:rPr>
      </w:pPr>
      <w:r w:rsidRPr="00AC4DE5">
        <w:rPr>
          <w:rFonts w:ascii="Arial" w:hAnsi="Arial" w:cs="Arial"/>
          <w:sz w:val="24"/>
          <w:szCs w:val="24"/>
        </w:rPr>
        <w:t xml:space="preserve">Laporan keuangan yang dihasilkan dari penerapan basis akrual dimaksudkan untuk memberikan informasi yang lebih komprehensif dan lebih baik bagi para </w:t>
      </w:r>
      <w:proofErr w:type="gramStart"/>
      <w:r w:rsidRPr="00AC4DE5">
        <w:rPr>
          <w:rFonts w:ascii="Arial" w:hAnsi="Arial" w:cs="Arial"/>
          <w:sz w:val="24"/>
          <w:szCs w:val="24"/>
        </w:rPr>
        <w:t>pemangku  kepentingan</w:t>
      </w:r>
      <w:proofErr w:type="gramEnd"/>
      <w:r w:rsidRPr="00AC4DE5">
        <w:rPr>
          <w:rFonts w:ascii="Arial" w:hAnsi="Arial" w:cs="Arial"/>
          <w:sz w:val="24"/>
          <w:szCs w:val="24"/>
        </w:rPr>
        <w:t xml:space="preserve">  baik  para  pengguna  laporan  keuangan dibandingkan dengan basis kas menuju akrual yang selama ini dianut.</w:t>
      </w:r>
    </w:p>
    <w:p w:rsidR="00DF7A56" w:rsidRPr="00AC4DE5" w:rsidRDefault="00DF7A56" w:rsidP="00DF7A56">
      <w:pPr>
        <w:pStyle w:val="NoSpacing"/>
        <w:spacing w:line="360" w:lineRule="auto"/>
        <w:ind w:firstLine="360"/>
        <w:rPr>
          <w:rFonts w:ascii="Arial" w:hAnsi="Arial" w:cs="Arial"/>
          <w:sz w:val="24"/>
          <w:szCs w:val="24"/>
          <w:lang w:val="id-ID" w:eastAsia="en-AU"/>
        </w:rPr>
      </w:pPr>
      <w:r w:rsidRPr="00AC4DE5">
        <w:rPr>
          <w:rFonts w:ascii="Arial" w:hAnsi="Arial" w:cs="Arial"/>
          <w:sz w:val="24"/>
          <w:szCs w:val="24"/>
          <w:lang w:val="id-ID" w:eastAsia="en-AU"/>
        </w:rPr>
        <w:t xml:space="preserve">Unsur laporan keuangan pemerintah berbasis akrual terdiri dari: </w:t>
      </w:r>
    </w:p>
    <w:p w:rsidR="00DF7A56" w:rsidRPr="00AC4DE5" w:rsidRDefault="00DF7A56" w:rsidP="008C4586">
      <w:pPr>
        <w:pStyle w:val="NoSpacing"/>
        <w:numPr>
          <w:ilvl w:val="0"/>
          <w:numId w:val="15"/>
        </w:numPr>
        <w:spacing w:line="360" w:lineRule="auto"/>
        <w:jc w:val="both"/>
        <w:rPr>
          <w:rFonts w:ascii="Arial" w:hAnsi="Arial" w:cs="Arial"/>
          <w:sz w:val="24"/>
          <w:szCs w:val="24"/>
          <w:lang w:val="id-ID" w:eastAsia="en-AU"/>
        </w:rPr>
      </w:pPr>
      <w:r w:rsidRPr="00AC4DE5">
        <w:rPr>
          <w:rFonts w:ascii="Arial" w:hAnsi="Arial" w:cs="Arial"/>
          <w:sz w:val="24"/>
          <w:szCs w:val="24"/>
          <w:lang w:val="id-ID" w:eastAsia="en-AU"/>
        </w:rPr>
        <w:t>Laporan Pelaksanaan Anggaran, yang terdiri dari Laporan Realisasi Anggaran dan Laporan Perubahan SAL</w:t>
      </w:r>
      <w:r w:rsidRPr="00AC4DE5">
        <w:rPr>
          <w:rFonts w:ascii="Arial" w:hAnsi="Arial" w:cs="Arial"/>
          <w:sz w:val="24"/>
          <w:szCs w:val="24"/>
          <w:lang w:eastAsia="en-AU"/>
        </w:rPr>
        <w:t>;</w:t>
      </w:r>
    </w:p>
    <w:p w:rsidR="00DF7A56" w:rsidRPr="00AC4DE5" w:rsidRDefault="00DF7A56" w:rsidP="008C4586">
      <w:pPr>
        <w:pStyle w:val="NoSpacing"/>
        <w:numPr>
          <w:ilvl w:val="0"/>
          <w:numId w:val="15"/>
        </w:numPr>
        <w:spacing w:line="360" w:lineRule="auto"/>
        <w:jc w:val="both"/>
        <w:rPr>
          <w:rFonts w:ascii="Arial" w:hAnsi="Arial" w:cs="Arial"/>
          <w:sz w:val="24"/>
          <w:szCs w:val="24"/>
          <w:lang w:val="id-ID" w:eastAsia="en-AU"/>
        </w:rPr>
      </w:pPr>
      <w:r w:rsidRPr="00AC4DE5">
        <w:rPr>
          <w:rFonts w:ascii="Arial" w:hAnsi="Arial" w:cs="Arial"/>
          <w:sz w:val="24"/>
          <w:szCs w:val="24"/>
          <w:lang w:val="id-ID" w:eastAsia="en-AU"/>
        </w:rPr>
        <w:t xml:space="preserve">Laporan Finansial, yang terdiri dari Neraca, Laporan Operasional, Laporan Perubahan Ekuitas dan Laporan Arus Kas  </w:t>
      </w:r>
    </w:p>
    <w:p w:rsidR="00DF7A56" w:rsidRPr="00AC4DE5" w:rsidRDefault="00DF7A56" w:rsidP="008C4586">
      <w:pPr>
        <w:pStyle w:val="NoSpacing"/>
        <w:numPr>
          <w:ilvl w:val="0"/>
          <w:numId w:val="15"/>
        </w:numPr>
        <w:spacing w:line="360" w:lineRule="auto"/>
        <w:rPr>
          <w:rFonts w:ascii="Arial" w:hAnsi="Arial" w:cs="Arial"/>
          <w:sz w:val="24"/>
          <w:szCs w:val="24"/>
          <w:lang w:val="id-ID" w:eastAsia="en-AU"/>
        </w:rPr>
      </w:pPr>
      <w:r w:rsidRPr="00AC4DE5">
        <w:rPr>
          <w:rFonts w:ascii="Arial" w:hAnsi="Arial" w:cs="Arial"/>
          <w:sz w:val="24"/>
          <w:szCs w:val="24"/>
          <w:lang w:val="id-ID" w:eastAsia="en-AU"/>
        </w:rPr>
        <w:t xml:space="preserve">Catatan Atas Laporan Keuangan  </w:t>
      </w:r>
    </w:p>
    <w:p w:rsidR="00DF7A56" w:rsidRPr="00AC4DE5" w:rsidRDefault="00DF7A56" w:rsidP="00DF7A56">
      <w:pPr>
        <w:pStyle w:val="NoSpacing"/>
        <w:spacing w:line="360" w:lineRule="auto"/>
        <w:jc w:val="both"/>
        <w:rPr>
          <w:rFonts w:ascii="Arial" w:hAnsi="Arial" w:cs="Arial"/>
          <w:sz w:val="24"/>
          <w:szCs w:val="24"/>
          <w:lang w:eastAsia="id-ID"/>
        </w:rPr>
      </w:pPr>
    </w:p>
    <w:p w:rsidR="00DF7A56" w:rsidRPr="00AC4DE5" w:rsidRDefault="00DF7A56" w:rsidP="008C4586">
      <w:pPr>
        <w:pStyle w:val="NoSpacing"/>
        <w:numPr>
          <w:ilvl w:val="1"/>
          <w:numId w:val="32"/>
        </w:numPr>
        <w:spacing w:line="360" w:lineRule="auto"/>
        <w:ind w:left="426" w:hanging="426"/>
        <w:jc w:val="both"/>
        <w:rPr>
          <w:rFonts w:ascii="Arial" w:hAnsi="Arial" w:cs="Arial"/>
          <w:b/>
          <w:sz w:val="24"/>
          <w:szCs w:val="24"/>
          <w:lang w:val="id-ID"/>
        </w:rPr>
      </w:pPr>
      <w:r w:rsidRPr="00AC4DE5">
        <w:rPr>
          <w:rFonts w:ascii="Arial" w:hAnsi="Arial" w:cs="Arial"/>
          <w:b/>
          <w:sz w:val="24"/>
          <w:szCs w:val="24"/>
          <w:lang w:val="id-ID"/>
        </w:rPr>
        <w:lastRenderedPageBreak/>
        <w:t>Maksud dan Tujuan Penyusunan Laporan Keuangan</w:t>
      </w:r>
    </w:p>
    <w:p w:rsidR="00DF7A56" w:rsidRPr="00AC4DE5" w:rsidRDefault="00DF7A56" w:rsidP="00DF7A56">
      <w:pPr>
        <w:pStyle w:val="NoSpacing"/>
        <w:spacing w:line="360" w:lineRule="auto"/>
        <w:ind w:left="450" w:firstLine="720"/>
        <w:jc w:val="both"/>
        <w:rPr>
          <w:rFonts w:ascii="Arial" w:hAnsi="Arial" w:cs="Arial"/>
          <w:sz w:val="24"/>
          <w:szCs w:val="24"/>
        </w:rPr>
      </w:pPr>
      <w:r w:rsidRPr="00AC4DE5">
        <w:rPr>
          <w:rFonts w:ascii="Arial" w:hAnsi="Arial" w:cs="Arial"/>
          <w:sz w:val="24"/>
          <w:szCs w:val="24"/>
          <w:lang w:val="id-ID"/>
        </w:rPr>
        <w:t xml:space="preserve">Maksud penyusunan laporan keuangan </w:t>
      </w:r>
      <w:r w:rsidR="00026440">
        <w:rPr>
          <w:rFonts w:ascii="Arial" w:hAnsi="Arial" w:cs="Arial"/>
          <w:sz w:val="24"/>
          <w:szCs w:val="24"/>
          <w:lang w:val="id-ID"/>
        </w:rPr>
        <w:t>OPD</w:t>
      </w:r>
      <w:r w:rsidRPr="00AC4DE5">
        <w:rPr>
          <w:rFonts w:ascii="Arial" w:hAnsi="Arial" w:cs="Arial"/>
          <w:sz w:val="24"/>
          <w:szCs w:val="24"/>
          <w:lang w:val="id-ID"/>
        </w:rPr>
        <w:t xml:space="preserve"> adalah untuk menyediakan informasi yang relevan mengenai posisi keuangan dan seluruh transaksi yang dilakukan  selama satu periode pelaporan</w:t>
      </w:r>
      <w:r w:rsidRPr="00AC4DE5">
        <w:rPr>
          <w:rFonts w:ascii="Arial" w:hAnsi="Arial" w:cs="Arial"/>
          <w:sz w:val="24"/>
          <w:szCs w:val="24"/>
        </w:rPr>
        <w:t xml:space="preserve"> serta memudahkan pengguna untuk memahami dan sekaligus dapat dipahami oleh pembaca secara luas, tidak terbatas hanya untuk pembaca tertentu maupun manajemen entitas pelaporan, karena Laporan Keuangan dapat dimugkinkan mengandung informasi yang berpotensi menimbulkan kesalahpahaman di antara para pembacanya</w:t>
      </w:r>
      <w:r w:rsidRPr="00AC4DE5">
        <w:rPr>
          <w:rFonts w:ascii="Arial" w:hAnsi="Arial" w:cs="Arial"/>
          <w:sz w:val="24"/>
          <w:szCs w:val="24"/>
          <w:lang w:val="id-ID"/>
        </w:rPr>
        <w:t xml:space="preserve">, serta </w:t>
      </w:r>
      <w:r w:rsidRPr="00AC4DE5">
        <w:rPr>
          <w:rFonts w:ascii="Arial" w:hAnsi="Arial" w:cs="Arial"/>
          <w:sz w:val="24"/>
          <w:szCs w:val="24"/>
        </w:rPr>
        <w:t>dapat</w:t>
      </w:r>
      <w:r w:rsidRPr="00AC4DE5">
        <w:rPr>
          <w:rFonts w:ascii="Arial" w:hAnsi="Arial" w:cs="Arial"/>
          <w:sz w:val="24"/>
          <w:szCs w:val="24"/>
          <w:lang w:val="id-ID"/>
        </w:rPr>
        <w:t xml:space="preserve"> dikonsolidasi dengan laporan keuangan </w:t>
      </w:r>
      <w:r w:rsidR="00026440">
        <w:rPr>
          <w:rFonts w:ascii="Arial" w:hAnsi="Arial" w:cs="Arial"/>
          <w:sz w:val="24"/>
          <w:szCs w:val="24"/>
          <w:lang w:val="id-ID"/>
        </w:rPr>
        <w:t>OPD</w:t>
      </w:r>
      <w:r w:rsidRPr="00AC4DE5">
        <w:rPr>
          <w:rFonts w:ascii="Arial" w:hAnsi="Arial" w:cs="Arial"/>
          <w:sz w:val="24"/>
          <w:szCs w:val="24"/>
          <w:lang w:val="id-ID"/>
        </w:rPr>
        <w:t xml:space="preserve"> lainnya menjadi satu kesatuan Laporan Keuangan Pemerintah Kabupaten T</w:t>
      </w:r>
      <w:r w:rsidRPr="00AC4DE5">
        <w:rPr>
          <w:rFonts w:ascii="Arial" w:hAnsi="Arial" w:cs="Arial"/>
          <w:sz w:val="24"/>
          <w:szCs w:val="24"/>
        </w:rPr>
        <w:t>emanggung.</w:t>
      </w:r>
    </w:p>
    <w:p w:rsidR="00DF7A56" w:rsidRPr="00AC4DE5" w:rsidRDefault="00DF7A56" w:rsidP="00DF7A56">
      <w:pPr>
        <w:pStyle w:val="NoSpacing"/>
        <w:spacing w:line="360" w:lineRule="auto"/>
        <w:ind w:left="360" w:firstLine="720"/>
        <w:jc w:val="both"/>
        <w:rPr>
          <w:rFonts w:ascii="Arial" w:hAnsi="Arial" w:cs="Arial"/>
          <w:sz w:val="24"/>
          <w:szCs w:val="24"/>
          <w:lang w:val="id-ID" w:eastAsia="en-AU"/>
        </w:rPr>
      </w:pPr>
      <w:r w:rsidRPr="00AC4DE5">
        <w:rPr>
          <w:rFonts w:ascii="Arial" w:hAnsi="Arial" w:cs="Arial"/>
          <w:sz w:val="24"/>
          <w:szCs w:val="24"/>
          <w:lang w:val="id-ID"/>
        </w:rPr>
        <w:t xml:space="preserve">Tujuan pelaporan keuangan </w:t>
      </w:r>
      <w:r w:rsidR="00026440">
        <w:rPr>
          <w:rFonts w:ascii="Arial" w:hAnsi="Arial" w:cs="Arial"/>
          <w:sz w:val="24"/>
          <w:szCs w:val="24"/>
          <w:lang w:val="id-ID"/>
        </w:rPr>
        <w:t>OPD</w:t>
      </w:r>
      <w:r w:rsidRPr="00AC4DE5">
        <w:rPr>
          <w:rFonts w:ascii="Arial" w:hAnsi="Arial" w:cs="Arial"/>
          <w:sz w:val="24"/>
          <w:szCs w:val="24"/>
          <w:lang w:val="id-ID"/>
        </w:rPr>
        <w:t xml:space="preserve"> adalah menyajikan informasi yang bermanfaat bagi para pengguna laporan dalam menilai akuntabilitas dan membuat keputusan baik keputusan ekonomi, sosial, maupun politik. Sedangkan m</w:t>
      </w:r>
      <w:r w:rsidRPr="00AC4DE5">
        <w:rPr>
          <w:rFonts w:ascii="Arial" w:hAnsi="Arial" w:cs="Arial"/>
          <w:sz w:val="24"/>
          <w:szCs w:val="24"/>
          <w:lang w:val="id-ID" w:eastAsia="en-AU"/>
        </w:rPr>
        <w:t>anfaat penerapan  basis akrual dalam penyusunan Laporan Keuangan  yaitu :</w:t>
      </w:r>
    </w:p>
    <w:p w:rsidR="00DF7A56" w:rsidRPr="00AC4DE5" w:rsidRDefault="00DF7A56" w:rsidP="008C4586">
      <w:pPr>
        <w:pStyle w:val="NoSpacing"/>
        <w:numPr>
          <w:ilvl w:val="0"/>
          <w:numId w:val="16"/>
        </w:numPr>
        <w:spacing w:line="360" w:lineRule="auto"/>
        <w:rPr>
          <w:rFonts w:ascii="Arial" w:hAnsi="Arial" w:cs="Arial"/>
          <w:sz w:val="24"/>
          <w:szCs w:val="24"/>
          <w:lang w:val="id-ID" w:eastAsia="en-AU"/>
        </w:rPr>
      </w:pPr>
      <w:r w:rsidRPr="00AC4DE5">
        <w:rPr>
          <w:rFonts w:ascii="Arial" w:hAnsi="Arial" w:cs="Arial"/>
          <w:sz w:val="24"/>
          <w:szCs w:val="24"/>
          <w:lang w:val="id-ID" w:eastAsia="en-AU"/>
        </w:rPr>
        <w:t xml:space="preserve">Memberikan gambaran yang utuh atas posisi keuangan pemerintah  </w:t>
      </w:r>
    </w:p>
    <w:p w:rsidR="00DF7A56" w:rsidRPr="00AC4DE5" w:rsidRDefault="00DF7A56" w:rsidP="008C4586">
      <w:pPr>
        <w:pStyle w:val="NoSpacing"/>
        <w:numPr>
          <w:ilvl w:val="0"/>
          <w:numId w:val="16"/>
        </w:numPr>
        <w:spacing w:line="360" w:lineRule="auto"/>
        <w:rPr>
          <w:rFonts w:ascii="Arial" w:hAnsi="Arial" w:cs="Arial"/>
          <w:sz w:val="24"/>
          <w:szCs w:val="24"/>
          <w:lang w:val="id-ID" w:eastAsia="en-AU"/>
        </w:rPr>
      </w:pPr>
      <w:r w:rsidRPr="00AC4DE5">
        <w:rPr>
          <w:rFonts w:ascii="Arial" w:hAnsi="Arial" w:cs="Arial"/>
          <w:sz w:val="24"/>
          <w:szCs w:val="24"/>
          <w:lang w:val="id-ID" w:eastAsia="en-AU"/>
        </w:rPr>
        <w:t xml:space="preserve">Menyajikan informasi yang sebenarnya mengenai hak dan kewajiban pemerintah  </w:t>
      </w:r>
    </w:p>
    <w:p w:rsidR="00DF7A56" w:rsidRPr="00026440" w:rsidRDefault="00DF7A56" w:rsidP="008C4586">
      <w:pPr>
        <w:pStyle w:val="NoSpacing"/>
        <w:numPr>
          <w:ilvl w:val="0"/>
          <w:numId w:val="16"/>
        </w:numPr>
        <w:spacing w:line="360" w:lineRule="auto"/>
        <w:rPr>
          <w:rFonts w:ascii="Arial" w:hAnsi="Arial" w:cs="Arial"/>
          <w:sz w:val="24"/>
          <w:szCs w:val="24"/>
          <w:lang w:val="id-ID" w:eastAsia="en-AU"/>
        </w:rPr>
      </w:pPr>
      <w:r w:rsidRPr="00AC4DE5">
        <w:rPr>
          <w:rFonts w:ascii="Arial" w:hAnsi="Arial" w:cs="Arial"/>
          <w:sz w:val="24"/>
          <w:szCs w:val="24"/>
          <w:lang w:val="id-ID" w:eastAsia="en-AU"/>
        </w:rPr>
        <w:t>Bermanfaat dalam mengevaluasi kinerja pemerintah terkait biaya jasa layanan, efisiensi, dan pencapaian tujuan.</w:t>
      </w:r>
    </w:p>
    <w:p w:rsidR="00DF7A56" w:rsidRPr="00DA0AEB" w:rsidRDefault="00DF7A56" w:rsidP="00DF7A56">
      <w:pPr>
        <w:pStyle w:val="NoSpacing"/>
        <w:spacing w:line="360" w:lineRule="auto"/>
        <w:ind w:left="720"/>
        <w:jc w:val="center"/>
        <w:rPr>
          <w:rFonts w:ascii="Arial" w:hAnsi="Arial" w:cs="Arial"/>
          <w:sz w:val="24"/>
          <w:szCs w:val="24"/>
          <w:lang w:val="en-ID" w:eastAsia="en-AU"/>
        </w:rPr>
      </w:pPr>
    </w:p>
    <w:p w:rsidR="00DF7A56" w:rsidRPr="00AC4DE5" w:rsidRDefault="00DF7A56" w:rsidP="008C4586">
      <w:pPr>
        <w:pStyle w:val="NoSpacing"/>
        <w:numPr>
          <w:ilvl w:val="1"/>
          <w:numId w:val="32"/>
        </w:numPr>
        <w:spacing w:line="360" w:lineRule="auto"/>
        <w:ind w:left="426" w:hanging="426"/>
        <w:jc w:val="both"/>
        <w:rPr>
          <w:rFonts w:ascii="Arial" w:hAnsi="Arial" w:cs="Arial"/>
          <w:b/>
          <w:sz w:val="24"/>
          <w:szCs w:val="24"/>
          <w:lang w:val="id-ID"/>
        </w:rPr>
      </w:pPr>
      <w:r w:rsidRPr="00AC4DE5">
        <w:rPr>
          <w:rFonts w:ascii="Arial" w:hAnsi="Arial" w:cs="Arial"/>
          <w:b/>
          <w:sz w:val="24"/>
          <w:szCs w:val="24"/>
          <w:lang w:val="id-ID"/>
        </w:rPr>
        <w:t xml:space="preserve">Landasan Hukum Penyusunan Laporan Keuangan </w:t>
      </w:r>
    </w:p>
    <w:p w:rsidR="00DF7A56" w:rsidRPr="00AC4DE5" w:rsidRDefault="00DF7A56" w:rsidP="00DF7A56">
      <w:pPr>
        <w:pStyle w:val="NoSpacing"/>
        <w:spacing w:line="360" w:lineRule="auto"/>
        <w:ind w:left="426"/>
        <w:jc w:val="both"/>
        <w:rPr>
          <w:rFonts w:ascii="Arial" w:hAnsi="Arial" w:cs="Arial"/>
          <w:sz w:val="24"/>
          <w:szCs w:val="24"/>
          <w:lang w:val="id-ID"/>
        </w:rPr>
      </w:pPr>
      <w:r w:rsidRPr="00AC4DE5">
        <w:rPr>
          <w:rFonts w:ascii="Arial" w:hAnsi="Arial" w:cs="Arial"/>
          <w:sz w:val="24"/>
          <w:szCs w:val="24"/>
          <w:lang w:val="id-ID"/>
        </w:rPr>
        <w:t xml:space="preserve">Landasan Hukum Penyusunan Laporan Keuangan </w:t>
      </w:r>
      <w:r w:rsidR="00026440">
        <w:rPr>
          <w:rFonts w:ascii="Arial" w:hAnsi="Arial" w:cs="Arial"/>
          <w:sz w:val="24"/>
          <w:szCs w:val="24"/>
          <w:lang w:val="id-ID"/>
        </w:rPr>
        <w:t>OPD</w:t>
      </w:r>
      <w:r w:rsidRPr="00AC4DE5">
        <w:rPr>
          <w:rFonts w:ascii="Arial" w:hAnsi="Arial" w:cs="Arial"/>
          <w:sz w:val="24"/>
          <w:szCs w:val="24"/>
          <w:lang w:val="id-ID"/>
        </w:rPr>
        <w:t xml:space="preserve"> berpedoman pada:</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t>Undang-undang Nomor 17 tahun 2003 tentang Keuangan Negara;</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t>Undang-undang Nomor 1 tahun 2004 tentang Perbendaharaan Negara;</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t>Peraturan Pemerintah Nomor 56 Tahun 2005 tentang Sistem Informasi Keuangan Daerah;</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t>Peraturan Pemerintah Nomor 58 Tahun 2005 tentang Pengelolaan Keuangan Daerah;</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t>Peraturan Pemerintah Nomor 24 Tahun 2005 tentang Standar Akuntansi Pemerintahan;</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lastRenderedPageBreak/>
        <w:t>Peraturan Pemerintah Nomor 8 Tahun 2006 tentang Laporan Keuangan dan Kinerja Instansi Pemerintah;</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rPr>
        <w:t>Peraturan Pemerintah Nomor 6 Tahun 2006 tentang Pengelolaan Barang Milik Negara/Daerah;</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t>Peraturan Menteri Dalam Negeri Nomor 13 Tahun 2006 tentang Pedoman  Pengelolaan Keuangan Daerah;</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t xml:space="preserve">Peraturan Menteri Dalam Negeri Nomor 26 Tahun 2006 tentang Pedoman Penyusunan Anggaran Pendapatan </w:t>
      </w:r>
      <w:r w:rsidRPr="00AC4DE5">
        <w:rPr>
          <w:rFonts w:ascii="Arial" w:hAnsi="Arial" w:cs="Arial"/>
          <w:sz w:val="24"/>
          <w:szCs w:val="24"/>
        </w:rPr>
        <w:t>&amp;</w:t>
      </w:r>
      <w:r w:rsidRPr="00AC4DE5">
        <w:rPr>
          <w:rFonts w:ascii="Arial" w:hAnsi="Arial" w:cs="Arial"/>
          <w:sz w:val="24"/>
          <w:szCs w:val="24"/>
          <w:lang w:val="id-ID"/>
        </w:rPr>
        <w:t xml:space="preserve"> Belanja Daerah Tahun Anggaran 2008;</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t>Peraturan Menteri Dalam Negeri Nomor 59 Tahun 2007 tentang Perubahan Atas Peraturan Menteri Dalam Negeri Nomor 13 Tahun 2006 tentang Pedoman Pengelolaan Keuangan Daerah ;</w:t>
      </w:r>
    </w:p>
    <w:p w:rsidR="00DF7A56" w:rsidRPr="00AC4DE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t>Peraturan Daerah nomor 17 tahun 2009 tentang Pengelolaan Barang Milik Daerah;</w:t>
      </w:r>
    </w:p>
    <w:p w:rsidR="00DF7A56" w:rsidRPr="00F77215" w:rsidRDefault="00DF7A56" w:rsidP="008C4586">
      <w:pPr>
        <w:pStyle w:val="NoSpacing"/>
        <w:numPr>
          <w:ilvl w:val="0"/>
          <w:numId w:val="17"/>
        </w:numPr>
        <w:spacing w:line="360" w:lineRule="auto"/>
        <w:jc w:val="both"/>
        <w:rPr>
          <w:rFonts w:ascii="Arial" w:hAnsi="Arial" w:cs="Arial"/>
          <w:sz w:val="24"/>
          <w:szCs w:val="24"/>
          <w:lang w:val="id-ID"/>
        </w:rPr>
      </w:pPr>
      <w:r w:rsidRPr="00AC4DE5">
        <w:rPr>
          <w:rFonts w:ascii="Arial" w:hAnsi="Arial" w:cs="Arial"/>
          <w:sz w:val="24"/>
          <w:szCs w:val="24"/>
          <w:lang w:val="id-ID"/>
        </w:rPr>
        <w:t>Peraturan Daerah Nomor 26 Tahun 2013 tentang Pengelolaan Keuangan Daerah;</w:t>
      </w:r>
    </w:p>
    <w:p w:rsidR="00F77215" w:rsidRPr="00F77215" w:rsidRDefault="00F77215" w:rsidP="008C4586">
      <w:pPr>
        <w:pStyle w:val="NoSpacing"/>
        <w:numPr>
          <w:ilvl w:val="0"/>
          <w:numId w:val="17"/>
        </w:numPr>
        <w:spacing w:line="360" w:lineRule="auto"/>
        <w:jc w:val="both"/>
        <w:rPr>
          <w:rFonts w:ascii="Arial" w:hAnsi="Arial" w:cs="Arial"/>
          <w:sz w:val="24"/>
          <w:szCs w:val="24"/>
          <w:lang w:val="id-ID"/>
        </w:rPr>
      </w:pPr>
      <w:r w:rsidRPr="00F77215">
        <w:rPr>
          <w:rFonts w:ascii="Arial" w:hAnsi="Arial" w:cs="Arial"/>
          <w:sz w:val="24"/>
          <w:szCs w:val="24"/>
          <w:lang w:val="id-ID"/>
        </w:rPr>
        <w:t xml:space="preserve">Peraturan Daerah Nomor </w:t>
      </w:r>
      <w:r w:rsidRPr="00F77215">
        <w:rPr>
          <w:rFonts w:ascii="Arial" w:hAnsi="Arial" w:cs="Arial"/>
          <w:sz w:val="24"/>
          <w:szCs w:val="24"/>
        </w:rPr>
        <w:t>22</w:t>
      </w:r>
      <w:r w:rsidRPr="00F77215">
        <w:rPr>
          <w:rFonts w:ascii="Arial" w:hAnsi="Arial" w:cs="Arial"/>
          <w:sz w:val="24"/>
          <w:szCs w:val="24"/>
          <w:lang w:val="id-ID"/>
        </w:rPr>
        <w:t xml:space="preserve"> Tahun 201</w:t>
      </w:r>
      <w:r w:rsidRPr="00F77215">
        <w:rPr>
          <w:rFonts w:ascii="Arial" w:hAnsi="Arial" w:cs="Arial"/>
          <w:sz w:val="24"/>
          <w:szCs w:val="24"/>
        </w:rPr>
        <w:t>7</w:t>
      </w:r>
      <w:r w:rsidRPr="00F77215">
        <w:rPr>
          <w:rFonts w:ascii="Arial" w:hAnsi="Arial" w:cs="Arial"/>
          <w:sz w:val="24"/>
          <w:szCs w:val="24"/>
          <w:lang w:val="id-ID"/>
        </w:rPr>
        <w:t xml:space="preserve"> tentang </w:t>
      </w:r>
      <w:r w:rsidRPr="00F77215">
        <w:rPr>
          <w:rFonts w:ascii="Arial" w:hAnsi="Arial" w:cs="Arial"/>
          <w:sz w:val="24"/>
          <w:szCs w:val="24"/>
        </w:rPr>
        <w:t>Anggaran Pendapatan dan Belanja Daerah Kabupaten Temanggung Tahun Anggaran 201</w:t>
      </w:r>
      <w:r w:rsidRPr="00F77215">
        <w:rPr>
          <w:rFonts w:ascii="Arial" w:hAnsi="Arial" w:cs="Arial"/>
          <w:sz w:val="24"/>
          <w:szCs w:val="24"/>
          <w:lang w:val="en-ID"/>
        </w:rPr>
        <w:t>8;</w:t>
      </w:r>
    </w:p>
    <w:p w:rsidR="00DF7A56" w:rsidRPr="00F77215" w:rsidRDefault="00DF7A56" w:rsidP="008C4586">
      <w:pPr>
        <w:pStyle w:val="NoSpacing"/>
        <w:numPr>
          <w:ilvl w:val="0"/>
          <w:numId w:val="17"/>
        </w:numPr>
        <w:spacing w:line="360" w:lineRule="auto"/>
        <w:jc w:val="both"/>
        <w:rPr>
          <w:rFonts w:ascii="Arial" w:hAnsi="Arial" w:cs="Arial"/>
          <w:sz w:val="24"/>
          <w:szCs w:val="24"/>
          <w:lang w:val="id-ID"/>
        </w:rPr>
      </w:pPr>
      <w:r w:rsidRPr="00F77215">
        <w:rPr>
          <w:rFonts w:ascii="Arial" w:hAnsi="Arial" w:cs="Arial"/>
          <w:sz w:val="24"/>
          <w:szCs w:val="24"/>
        </w:rPr>
        <w:t xml:space="preserve">Peraturan Bupati Temanggung  nomor </w:t>
      </w:r>
      <w:r w:rsidR="00F77215" w:rsidRPr="00F77215">
        <w:rPr>
          <w:rFonts w:ascii="Arial" w:hAnsi="Arial" w:cs="Arial"/>
          <w:sz w:val="24"/>
          <w:szCs w:val="24"/>
        </w:rPr>
        <w:t>127</w:t>
      </w:r>
      <w:r w:rsidRPr="00F77215">
        <w:rPr>
          <w:rFonts w:ascii="Arial" w:hAnsi="Arial" w:cs="Arial"/>
          <w:sz w:val="24"/>
          <w:szCs w:val="24"/>
        </w:rPr>
        <w:t xml:space="preserve"> Tahun </w:t>
      </w:r>
      <w:r w:rsidR="00E45D47" w:rsidRPr="00F77215">
        <w:rPr>
          <w:rFonts w:ascii="Arial" w:hAnsi="Arial" w:cs="Arial"/>
          <w:sz w:val="24"/>
          <w:szCs w:val="24"/>
        </w:rPr>
        <w:t>201</w:t>
      </w:r>
      <w:r w:rsidR="00F77215" w:rsidRPr="00F77215">
        <w:rPr>
          <w:rFonts w:ascii="Arial" w:hAnsi="Arial" w:cs="Arial"/>
          <w:sz w:val="24"/>
          <w:szCs w:val="24"/>
        </w:rPr>
        <w:t>7</w:t>
      </w:r>
      <w:r w:rsidR="00026440" w:rsidRPr="00F77215">
        <w:rPr>
          <w:rFonts w:ascii="Arial" w:hAnsi="Arial" w:cs="Arial"/>
          <w:sz w:val="24"/>
          <w:szCs w:val="24"/>
          <w:lang w:val="en-ID"/>
        </w:rPr>
        <w:t xml:space="preserve"> </w:t>
      </w:r>
      <w:r w:rsidRPr="00F77215">
        <w:rPr>
          <w:rFonts w:ascii="Arial" w:hAnsi="Arial" w:cs="Arial"/>
          <w:sz w:val="24"/>
          <w:szCs w:val="24"/>
          <w:lang w:val="id-ID"/>
        </w:rPr>
        <w:t>t</w:t>
      </w:r>
      <w:r w:rsidRPr="00F77215">
        <w:rPr>
          <w:rFonts w:ascii="Arial" w:hAnsi="Arial" w:cs="Arial"/>
          <w:sz w:val="24"/>
          <w:szCs w:val="24"/>
        </w:rPr>
        <w:t>entang Penjabaran Anggaran Pendapatan dan Belanja Daerah Kabupaten Temanggung Tahun Anggaran 201</w:t>
      </w:r>
      <w:r w:rsidR="00026440" w:rsidRPr="00F77215">
        <w:rPr>
          <w:rFonts w:ascii="Arial" w:hAnsi="Arial" w:cs="Arial"/>
          <w:sz w:val="24"/>
          <w:szCs w:val="24"/>
          <w:lang w:val="en-ID"/>
        </w:rPr>
        <w:t>8</w:t>
      </w:r>
      <w:r w:rsidRPr="00F77215">
        <w:rPr>
          <w:rFonts w:ascii="Arial" w:hAnsi="Arial" w:cs="Arial"/>
          <w:sz w:val="24"/>
          <w:szCs w:val="24"/>
        </w:rPr>
        <w:t>;</w:t>
      </w:r>
    </w:p>
    <w:p w:rsidR="00DF7A56" w:rsidRPr="00F77215" w:rsidRDefault="00DF7A56" w:rsidP="008C4586">
      <w:pPr>
        <w:pStyle w:val="NoSpacing"/>
        <w:numPr>
          <w:ilvl w:val="0"/>
          <w:numId w:val="17"/>
        </w:numPr>
        <w:spacing w:line="360" w:lineRule="auto"/>
        <w:jc w:val="both"/>
        <w:rPr>
          <w:rFonts w:ascii="Arial" w:hAnsi="Arial" w:cs="Arial"/>
          <w:sz w:val="24"/>
          <w:szCs w:val="24"/>
          <w:lang w:val="id-ID"/>
        </w:rPr>
      </w:pPr>
      <w:r w:rsidRPr="00F77215">
        <w:rPr>
          <w:rFonts w:ascii="Arial" w:hAnsi="Arial" w:cs="Arial"/>
          <w:sz w:val="24"/>
          <w:szCs w:val="24"/>
        </w:rPr>
        <w:t xml:space="preserve">Peraturan Bupati Temanggung nomor </w:t>
      </w:r>
      <w:r w:rsidR="00F77215" w:rsidRPr="00F77215">
        <w:rPr>
          <w:rFonts w:ascii="Arial" w:hAnsi="Arial" w:cs="Arial"/>
          <w:sz w:val="24"/>
          <w:szCs w:val="24"/>
          <w:lang w:val="en-ID"/>
        </w:rPr>
        <w:t>33</w:t>
      </w:r>
      <w:r w:rsidRPr="00F77215">
        <w:rPr>
          <w:rFonts w:ascii="Arial" w:hAnsi="Arial" w:cs="Arial"/>
          <w:sz w:val="24"/>
          <w:szCs w:val="24"/>
        </w:rPr>
        <w:t xml:space="preserve"> Tahun </w:t>
      </w:r>
      <w:r w:rsidR="00E45D47" w:rsidRPr="00F77215">
        <w:rPr>
          <w:rFonts w:ascii="Arial" w:hAnsi="Arial" w:cs="Arial"/>
          <w:sz w:val="24"/>
          <w:szCs w:val="24"/>
        </w:rPr>
        <w:t>201</w:t>
      </w:r>
      <w:r w:rsidR="00F77215" w:rsidRPr="00F77215">
        <w:rPr>
          <w:rFonts w:ascii="Arial" w:hAnsi="Arial" w:cs="Arial"/>
          <w:sz w:val="24"/>
          <w:szCs w:val="24"/>
        </w:rPr>
        <w:t>8</w:t>
      </w:r>
      <w:r w:rsidR="00026440" w:rsidRPr="00F77215">
        <w:rPr>
          <w:rFonts w:ascii="Arial" w:hAnsi="Arial" w:cs="Arial"/>
          <w:sz w:val="24"/>
          <w:szCs w:val="24"/>
          <w:lang w:val="en-ID"/>
        </w:rPr>
        <w:t xml:space="preserve"> </w:t>
      </w:r>
      <w:r w:rsidRPr="00F77215">
        <w:rPr>
          <w:rFonts w:ascii="Arial" w:hAnsi="Arial" w:cs="Arial"/>
          <w:sz w:val="24"/>
          <w:szCs w:val="24"/>
          <w:lang w:val="id-ID"/>
        </w:rPr>
        <w:t xml:space="preserve">tentang Pedoman Pengelolaan </w:t>
      </w:r>
      <w:r w:rsidRPr="00F77215">
        <w:rPr>
          <w:rFonts w:ascii="Arial" w:hAnsi="Arial" w:cs="Arial"/>
          <w:sz w:val="24"/>
          <w:szCs w:val="24"/>
        </w:rPr>
        <w:t xml:space="preserve">Anggaran Pendapatan dan Belanja Daerah Kabupaten Temanggung Tahun Anggaran </w:t>
      </w:r>
      <w:r w:rsidR="00E45D47" w:rsidRPr="00F77215">
        <w:rPr>
          <w:rFonts w:ascii="Arial" w:hAnsi="Arial" w:cs="Arial"/>
          <w:sz w:val="24"/>
          <w:szCs w:val="24"/>
        </w:rPr>
        <w:t>2018</w:t>
      </w:r>
      <w:r w:rsidRPr="00F77215">
        <w:rPr>
          <w:rFonts w:ascii="Arial" w:hAnsi="Arial" w:cs="Arial"/>
          <w:sz w:val="24"/>
          <w:szCs w:val="24"/>
          <w:lang w:val="id-ID"/>
        </w:rPr>
        <w:t>.</w:t>
      </w:r>
    </w:p>
    <w:p w:rsidR="00DF7A56" w:rsidRPr="00AC4DE5" w:rsidRDefault="00DF7A56" w:rsidP="00DF7A56">
      <w:pPr>
        <w:pStyle w:val="NoSpacing"/>
        <w:spacing w:line="360" w:lineRule="auto"/>
        <w:jc w:val="both"/>
        <w:rPr>
          <w:rFonts w:ascii="Arial" w:hAnsi="Arial" w:cs="Arial"/>
          <w:color w:val="C00000"/>
          <w:sz w:val="24"/>
          <w:szCs w:val="24"/>
        </w:rPr>
      </w:pPr>
    </w:p>
    <w:p w:rsidR="00DF7A56" w:rsidRPr="00AC4DE5" w:rsidRDefault="00DF7A56" w:rsidP="008C4586">
      <w:pPr>
        <w:pStyle w:val="NoSpacing"/>
        <w:numPr>
          <w:ilvl w:val="1"/>
          <w:numId w:val="32"/>
        </w:numPr>
        <w:spacing w:line="360" w:lineRule="auto"/>
        <w:ind w:left="426" w:hanging="426"/>
        <w:jc w:val="both"/>
        <w:rPr>
          <w:rFonts w:ascii="Arial" w:hAnsi="Arial" w:cs="Arial"/>
          <w:b/>
          <w:sz w:val="24"/>
          <w:szCs w:val="24"/>
          <w:lang w:val="id-ID"/>
        </w:rPr>
      </w:pPr>
      <w:r w:rsidRPr="00AC4DE5">
        <w:rPr>
          <w:rFonts w:ascii="Arial" w:hAnsi="Arial" w:cs="Arial"/>
          <w:b/>
          <w:sz w:val="24"/>
          <w:szCs w:val="24"/>
          <w:lang w:val="id-ID"/>
        </w:rPr>
        <w:t>Sistematika Penulisan Catatan Atas Laporan Keuangan</w:t>
      </w:r>
    </w:p>
    <w:p w:rsidR="00DF7A56" w:rsidRPr="00AC4DE5" w:rsidRDefault="00DF7A56" w:rsidP="00DF7A56">
      <w:pPr>
        <w:pStyle w:val="NoSpacing"/>
        <w:spacing w:line="360" w:lineRule="auto"/>
        <w:ind w:left="360" w:firstLine="630"/>
        <w:jc w:val="both"/>
        <w:rPr>
          <w:rFonts w:ascii="Arial" w:hAnsi="Arial" w:cs="Arial"/>
          <w:sz w:val="24"/>
          <w:szCs w:val="24"/>
        </w:rPr>
      </w:pPr>
      <w:r w:rsidRPr="00AC4DE5">
        <w:rPr>
          <w:rFonts w:ascii="Arial" w:hAnsi="Arial" w:cs="Arial"/>
          <w:sz w:val="24"/>
          <w:szCs w:val="24"/>
          <w:lang w:val="id-ID"/>
        </w:rPr>
        <w:t xml:space="preserve">Catatan atas Laporan Keuangan </w:t>
      </w:r>
      <w:r w:rsidR="00026440">
        <w:rPr>
          <w:rFonts w:ascii="Arial" w:hAnsi="Arial" w:cs="Arial"/>
          <w:sz w:val="24"/>
          <w:szCs w:val="24"/>
          <w:lang w:val="id-ID"/>
        </w:rPr>
        <w:t>OPD</w:t>
      </w:r>
      <w:r w:rsidRPr="00AC4DE5">
        <w:rPr>
          <w:rFonts w:ascii="Arial" w:hAnsi="Arial" w:cs="Arial"/>
          <w:sz w:val="24"/>
          <w:szCs w:val="24"/>
          <w:lang w:val="id-ID"/>
        </w:rPr>
        <w:t xml:space="preserve"> disusun dengan sistematika sebagai berikut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283"/>
        <w:gridCol w:w="6537"/>
      </w:tblGrid>
      <w:tr w:rsidR="00DF7A56" w:rsidRPr="00AC4DE5" w:rsidTr="00F25B7B">
        <w:tc>
          <w:tcPr>
            <w:tcW w:w="1285"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BAB I</w:t>
            </w:r>
          </w:p>
        </w:tc>
        <w:tc>
          <w:tcPr>
            <w:tcW w:w="283"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w:t>
            </w:r>
          </w:p>
        </w:tc>
        <w:tc>
          <w:tcPr>
            <w:tcW w:w="6541"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Pendahuluan</w:t>
            </w:r>
          </w:p>
        </w:tc>
      </w:tr>
      <w:tr w:rsidR="00DF7A56" w:rsidRPr="00AC4DE5" w:rsidTr="00F25B7B">
        <w:tc>
          <w:tcPr>
            <w:tcW w:w="1285"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BAB II</w:t>
            </w:r>
          </w:p>
        </w:tc>
        <w:tc>
          <w:tcPr>
            <w:tcW w:w="283"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w:t>
            </w:r>
          </w:p>
        </w:tc>
        <w:tc>
          <w:tcPr>
            <w:tcW w:w="6541"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color w:val="231F20"/>
                <w:sz w:val="24"/>
                <w:szCs w:val="24"/>
              </w:rPr>
              <w:t xml:space="preserve">Indikator Ekonomi Makro, Kebijakan Keuangan, Indikator Pencapaian Target Kinerja </w:t>
            </w:r>
            <w:r w:rsidR="00026440">
              <w:rPr>
                <w:rFonts w:ascii="Arial" w:hAnsi="Arial" w:cs="Arial"/>
                <w:color w:val="231F20"/>
                <w:sz w:val="24"/>
                <w:szCs w:val="24"/>
              </w:rPr>
              <w:t>OPD</w:t>
            </w:r>
          </w:p>
        </w:tc>
      </w:tr>
      <w:tr w:rsidR="00DF7A56" w:rsidRPr="00AC4DE5" w:rsidTr="00F25B7B">
        <w:tc>
          <w:tcPr>
            <w:tcW w:w="1285"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BAB III</w:t>
            </w:r>
          </w:p>
        </w:tc>
        <w:tc>
          <w:tcPr>
            <w:tcW w:w="283"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w:t>
            </w:r>
          </w:p>
        </w:tc>
        <w:tc>
          <w:tcPr>
            <w:tcW w:w="6541"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color w:val="231F20"/>
                <w:sz w:val="24"/>
                <w:szCs w:val="24"/>
              </w:rPr>
              <w:t xml:space="preserve">Ikhtisar Pencapaian Target Kinerja Keuangan </w:t>
            </w:r>
            <w:r w:rsidR="00355C2D">
              <w:rPr>
                <w:rFonts w:ascii="Arial" w:hAnsi="Arial" w:cs="Arial"/>
                <w:color w:val="231F20"/>
                <w:sz w:val="24"/>
                <w:szCs w:val="24"/>
              </w:rPr>
              <w:t>Dinpermades</w:t>
            </w:r>
          </w:p>
        </w:tc>
      </w:tr>
      <w:tr w:rsidR="00DF7A56" w:rsidRPr="00AC4DE5" w:rsidTr="00F25B7B">
        <w:tc>
          <w:tcPr>
            <w:tcW w:w="1285"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BAB IV</w:t>
            </w:r>
          </w:p>
        </w:tc>
        <w:tc>
          <w:tcPr>
            <w:tcW w:w="283"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w:t>
            </w:r>
          </w:p>
        </w:tc>
        <w:tc>
          <w:tcPr>
            <w:tcW w:w="6541"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 xml:space="preserve">Kebijakan Akuntansi </w:t>
            </w:r>
          </w:p>
        </w:tc>
      </w:tr>
      <w:tr w:rsidR="00DF7A56" w:rsidRPr="00AC4DE5" w:rsidTr="00F25B7B">
        <w:tc>
          <w:tcPr>
            <w:tcW w:w="1285"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lastRenderedPageBreak/>
              <w:t>BAB V</w:t>
            </w:r>
          </w:p>
        </w:tc>
        <w:tc>
          <w:tcPr>
            <w:tcW w:w="283"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w:t>
            </w:r>
          </w:p>
        </w:tc>
        <w:tc>
          <w:tcPr>
            <w:tcW w:w="6541"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Penjelasan Pos-pos Laporan Keuangan</w:t>
            </w:r>
          </w:p>
        </w:tc>
      </w:tr>
      <w:tr w:rsidR="00DF7A56" w:rsidRPr="00AC4DE5" w:rsidTr="00F25B7B">
        <w:tc>
          <w:tcPr>
            <w:tcW w:w="1285"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BAB VI</w:t>
            </w:r>
          </w:p>
        </w:tc>
        <w:tc>
          <w:tcPr>
            <w:tcW w:w="283"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w:t>
            </w:r>
          </w:p>
        </w:tc>
        <w:tc>
          <w:tcPr>
            <w:tcW w:w="6541"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Penjelasan Informasi Non Keuangan</w:t>
            </w:r>
          </w:p>
        </w:tc>
      </w:tr>
      <w:tr w:rsidR="00DF7A56" w:rsidRPr="00AC4DE5" w:rsidTr="00F25B7B">
        <w:tc>
          <w:tcPr>
            <w:tcW w:w="1285"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BAB VII</w:t>
            </w:r>
          </w:p>
        </w:tc>
        <w:tc>
          <w:tcPr>
            <w:tcW w:w="283"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w:t>
            </w:r>
          </w:p>
        </w:tc>
        <w:tc>
          <w:tcPr>
            <w:tcW w:w="6541" w:type="dxa"/>
          </w:tcPr>
          <w:p w:rsidR="00DF7A56" w:rsidRPr="00AC4DE5" w:rsidRDefault="00DF7A56" w:rsidP="00F25B7B">
            <w:pPr>
              <w:pStyle w:val="NoSpacing"/>
              <w:spacing w:line="360" w:lineRule="auto"/>
              <w:jc w:val="both"/>
              <w:rPr>
                <w:rFonts w:ascii="Arial" w:hAnsi="Arial" w:cs="Arial"/>
                <w:sz w:val="24"/>
                <w:szCs w:val="24"/>
              </w:rPr>
            </w:pPr>
            <w:r w:rsidRPr="00AC4DE5">
              <w:rPr>
                <w:rFonts w:ascii="Arial" w:hAnsi="Arial" w:cs="Arial"/>
                <w:sz w:val="24"/>
                <w:szCs w:val="24"/>
              </w:rPr>
              <w:t>Penutup</w:t>
            </w:r>
          </w:p>
        </w:tc>
      </w:tr>
    </w:tbl>
    <w:p w:rsidR="00DF7A56" w:rsidRPr="00AC4DE5" w:rsidRDefault="00DF7A56" w:rsidP="00DF7A56">
      <w:pPr>
        <w:rPr>
          <w:rFonts w:ascii="Arial" w:hAnsi="Arial" w:cs="Arial"/>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F77215" w:rsidRDefault="00F77215" w:rsidP="00DF7A56">
      <w:pPr>
        <w:spacing w:line="276" w:lineRule="auto"/>
        <w:jc w:val="center"/>
        <w:rPr>
          <w:rFonts w:ascii="Arial" w:hAnsi="Arial" w:cs="Arial"/>
          <w:b/>
          <w:sz w:val="28"/>
          <w:szCs w:val="28"/>
        </w:rPr>
      </w:pPr>
    </w:p>
    <w:p w:rsidR="00DF7A56" w:rsidRPr="00AC4DE5" w:rsidRDefault="00DF7A56" w:rsidP="00DF7A56">
      <w:pPr>
        <w:spacing w:line="276" w:lineRule="auto"/>
        <w:jc w:val="center"/>
        <w:rPr>
          <w:rFonts w:ascii="Arial" w:hAnsi="Arial" w:cs="Arial"/>
          <w:b/>
          <w:sz w:val="28"/>
          <w:szCs w:val="28"/>
          <w:lang w:val="id-ID"/>
        </w:rPr>
      </w:pPr>
      <w:r w:rsidRPr="00AC4DE5">
        <w:rPr>
          <w:rFonts w:ascii="Arial" w:hAnsi="Arial" w:cs="Arial"/>
          <w:b/>
          <w:sz w:val="28"/>
          <w:szCs w:val="28"/>
        </w:rPr>
        <w:lastRenderedPageBreak/>
        <w:t>BAB II</w:t>
      </w:r>
    </w:p>
    <w:p w:rsidR="00DF7A56" w:rsidRPr="00AC4DE5" w:rsidRDefault="00DF7A56" w:rsidP="00DF7A56">
      <w:pPr>
        <w:spacing w:line="276" w:lineRule="auto"/>
        <w:jc w:val="center"/>
        <w:rPr>
          <w:rFonts w:ascii="Arial" w:hAnsi="Arial" w:cs="Arial"/>
          <w:b/>
          <w:sz w:val="28"/>
          <w:szCs w:val="28"/>
        </w:rPr>
      </w:pPr>
      <w:r w:rsidRPr="00AC4DE5">
        <w:rPr>
          <w:rFonts w:ascii="Arial" w:hAnsi="Arial" w:cs="Arial"/>
          <w:b/>
          <w:sz w:val="28"/>
          <w:szCs w:val="28"/>
        </w:rPr>
        <w:t xml:space="preserve">INDIKATOR EKONOMI MAKRO, KEBIJAKAN KEUANGAN, INDIKATOR PENCAPAIAN TARGET KINERJA </w:t>
      </w:r>
      <w:r w:rsidR="00026440">
        <w:rPr>
          <w:rFonts w:ascii="Arial" w:hAnsi="Arial" w:cs="Arial"/>
          <w:b/>
          <w:sz w:val="28"/>
          <w:szCs w:val="28"/>
        </w:rPr>
        <w:t>OPD</w:t>
      </w:r>
    </w:p>
    <w:p w:rsidR="00DF7A56" w:rsidRPr="00AC4DE5" w:rsidRDefault="00DF7A56" w:rsidP="00DF7A56">
      <w:pPr>
        <w:spacing w:line="360" w:lineRule="auto"/>
        <w:jc w:val="center"/>
        <w:rPr>
          <w:rFonts w:ascii="Arial" w:hAnsi="Arial" w:cs="Arial"/>
          <w:b/>
        </w:rPr>
      </w:pPr>
    </w:p>
    <w:p w:rsidR="00DF7A56" w:rsidRPr="00AC4DE5" w:rsidRDefault="00DF7A56" w:rsidP="008C4586">
      <w:pPr>
        <w:pStyle w:val="ListParagraph"/>
        <w:numPr>
          <w:ilvl w:val="1"/>
          <w:numId w:val="33"/>
        </w:numPr>
        <w:spacing w:line="360" w:lineRule="auto"/>
        <w:ind w:left="567" w:hanging="567"/>
        <w:rPr>
          <w:rFonts w:ascii="Arial" w:hAnsi="Arial" w:cs="Arial"/>
          <w:b/>
        </w:rPr>
      </w:pPr>
      <w:r w:rsidRPr="00AC4DE5">
        <w:rPr>
          <w:rFonts w:ascii="Arial" w:hAnsi="Arial" w:cs="Arial"/>
          <w:b/>
        </w:rPr>
        <w:t>Indikator Ekonomi Makro</w:t>
      </w:r>
    </w:p>
    <w:p w:rsidR="00DF7A56" w:rsidRPr="00AC4DE5" w:rsidRDefault="00DF7A56" w:rsidP="00DF7A56">
      <w:pPr>
        <w:tabs>
          <w:tab w:val="left" w:pos="567"/>
        </w:tabs>
        <w:spacing w:line="360" w:lineRule="auto"/>
        <w:ind w:left="567" w:firstLine="709"/>
        <w:jc w:val="both"/>
        <w:rPr>
          <w:rFonts w:ascii="Arial" w:hAnsi="Arial" w:cs="Arial"/>
          <w:lang w:val="id-ID"/>
        </w:rPr>
      </w:pPr>
      <w:r w:rsidRPr="00AC4DE5">
        <w:rPr>
          <w:rFonts w:ascii="Arial" w:hAnsi="Arial" w:cs="Arial"/>
          <w:lang w:val="id-ID"/>
        </w:rPr>
        <w:t xml:space="preserve">Perekonomian suatu daerah tidak dapat terlepas </w:t>
      </w:r>
      <w:r w:rsidRPr="00AC4DE5">
        <w:rPr>
          <w:rFonts w:ascii="Arial" w:hAnsi="Arial" w:cs="Arial"/>
        </w:rPr>
        <w:t xml:space="preserve">dari </w:t>
      </w:r>
      <w:r w:rsidRPr="00AC4DE5">
        <w:rPr>
          <w:rFonts w:ascii="Arial" w:hAnsi="Arial" w:cs="Arial"/>
          <w:lang w:val="id-ID"/>
        </w:rPr>
        <w:t>perekonomian regional, nasional bahkan perekonomian global. Ada faktor-faktor perekonomian yang tidak dapat dikendalikan oleh daerah seperti yang men</w:t>
      </w:r>
      <w:r w:rsidRPr="00AC4DE5">
        <w:rPr>
          <w:rFonts w:ascii="Arial" w:hAnsi="Arial" w:cs="Arial"/>
        </w:rPr>
        <w:t>yan</w:t>
      </w:r>
      <w:r w:rsidRPr="00AC4DE5">
        <w:rPr>
          <w:rFonts w:ascii="Arial" w:hAnsi="Arial" w:cs="Arial"/>
          <w:lang w:val="id-ID"/>
        </w:rPr>
        <w:t>gkut kebijakan pemerintah pusat</w:t>
      </w:r>
      <w:r w:rsidRPr="00AC4DE5">
        <w:rPr>
          <w:rFonts w:ascii="Arial" w:hAnsi="Arial" w:cs="Arial"/>
        </w:rPr>
        <w:t>,</w:t>
      </w:r>
      <w:r w:rsidRPr="00AC4DE5">
        <w:rPr>
          <w:rFonts w:ascii="Arial" w:hAnsi="Arial" w:cs="Arial"/>
          <w:lang w:val="id-ID"/>
        </w:rPr>
        <w:t xml:space="preserve"> yang menyangkut sektor moneter maupun sektor riil. Kemudian juga pengaruh perekonomian global seperti naik turunnya harga minyak dunia dan nilai tukar mata uang asing. Indikator ekonomi daerah yang digunakan dalam analis</w:t>
      </w:r>
      <w:r w:rsidRPr="00AC4DE5">
        <w:rPr>
          <w:rFonts w:ascii="Arial" w:hAnsi="Arial" w:cs="Arial"/>
        </w:rPr>
        <w:t>i</w:t>
      </w:r>
      <w:r w:rsidRPr="00AC4DE5">
        <w:rPr>
          <w:rFonts w:ascii="Arial" w:hAnsi="Arial" w:cs="Arial"/>
          <w:lang w:val="id-ID"/>
        </w:rPr>
        <w:t xml:space="preserve">s makro ekonomi daerah adalah </w:t>
      </w:r>
      <w:r w:rsidRPr="00AC4DE5">
        <w:rPr>
          <w:rFonts w:ascii="Arial" w:hAnsi="Arial" w:cs="Arial"/>
        </w:rPr>
        <w:t xml:space="preserve">PDRB, </w:t>
      </w:r>
      <w:r w:rsidRPr="00AC4DE5">
        <w:rPr>
          <w:rFonts w:ascii="Arial" w:hAnsi="Arial" w:cs="Arial"/>
          <w:lang w:val="id-ID"/>
        </w:rPr>
        <w:t xml:space="preserve">struktur PDRB, </w:t>
      </w:r>
      <w:r w:rsidRPr="00AC4DE5">
        <w:rPr>
          <w:rFonts w:ascii="Arial" w:hAnsi="Arial" w:cs="Arial"/>
        </w:rPr>
        <w:t>PDRB per kapita</w:t>
      </w:r>
      <w:r w:rsidRPr="00AC4DE5">
        <w:rPr>
          <w:rFonts w:ascii="Arial" w:hAnsi="Arial" w:cs="Arial"/>
          <w:lang w:val="id-ID"/>
        </w:rPr>
        <w:t>, laju inflasi, nilai investasi, tenaga kerja</w:t>
      </w:r>
      <w:r w:rsidRPr="00AC4DE5">
        <w:rPr>
          <w:rFonts w:ascii="Arial" w:hAnsi="Arial" w:cs="Arial"/>
        </w:rPr>
        <w:t xml:space="preserve"> dan pertumbuhan ekonomi.</w:t>
      </w:r>
    </w:p>
    <w:p w:rsidR="00DF7A56" w:rsidRPr="00AC4DE5" w:rsidRDefault="00DF7A56" w:rsidP="00DF7A56">
      <w:pPr>
        <w:tabs>
          <w:tab w:val="left" w:pos="567"/>
        </w:tabs>
        <w:spacing w:line="360" w:lineRule="auto"/>
        <w:ind w:left="567" w:firstLine="709"/>
        <w:jc w:val="both"/>
        <w:rPr>
          <w:rFonts w:ascii="Arial" w:hAnsi="Arial" w:cs="Arial"/>
          <w:lang w:val="id-ID"/>
        </w:rPr>
      </w:pPr>
      <w:r w:rsidRPr="00AC4DE5">
        <w:rPr>
          <w:rFonts w:ascii="Arial" w:hAnsi="Arial" w:cs="Arial"/>
          <w:lang w:val="id-ID"/>
        </w:rPr>
        <w:t xml:space="preserve">Berdasarkan strategi dan arah kebijakan pembangunan ekonomi Kabupaten Temanggung dalam Rencana Pembangunan Jangka Menengah Daerah (RPJMD) Kabupaten Temanggung tahun 2013-2018, analisis terhadap indikator makro ekonomi Kabupaten Temanggung serta memperhatikan kondisi ekonomi daerah, nasional dan global, maka kebijakan ekonomi daerah Kabupaten Temanggung tetap diarahkan pada pertumbuhan ekonomi dengan percepatan yang lebih tinggi, terjaganya stabilitas ekonomi makro dan dengan dengan pembenahan pada sektor riil, diharapkan akan dapat mendorong peningkatan investasidan menciptakan lapangan kerja yang lebih luas dengan fokus utama menurunkan tingkat kemiskinan dan pengangguran, dengan menempatkan prioritas pengembangan pada </w:t>
      </w:r>
      <w:r w:rsidRPr="00AC4DE5">
        <w:rPr>
          <w:rFonts w:ascii="Arial" w:hAnsi="Arial" w:cs="Arial"/>
        </w:rPr>
        <w:t>:</w:t>
      </w:r>
    </w:p>
    <w:p w:rsidR="00DF7A56" w:rsidRPr="00AC4DE5" w:rsidRDefault="00DF7A56" w:rsidP="00DF7A56">
      <w:pPr>
        <w:pStyle w:val="ListParagraph"/>
        <w:numPr>
          <w:ilvl w:val="0"/>
          <w:numId w:val="4"/>
        </w:numPr>
        <w:spacing w:line="360" w:lineRule="auto"/>
        <w:ind w:left="993" w:hanging="426"/>
        <w:jc w:val="both"/>
        <w:rPr>
          <w:rFonts w:ascii="Arial" w:hAnsi="Arial" w:cs="Arial"/>
        </w:rPr>
      </w:pPr>
      <w:r w:rsidRPr="00AC4DE5">
        <w:rPr>
          <w:rFonts w:ascii="Arial" w:hAnsi="Arial" w:cs="Arial"/>
          <w:lang w:val="id-ID"/>
        </w:rPr>
        <w:t>Sektor-sektor unggulan yang dimiliki dalam rangka penyerapan tenaga kerja dan peningkatan pendapatan masyarakat</w:t>
      </w:r>
      <w:r w:rsidRPr="00AC4DE5">
        <w:rPr>
          <w:rFonts w:ascii="Arial" w:hAnsi="Arial" w:cs="Arial"/>
        </w:rPr>
        <w:t>;</w:t>
      </w:r>
    </w:p>
    <w:p w:rsidR="00DF7A56" w:rsidRPr="00AC4DE5" w:rsidRDefault="00DF7A56" w:rsidP="00DF7A56">
      <w:pPr>
        <w:pStyle w:val="ListParagraph"/>
        <w:numPr>
          <w:ilvl w:val="0"/>
          <w:numId w:val="4"/>
        </w:numPr>
        <w:spacing w:line="360" w:lineRule="auto"/>
        <w:ind w:left="993" w:hanging="426"/>
        <w:jc w:val="both"/>
        <w:rPr>
          <w:rFonts w:ascii="Arial" w:hAnsi="Arial" w:cs="Arial"/>
        </w:rPr>
      </w:pPr>
      <w:r w:rsidRPr="00AC4DE5">
        <w:rPr>
          <w:rFonts w:ascii="Arial" w:hAnsi="Arial" w:cs="Arial"/>
          <w:lang w:val="id-ID"/>
        </w:rPr>
        <w:t>Sektor-sektor yang potensial untuk mendorong penciptaan Produk Domestik Regional Bruto (PDRB)</w:t>
      </w:r>
      <w:r w:rsidRPr="00AC4DE5">
        <w:rPr>
          <w:rFonts w:ascii="Arial" w:hAnsi="Arial" w:cs="Arial"/>
        </w:rPr>
        <w:t>;</w:t>
      </w:r>
    </w:p>
    <w:p w:rsidR="00DF7A56" w:rsidRPr="00AC4DE5" w:rsidRDefault="00DF7A56" w:rsidP="00DF7A56">
      <w:pPr>
        <w:pStyle w:val="ListParagraph"/>
        <w:numPr>
          <w:ilvl w:val="0"/>
          <w:numId w:val="4"/>
        </w:numPr>
        <w:spacing w:line="360" w:lineRule="auto"/>
        <w:ind w:left="993" w:hanging="426"/>
        <w:jc w:val="both"/>
        <w:rPr>
          <w:rFonts w:ascii="Arial" w:hAnsi="Arial" w:cs="Arial"/>
        </w:rPr>
      </w:pPr>
      <w:r w:rsidRPr="00AC4DE5">
        <w:rPr>
          <w:rFonts w:ascii="Arial" w:hAnsi="Arial" w:cs="Arial"/>
          <w:lang w:val="id-ID"/>
        </w:rPr>
        <w:t>Sektor-sektor yang mempunyai efek pengganda tinggi dalam menciptakan kesempatan kerja</w:t>
      </w:r>
      <w:r w:rsidRPr="00AC4DE5">
        <w:rPr>
          <w:rFonts w:ascii="Arial" w:hAnsi="Arial" w:cs="Arial"/>
        </w:rPr>
        <w:t>.</w:t>
      </w:r>
    </w:p>
    <w:p w:rsidR="00DF7A56" w:rsidRPr="00AC4DE5" w:rsidRDefault="00DF7A56" w:rsidP="00DF7A56">
      <w:pPr>
        <w:pStyle w:val="ListParagraph"/>
        <w:jc w:val="both"/>
        <w:rPr>
          <w:rFonts w:ascii="Arial" w:hAnsi="Arial" w:cs="Arial"/>
        </w:rPr>
      </w:pPr>
    </w:p>
    <w:p w:rsidR="00DF7A56" w:rsidRPr="00AC4DE5" w:rsidRDefault="00DF7A56" w:rsidP="00DF7A56">
      <w:pPr>
        <w:pStyle w:val="ListParagraph"/>
        <w:jc w:val="both"/>
        <w:rPr>
          <w:rFonts w:ascii="Arial" w:hAnsi="Arial" w:cs="Arial"/>
        </w:rPr>
      </w:pPr>
    </w:p>
    <w:p w:rsidR="00DF7A56" w:rsidRPr="00AC4DE5" w:rsidRDefault="00DF7A56" w:rsidP="00DF7A56">
      <w:pPr>
        <w:pStyle w:val="ListParagraph"/>
        <w:jc w:val="both"/>
        <w:rPr>
          <w:rFonts w:ascii="Arial" w:hAnsi="Arial" w:cs="Arial"/>
        </w:rPr>
      </w:pPr>
    </w:p>
    <w:p w:rsidR="00DF7A56" w:rsidRPr="00AC4DE5" w:rsidRDefault="00DF7A56" w:rsidP="008C4586">
      <w:pPr>
        <w:pStyle w:val="ListParagraph"/>
        <w:numPr>
          <w:ilvl w:val="1"/>
          <w:numId w:val="33"/>
        </w:numPr>
        <w:spacing w:line="360" w:lineRule="auto"/>
        <w:ind w:left="567" w:hanging="567"/>
        <w:rPr>
          <w:rFonts w:ascii="Arial" w:hAnsi="Arial" w:cs="Arial"/>
          <w:b/>
        </w:rPr>
      </w:pPr>
      <w:r w:rsidRPr="00AC4DE5">
        <w:rPr>
          <w:rFonts w:ascii="Arial" w:hAnsi="Arial" w:cs="Arial"/>
          <w:b/>
        </w:rPr>
        <w:lastRenderedPageBreak/>
        <w:t>Kebijakan Keuangan</w:t>
      </w:r>
    </w:p>
    <w:p w:rsidR="00DF7A56" w:rsidRPr="00AC4DE5" w:rsidRDefault="00DF7A56" w:rsidP="00DF7A56">
      <w:pPr>
        <w:pStyle w:val="ListParagraph"/>
        <w:tabs>
          <w:tab w:val="left" w:pos="567"/>
        </w:tabs>
        <w:spacing w:line="360" w:lineRule="auto"/>
        <w:ind w:left="567"/>
        <w:jc w:val="both"/>
        <w:rPr>
          <w:rFonts w:ascii="Arial" w:hAnsi="Arial" w:cs="Arial"/>
        </w:rPr>
      </w:pPr>
      <w:r w:rsidRPr="00AC4DE5">
        <w:rPr>
          <w:rFonts w:ascii="Arial" w:hAnsi="Arial" w:cs="Arial"/>
        </w:rPr>
        <w:t>Anggaran Pendapatan dan Belanja Daerah (APBD) Kabupaten Temanggung Tahun Anggaran 201</w:t>
      </w:r>
      <w:r w:rsidR="00355C2D">
        <w:rPr>
          <w:rFonts w:ascii="Arial" w:hAnsi="Arial" w:cs="Arial"/>
          <w:lang w:val="en-ID"/>
        </w:rPr>
        <w:t>8</w:t>
      </w:r>
      <w:r w:rsidRPr="00AC4DE5">
        <w:rPr>
          <w:rFonts w:ascii="Arial" w:hAnsi="Arial" w:cs="Arial"/>
        </w:rPr>
        <w:t>, termasuk di dalamnya APBD Perubahan diarahkan pada kebijakan-kebijakan manajemen keuangan daerah yang meliputi perencanaan, pengorganisasian, pelaksanaan, pengendalian dan pengawasan.</w:t>
      </w:r>
    </w:p>
    <w:p w:rsidR="00DF7A56" w:rsidRDefault="00DF7A56" w:rsidP="008C4586">
      <w:pPr>
        <w:pStyle w:val="ListParagraph"/>
        <w:numPr>
          <w:ilvl w:val="1"/>
          <w:numId w:val="33"/>
        </w:numPr>
        <w:spacing w:line="360" w:lineRule="auto"/>
        <w:ind w:left="567" w:hanging="567"/>
        <w:rPr>
          <w:rFonts w:ascii="Arial" w:hAnsi="Arial" w:cs="Arial"/>
          <w:b/>
        </w:rPr>
      </w:pPr>
      <w:r w:rsidRPr="00AC4DE5">
        <w:rPr>
          <w:rFonts w:ascii="Arial" w:hAnsi="Arial" w:cs="Arial"/>
          <w:b/>
        </w:rPr>
        <w:t xml:space="preserve">Indikator Pencapaian Target Kinerja </w:t>
      </w:r>
      <w:r w:rsidR="00026440">
        <w:rPr>
          <w:rFonts w:ascii="Arial" w:hAnsi="Arial" w:cs="Arial"/>
          <w:b/>
        </w:rPr>
        <w:t>OPD</w:t>
      </w:r>
    </w:p>
    <w:p w:rsidR="00DF7A56" w:rsidRPr="00AC4DE5" w:rsidRDefault="00DF7A56" w:rsidP="00DF7A56">
      <w:pPr>
        <w:spacing w:line="360" w:lineRule="auto"/>
        <w:ind w:left="567"/>
        <w:jc w:val="both"/>
        <w:rPr>
          <w:rFonts w:ascii="Arial" w:hAnsi="Arial" w:cs="Arial"/>
          <w:lang w:val="id-ID"/>
        </w:rPr>
      </w:pPr>
      <w:r w:rsidRPr="00AC4DE5">
        <w:rPr>
          <w:rFonts w:ascii="Arial" w:hAnsi="Arial" w:cs="Arial"/>
          <w:lang w:val="id-ID"/>
        </w:rPr>
        <w:t xml:space="preserve">Indikator </w:t>
      </w:r>
      <w:r w:rsidRPr="00AC4DE5">
        <w:rPr>
          <w:rFonts w:ascii="Arial" w:hAnsi="Arial" w:cs="Arial"/>
        </w:rPr>
        <w:t xml:space="preserve">kinerja kegiatan dan pengukuran pencapaian sasaran merupakan suatu alat manajemen untuk meningkatkan kualitas pengambilan keputusan dan akuntabilitas kinerja. </w:t>
      </w:r>
      <w:proofErr w:type="gramStart"/>
      <w:r w:rsidRPr="00AC4DE5">
        <w:rPr>
          <w:rFonts w:ascii="Arial" w:hAnsi="Arial" w:cs="Arial"/>
        </w:rPr>
        <w:t>Pengukuran kinerja kegiatan dan pengukuran pencapaian sasaran merupakan jembatan antara Perencanaan Strategis (PK) dan akuntabilitas.</w:t>
      </w:r>
      <w:proofErr w:type="gramEnd"/>
    </w:p>
    <w:p w:rsidR="00DF7A56" w:rsidRPr="00AC4DE5" w:rsidRDefault="00DF7A56" w:rsidP="00DF7A56">
      <w:pPr>
        <w:pStyle w:val="ListParagrap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lang w:val="id-ID"/>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Default="00DF7A56" w:rsidP="00DF7A56">
      <w:pPr>
        <w:spacing w:line="360" w:lineRule="auto"/>
        <w:ind w:firstLine="720"/>
        <w:jc w:val="both"/>
        <w:rPr>
          <w:rFonts w:ascii="Arial" w:hAnsi="Arial" w:cs="Arial"/>
        </w:rPr>
      </w:pPr>
    </w:p>
    <w:p w:rsidR="00DF7A56" w:rsidRDefault="00DF7A56" w:rsidP="00DF7A56">
      <w:pPr>
        <w:spacing w:line="360" w:lineRule="auto"/>
        <w:ind w:firstLine="720"/>
        <w:jc w:val="both"/>
        <w:rPr>
          <w:rFonts w:ascii="Arial" w:hAnsi="Arial" w:cs="Arial"/>
        </w:rPr>
      </w:pPr>
    </w:p>
    <w:p w:rsidR="00DF7A56" w:rsidRDefault="00DF7A56" w:rsidP="00DF7A56">
      <w:pPr>
        <w:spacing w:line="360" w:lineRule="auto"/>
        <w:ind w:firstLine="720"/>
        <w:jc w:val="both"/>
        <w:rPr>
          <w:rFonts w:ascii="Arial" w:hAnsi="Arial" w:cs="Arial"/>
        </w:rPr>
      </w:pPr>
    </w:p>
    <w:p w:rsidR="00DF7A56" w:rsidRDefault="00DF7A56" w:rsidP="00DF7A56">
      <w:pPr>
        <w:spacing w:line="360" w:lineRule="auto"/>
        <w:ind w:firstLine="720"/>
        <w:jc w:val="both"/>
        <w:rPr>
          <w:rFonts w:ascii="Arial" w:hAnsi="Arial" w:cs="Arial"/>
        </w:rPr>
      </w:pPr>
    </w:p>
    <w:p w:rsidR="00DF7A56" w:rsidRDefault="00DF7A56" w:rsidP="00DF7A56">
      <w:pPr>
        <w:spacing w:line="360" w:lineRule="auto"/>
        <w:ind w:firstLine="720"/>
        <w:jc w:val="both"/>
        <w:rPr>
          <w:rFonts w:ascii="Arial" w:hAnsi="Arial" w:cs="Arial"/>
        </w:rPr>
      </w:pPr>
    </w:p>
    <w:p w:rsidR="00DF7A56" w:rsidRPr="00AC4DE5" w:rsidRDefault="00DF7A56" w:rsidP="00DF7A56">
      <w:pPr>
        <w:spacing w:line="360" w:lineRule="auto"/>
        <w:ind w:firstLine="720"/>
        <w:jc w:val="both"/>
        <w:rPr>
          <w:rFonts w:ascii="Arial" w:hAnsi="Arial" w:cs="Arial"/>
        </w:rPr>
      </w:pPr>
    </w:p>
    <w:p w:rsidR="00DF7A56" w:rsidRPr="00AC4DE5" w:rsidRDefault="00DF7A56" w:rsidP="00DF7A56">
      <w:pPr>
        <w:spacing w:line="360" w:lineRule="auto"/>
        <w:jc w:val="center"/>
        <w:rPr>
          <w:rFonts w:ascii="Arial" w:hAnsi="Arial" w:cs="Arial"/>
          <w:b/>
        </w:rPr>
      </w:pPr>
      <w:r w:rsidRPr="00AC4DE5">
        <w:rPr>
          <w:rFonts w:ascii="Arial" w:hAnsi="Arial" w:cs="Arial"/>
          <w:b/>
        </w:rPr>
        <w:lastRenderedPageBreak/>
        <w:t>BAB III</w:t>
      </w:r>
    </w:p>
    <w:p w:rsidR="00DF7A56" w:rsidRPr="00AC4DE5" w:rsidRDefault="00DF7A56" w:rsidP="00DF7A56">
      <w:pPr>
        <w:spacing w:line="360" w:lineRule="auto"/>
        <w:jc w:val="center"/>
        <w:rPr>
          <w:rFonts w:ascii="Arial" w:hAnsi="Arial" w:cs="Arial"/>
          <w:b/>
        </w:rPr>
      </w:pPr>
      <w:r w:rsidRPr="00AC4DE5">
        <w:rPr>
          <w:rFonts w:ascii="Arial" w:hAnsi="Arial" w:cs="Arial"/>
          <w:b/>
          <w:lang w:val="id-ID"/>
        </w:rPr>
        <w:t>IKHTISAR PENCAPAIAN KINERJA KEUANGAN</w:t>
      </w:r>
    </w:p>
    <w:p w:rsidR="00DF7A56" w:rsidRPr="00C90C63" w:rsidRDefault="00DF7A56" w:rsidP="00DF7A56">
      <w:pPr>
        <w:jc w:val="center"/>
        <w:rPr>
          <w:rFonts w:ascii="Arial" w:hAnsi="Arial" w:cs="Arial"/>
          <w:b/>
        </w:rPr>
      </w:pPr>
    </w:p>
    <w:p w:rsidR="00DF7A56" w:rsidRPr="00EF64E5" w:rsidRDefault="00355C2D" w:rsidP="00DF7A56">
      <w:pPr>
        <w:tabs>
          <w:tab w:val="left" w:pos="1418"/>
          <w:tab w:val="left" w:pos="2530"/>
        </w:tabs>
        <w:spacing w:line="360" w:lineRule="auto"/>
        <w:ind w:firstLine="993"/>
        <w:jc w:val="both"/>
        <w:rPr>
          <w:rFonts w:ascii="Arial" w:hAnsi="Arial" w:cs="Arial"/>
          <w:lang w:val="id-ID"/>
        </w:rPr>
      </w:pPr>
      <w:r>
        <w:rPr>
          <w:rFonts w:ascii="Arial" w:hAnsi="Arial" w:cs="Arial"/>
          <w:lang w:val="id-ID"/>
        </w:rPr>
        <w:t>Dinas Pemberdayaan Masyarakat dan Desa</w:t>
      </w:r>
      <w:r w:rsidR="00DF7A56" w:rsidRPr="00EF64E5">
        <w:rPr>
          <w:rFonts w:ascii="Arial" w:hAnsi="Arial" w:cs="Arial"/>
          <w:lang w:val="id-ID"/>
        </w:rPr>
        <w:t xml:space="preserve"> Kabupaten Temanggung</w:t>
      </w:r>
      <w:r w:rsidR="00DF7A56" w:rsidRPr="00EF64E5">
        <w:rPr>
          <w:rFonts w:ascii="Arial" w:hAnsi="Arial" w:cs="Arial"/>
        </w:rPr>
        <w:t xml:space="preserve"> pada tahun anggaran 201</w:t>
      </w:r>
      <w:r>
        <w:rPr>
          <w:rFonts w:ascii="Arial" w:hAnsi="Arial" w:cs="Arial"/>
          <w:lang w:val="en-ID"/>
        </w:rPr>
        <w:t>8</w:t>
      </w:r>
      <w:r w:rsidR="00DF7A56" w:rsidRPr="00EF64E5">
        <w:rPr>
          <w:rFonts w:ascii="Arial" w:hAnsi="Arial" w:cs="Arial"/>
        </w:rPr>
        <w:t xml:space="preserve"> melalui APBD Tahun Anggaran 201</w:t>
      </w:r>
      <w:r>
        <w:rPr>
          <w:rFonts w:ascii="Arial" w:hAnsi="Arial" w:cs="Arial"/>
          <w:lang w:val="en-ID"/>
        </w:rPr>
        <w:t>8</w:t>
      </w:r>
      <w:r w:rsidR="00DF7A56">
        <w:rPr>
          <w:rFonts w:ascii="Arial" w:hAnsi="Arial" w:cs="Arial"/>
          <w:lang w:val="en-ID"/>
        </w:rPr>
        <w:t xml:space="preserve"> </w:t>
      </w:r>
      <w:r w:rsidR="00DF7A56" w:rsidRPr="00EF64E5">
        <w:rPr>
          <w:rFonts w:ascii="Arial" w:hAnsi="Arial" w:cs="Arial"/>
        </w:rPr>
        <w:t xml:space="preserve">mendapatkan alokasi anggaran belanja sebesar Rp </w:t>
      </w:r>
      <w:r w:rsidRPr="00355C2D">
        <w:rPr>
          <w:rFonts w:ascii="Arial" w:hAnsi="Arial" w:cs="Arial"/>
        </w:rPr>
        <w:t>5</w:t>
      </w:r>
      <w:r>
        <w:rPr>
          <w:rFonts w:ascii="Arial" w:hAnsi="Arial" w:cs="Arial"/>
        </w:rPr>
        <w:t>.</w:t>
      </w:r>
      <w:r w:rsidRPr="00355C2D">
        <w:rPr>
          <w:rFonts w:ascii="Arial" w:hAnsi="Arial" w:cs="Arial"/>
        </w:rPr>
        <w:t>179</w:t>
      </w:r>
      <w:r>
        <w:rPr>
          <w:rFonts w:ascii="Arial" w:hAnsi="Arial" w:cs="Arial"/>
        </w:rPr>
        <w:t>.</w:t>
      </w:r>
      <w:r w:rsidRPr="00355C2D">
        <w:rPr>
          <w:rFonts w:ascii="Arial" w:hAnsi="Arial" w:cs="Arial"/>
        </w:rPr>
        <w:t>249</w:t>
      </w:r>
      <w:r>
        <w:rPr>
          <w:rFonts w:ascii="Arial" w:hAnsi="Arial" w:cs="Arial"/>
        </w:rPr>
        <w:t>.351,00</w:t>
      </w:r>
      <w:r w:rsidRPr="00355C2D">
        <w:rPr>
          <w:rFonts w:ascii="Arial" w:hAnsi="Arial" w:cs="Arial"/>
        </w:rPr>
        <w:t xml:space="preserve"> </w:t>
      </w:r>
      <w:r w:rsidR="00DF7A56" w:rsidRPr="00EF64E5">
        <w:rPr>
          <w:rFonts w:ascii="Arial" w:hAnsi="Arial" w:cs="Arial"/>
        </w:rPr>
        <w:t xml:space="preserve">yang terdiri dari belanja tidak langsung sebesar  Rp </w:t>
      </w:r>
      <w:r w:rsidRPr="00355C2D">
        <w:rPr>
          <w:rFonts w:ascii="Arial" w:hAnsi="Arial" w:cs="Arial"/>
        </w:rPr>
        <w:t>2</w:t>
      </w:r>
      <w:r>
        <w:rPr>
          <w:rFonts w:ascii="Arial" w:hAnsi="Arial" w:cs="Arial"/>
        </w:rPr>
        <w:t>.</w:t>
      </w:r>
      <w:r w:rsidRPr="00355C2D">
        <w:rPr>
          <w:rFonts w:ascii="Arial" w:hAnsi="Arial" w:cs="Arial"/>
        </w:rPr>
        <w:t>642</w:t>
      </w:r>
      <w:r>
        <w:rPr>
          <w:rFonts w:ascii="Arial" w:hAnsi="Arial" w:cs="Arial"/>
        </w:rPr>
        <w:t>.</w:t>
      </w:r>
      <w:r w:rsidRPr="00355C2D">
        <w:rPr>
          <w:rFonts w:ascii="Arial" w:hAnsi="Arial" w:cs="Arial"/>
        </w:rPr>
        <w:t>723</w:t>
      </w:r>
      <w:r>
        <w:rPr>
          <w:rFonts w:ascii="Arial" w:hAnsi="Arial" w:cs="Arial"/>
        </w:rPr>
        <w:t>.</w:t>
      </w:r>
      <w:r w:rsidRPr="00355C2D">
        <w:rPr>
          <w:rFonts w:ascii="Arial" w:hAnsi="Arial" w:cs="Arial"/>
        </w:rPr>
        <w:t>351</w:t>
      </w:r>
      <w:r w:rsidR="00DF7A56" w:rsidRPr="00EF64E5">
        <w:rPr>
          <w:rFonts w:ascii="Arial" w:hAnsi="Arial" w:cs="Arial"/>
        </w:rPr>
        <w:t xml:space="preserve">,00 dan belanja langsung kegiatan sebesar Rp </w:t>
      </w:r>
      <w:r w:rsidRPr="00355C2D">
        <w:rPr>
          <w:rFonts w:ascii="Arial" w:hAnsi="Arial" w:cs="Arial"/>
        </w:rPr>
        <w:t>2</w:t>
      </w:r>
      <w:r>
        <w:rPr>
          <w:rFonts w:ascii="Arial" w:hAnsi="Arial" w:cs="Arial"/>
        </w:rPr>
        <w:t>.</w:t>
      </w:r>
      <w:r w:rsidRPr="00355C2D">
        <w:rPr>
          <w:rFonts w:ascii="Arial" w:hAnsi="Arial" w:cs="Arial"/>
        </w:rPr>
        <w:t>536</w:t>
      </w:r>
      <w:r>
        <w:rPr>
          <w:rFonts w:ascii="Arial" w:hAnsi="Arial" w:cs="Arial"/>
        </w:rPr>
        <w:t>.</w:t>
      </w:r>
      <w:r w:rsidRPr="00355C2D">
        <w:rPr>
          <w:rFonts w:ascii="Arial" w:hAnsi="Arial" w:cs="Arial"/>
        </w:rPr>
        <w:t>526</w:t>
      </w:r>
      <w:r>
        <w:rPr>
          <w:rFonts w:ascii="Arial" w:hAnsi="Arial" w:cs="Arial"/>
        </w:rPr>
        <w:t>.</w:t>
      </w:r>
      <w:r w:rsidRPr="00355C2D">
        <w:rPr>
          <w:rFonts w:ascii="Arial" w:hAnsi="Arial" w:cs="Arial"/>
        </w:rPr>
        <w:t>000</w:t>
      </w:r>
      <w:r w:rsidR="00DF7A56" w:rsidRPr="00EF64E5">
        <w:rPr>
          <w:rFonts w:ascii="Arial" w:hAnsi="Arial" w:cs="Arial"/>
        </w:rPr>
        <w:t>,00  yang dijabarkan dalam beberapa urusan program dan kegiatan. Realisasi belanja tersebut secara keseluruhan adalah sebesar    Rp.</w:t>
      </w:r>
      <w:r w:rsidR="00DF7A56">
        <w:rPr>
          <w:rFonts w:ascii="Arial" w:hAnsi="Arial" w:cs="Arial"/>
        </w:rPr>
        <w:t xml:space="preserve"> </w:t>
      </w:r>
      <w:r w:rsidRPr="00355C2D">
        <w:rPr>
          <w:rFonts w:ascii="Arial" w:hAnsi="Arial" w:cs="Arial"/>
        </w:rPr>
        <w:t>5</w:t>
      </w:r>
      <w:r>
        <w:rPr>
          <w:rFonts w:ascii="Arial" w:hAnsi="Arial" w:cs="Arial"/>
        </w:rPr>
        <w:t>.</w:t>
      </w:r>
      <w:r w:rsidRPr="00355C2D">
        <w:rPr>
          <w:rFonts w:ascii="Arial" w:hAnsi="Arial" w:cs="Arial"/>
        </w:rPr>
        <w:t>034</w:t>
      </w:r>
      <w:r>
        <w:rPr>
          <w:rFonts w:ascii="Arial" w:hAnsi="Arial" w:cs="Arial"/>
        </w:rPr>
        <w:t>.</w:t>
      </w:r>
      <w:r w:rsidRPr="00355C2D">
        <w:rPr>
          <w:rFonts w:ascii="Arial" w:hAnsi="Arial" w:cs="Arial"/>
        </w:rPr>
        <w:t>381</w:t>
      </w:r>
      <w:r>
        <w:rPr>
          <w:rFonts w:ascii="Arial" w:hAnsi="Arial" w:cs="Arial"/>
        </w:rPr>
        <w:t>.</w:t>
      </w:r>
      <w:r w:rsidRPr="00355C2D">
        <w:rPr>
          <w:rFonts w:ascii="Arial" w:hAnsi="Arial" w:cs="Arial"/>
        </w:rPr>
        <w:t>982</w:t>
      </w:r>
      <w:proofErr w:type="gramStart"/>
      <w:r w:rsidR="00DF7A56" w:rsidRPr="00EF64E5">
        <w:rPr>
          <w:rFonts w:ascii="Arial" w:hAnsi="Arial" w:cs="Arial"/>
        </w:rPr>
        <w:t>,00</w:t>
      </w:r>
      <w:proofErr w:type="gramEnd"/>
      <w:r w:rsidR="00DF7A56" w:rsidRPr="00EF64E5">
        <w:rPr>
          <w:rFonts w:ascii="Arial" w:hAnsi="Arial" w:cs="Arial"/>
        </w:rPr>
        <w:t xml:space="preserve"> atau sebesar  </w:t>
      </w:r>
      <w:r>
        <w:rPr>
          <w:rFonts w:ascii="Arial" w:hAnsi="Arial" w:cs="Arial"/>
        </w:rPr>
        <w:t>97,2</w:t>
      </w:r>
      <w:r w:rsidR="00DF7A56" w:rsidRPr="00EF64E5">
        <w:rPr>
          <w:rFonts w:ascii="Arial" w:hAnsi="Arial" w:cs="Arial"/>
        </w:rPr>
        <w:t xml:space="preserve"> %, dan dapat dirinci pada tabel di bawah ini :</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1701"/>
        <w:gridCol w:w="1701"/>
        <w:gridCol w:w="1701"/>
        <w:gridCol w:w="851"/>
      </w:tblGrid>
      <w:tr w:rsidR="00DF7A56" w:rsidRPr="00EF64E5" w:rsidTr="00F25B7B">
        <w:trPr>
          <w:tblHeader/>
        </w:trPr>
        <w:tc>
          <w:tcPr>
            <w:tcW w:w="709"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No</w:t>
            </w:r>
          </w:p>
        </w:tc>
        <w:tc>
          <w:tcPr>
            <w:tcW w:w="1559"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 xml:space="preserve">Jenis Belanja </w:t>
            </w:r>
          </w:p>
        </w:tc>
        <w:tc>
          <w:tcPr>
            <w:tcW w:w="1701"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Anggaran</w:t>
            </w:r>
          </w:p>
        </w:tc>
        <w:tc>
          <w:tcPr>
            <w:tcW w:w="1701"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Realisasi</w:t>
            </w:r>
          </w:p>
        </w:tc>
        <w:tc>
          <w:tcPr>
            <w:tcW w:w="1701"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Sisa Anggaran</w:t>
            </w:r>
          </w:p>
        </w:tc>
        <w:tc>
          <w:tcPr>
            <w:tcW w:w="851"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lang w:val="id-ID"/>
              </w:rPr>
            </w:pPr>
            <w:r w:rsidRPr="00EF64E5">
              <w:rPr>
                <w:rFonts w:ascii="Arial" w:hAnsi="Arial" w:cs="Arial"/>
                <w:b/>
                <w:sz w:val="20"/>
                <w:szCs w:val="20"/>
              </w:rPr>
              <w:t>%</w:t>
            </w:r>
          </w:p>
          <w:p w:rsidR="00DF7A56" w:rsidRPr="00EF64E5" w:rsidRDefault="00DF7A56" w:rsidP="00F25B7B">
            <w:pPr>
              <w:tabs>
                <w:tab w:val="left" w:pos="1418"/>
              </w:tabs>
              <w:jc w:val="center"/>
              <w:rPr>
                <w:rFonts w:ascii="Arial" w:hAnsi="Arial" w:cs="Arial"/>
                <w:b/>
                <w:sz w:val="20"/>
                <w:szCs w:val="20"/>
                <w:lang w:val="id-ID"/>
              </w:rPr>
            </w:pPr>
          </w:p>
        </w:tc>
      </w:tr>
      <w:tr w:rsidR="00DF7A56" w:rsidRPr="00EF64E5" w:rsidTr="00F25B7B">
        <w:trPr>
          <w:trHeight w:val="341"/>
          <w:tblHeader/>
        </w:trPr>
        <w:tc>
          <w:tcPr>
            <w:tcW w:w="709"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2</w:t>
            </w:r>
          </w:p>
        </w:tc>
        <w:tc>
          <w:tcPr>
            <w:tcW w:w="1701"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3</w:t>
            </w:r>
          </w:p>
        </w:tc>
        <w:tc>
          <w:tcPr>
            <w:tcW w:w="1701"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4</w:t>
            </w:r>
          </w:p>
        </w:tc>
        <w:tc>
          <w:tcPr>
            <w:tcW w:w="1701"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5</w:t>
            </w:r>
          </w:p>
        </w:tc>
        <w:tc>
          <w:tcPr>
            <w:tcW w:w="851"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b/>
                <w:sz w:val="20"/>
                <w:szCs w:val="20"/>
              </w:rPr>
            </w:pPr>
            <w:r w:rsidRPr="00EF64E5">
              <w:rPr>
                <w:rFonts w:ascii="Arial" w:hAnsi="Arial" w:cs="Arial"/>
                <w:b/>
                <w:sz w:val="20"/>
                <w:szCs w:val="20"/>
              </w:rPr>
              <w:t>6</w:t>
            </w:r>
          </w:p>
        </w:tc>
      </w:tr>
      <w:tr w:rsidR="00DF7A56" w:rsidRPr="00EF64E5" w:rsidTr="00355C2D">
        <w:tc>
          <w:tcPr>
            <w:tcW w:w="709"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sz w:val="20"/>
                <w:szCs w:val="20"/>
              </w:rPr>
            </w:pPr>
            <w:r w:rsidRPr="00EF64E5">
              <w:rPr>
                <w:rFonts w:ascii="Arial" w:hAnsi="Arial" w:cs="Arial"/>
                <w:sz w:val="20"/>
                <w:szCs w:val="20"/>
              </w:rPr>
              <w:t>I</w:t>
            </w:r>
          </w:p>
        </w:tc>
        <w:tc>
          <w:tcPr>
            <w:tcW w:w="1559"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rPr>
                <w:rFonts w:ascii="Arial" w:hAnsi="Arial" w:cs="Arial"/>
                <w:sz w:val="20"/>
                <w:szCs w:val="20"/>
              </w:rPr>
            </w:pPr>
            <w:r w:rsidRPr="00EF64E5">
              <w:rPr>
                <w:rFonts w:ascii="Arial" w:hAnsi="Arial" w:cs="Arial"/>
                <w:sz w:val="20"/>
                <w:szCs w:val="20"/>
              </w:rPr>
              <w:t>Belanja Tidak Langsung</w:t>
            </w:r>
          </w:p>
        </w:tc>
        <w:tc>
          <w:tcPr>
            <w:tcW w:w="1701" w:type="dxa"/>
            <w:tcBorders>
              <w:top w:val="single" w:sz="4" w:space="0" w:color="000000"/>
              <w:left w:val="single" w:sz="4" w:space="0" w:color="000000"/>
              <w:bottom w:val="single" w:sz="4" w:space="0" w:color="000000"/>
              <w:right w:val="single" w:sz="4" w:space="0" w:color="000000"/>
            </w:tcBorders>
            <w:hideMark/>
          </w:tcPr>
          <w:p w:rsidR="00DF7A56" w:rsidRPr="00EF64E5" w:rsidRDefault="00355C2D" w:rsidP="00355C2D">
            <w:pPr>
              <w:tabs>
                <w:tab w:val="left" w:pos="1418"/>
              </w:tabs>
              <w:jc w:val="right"/>
              <w:rPr>
                <w:rFonts w:ascii="Arial" w:hAnsi="Arial" w:cs="Arial"/>
                <w:sz w:val="20"/>
                <w:szCs w:val="20"/>
              </w:rPr>
            </w:pPr>
            <w:r>
              <w:rPr>
                <w:rFonts w:ascii="Arial" w:hAnsi="Arial" w:cs="Arial"/>
                <w:sz w:val="20"/>
                <w:szCs w:val="20"/>
              </w:rPr>
              <w:t>2.642.723.351</w:t>
            </w:r>
          </w:p>
        </w:tc>
        <w:tc>
          <w:tcPr>
            <w:tcW w:w="1701" w:type="dxa"/>
            <w:tcBorders>
              <w:top w:val="single" w:sz="4" w:space="0" w:color="000000"/>
              <w:left w:val="single" w:sz="4" w:space="0" w:color="000000"/>
              <w:bottom w:val="single" w:sz="4" w:space="0" w:color="000000"/>
              <w:right w:val="single" w:sz="4" w:space="0" w:color="000000"/>
            </w:tcBorders>
          </w:tcPr>
          <w:p w:rsidR="00DF7A56" w:rsidRPr="00EF64E5" w:rsidRDefault="00355C2D" w:rsidP="00F25B7B">
            <w:pPr>
              <w:tabs>
                <w:tab w:val="left" w:pos="1418"/>
              </w:tabs>
              <w:jc w:val="right"/>
              <w:rPr>
                <w:rFonts w:ascii="Arial" w:hAnsi="Arial" w:cs="Arial"/>
                <w:sz w:val="20"/>
                <w:szCs w:val="20"/>
              </w:rPr>
            </w:pPr>
            <w:r w:rsidRPr="00355C2D">
              <w:rPr>
                <w:rFonts w:ascii="Arial" w:hAnsi="Arial" w:cs="Arial"/>
                <w:sz w:val="20"/>
                <w:szCs w:val="20"/>
              </w:rPr>
              <w:t>2</w:t>
            </w:r>
            <w:r>
              <w:rPr>
                <w:rFonts w:ascii="Arial" w:hAnsi="Arial" w:cs="Arial"/>
                <w:sz w:val="20"/>
                <w:szCs w:val="20"/>
              </w:rPr>
              <w:t>.</w:t>
            </w:r>
            <w:r w:rsidRPr="00355C2D">
              <w:rPr>
                <w:rFonts w:ascii="Arial" w:hAnsi="Arial" w:cs="Arial"/>
                <w:sz w:val="20"/>
                <w:szCs w:val="20"/>
              </w:rPr>
              <w:t>604</w:t>
            </w:r>
            <w:r>
              <w:rPr>
                <w:rFonts w:ascii="Arial" w:hAnsi="Arial" w:cs="Arial"/>
                <w:sz w:val="20"/>
                <w:szCs w:val="20"/>
              </w:rPr>
              <w:t>.</w:t>
            </w:r>
            <w:r w:rsidRPr="00355C2D">
              <w:rPr>
                <w:rFonts w:ascii="Arial" w:hAnsi="Arial" w:cs="Arial"/>
                <w:sz w:val="20"/>
                <w:szCs w:val="20"/>
              </w:rPr>
              <w:t>194</w:t>
            </w:r>
            <w:r>
              <w:rPr>
                <w:rFonts w:ascii="Arial" w:hAnsi="Arial" w:cs="Arial"/>
                <w:sz w:val="20"/>
                <w:szCs w:val="20"/>
              </w:rPr>
              <w:t>.</w:t>
            </w:r>
            <w:r w:rsidRPr="00355C2D">
              <w:rPr>
                <w:rFonts w:ascii="Arial" w:hAnsi="Arial" w:cs="Arial"/>
                <w:sz w:val="20"/>
                <w:szCs w:val="20"/>
              </w:rPr>
              <w:t>192</w:t>
            </w:r>
          </w:p>
        </w:tc>
        <w:tc>
          <w:tcPr>
            <w:tcW w:w="1701" w:type="dxa"/>
            <w:tcBorders>
              <w:top w:val="single" w:sz="4" w:space="0" w:color="000000"/>
              <w:left w:val="single" w:sz="4" w:space="0" w:color="000000"/>
              <w:bottom w:val="single" w:sz="4" w:space="0" w:color="000000"/>
              <w:right w:val="single" w:sz="4" w:space="0" w:color="000000"/>
            </w:tcBorders>
            <w:hideMark/>
          </w:tcPr>
          <w:p w:rsidR="00DF7A56" w:rsidRPr="00EF64E5" w:rsidRDefault="00355C2D" w:rsidP="00F25B7B">
            <w:pPr>
              <w:tabs>
                <w:tab w:val="left" w:pos="1365"/>
                <w:tab w:val="left" w:pos="1418"/>
              </w:tabs>
              <w:jc w:val="right"/>
              <w:rPr>
                <w:rFonts w:ascii="Arial" w:hAnsi="Arial" w:cs="Arial"/>
                <w:sz w:val="20"/>
                <w:szCs w:val="20"/>
              </w:rPr>
            </w:pPr>
            <w:r w:rsidRPr="00355C2D">
              <w:rPr>
                <w:rFonts w:ascii="Arial" w:hAnsi="Arial" w:cs="Arial"/>
                <w:sz w:val="20"/>
                <w:szCs w:val="20"/>
              </w:rPr>
              <w:t>38</w:t>
            </w:r>
            <w:r>
              <w:rPr>
                <w:rFonts w:ascii="Arial" w:hAnsi="Arial" w:cs="Arial"/>
                <w:sz w:val="20"/>
                <w:szCs w:val="20"/>
              </w:rPr>
              <w:t>.</w:t>
            </w:r>
            <w:r w:rsidRPr="00355C2D">
              <w:rPr>
                <w:rFonts w:ascii="Arial" w:hAnsi="Arial" w:cs="Arial"/>
                <w:sz w:val="20"/>
                <w:szCs w:val="20"/>
              </w:rPr>
              <w:t>529</w:t>
            </w:r>
            <w:r>
              <w:rPr>
                <w:rFonts w:ascii="Arial" w:hAnsi="Arial" w:cs="Arial"/>
                <w:sz w:val="20"/>
                <w:szCs w:val="20"/>
              </w:rPr>
              <w:t>.</w:t>
            </w:r>
            <w:r w:rsidRPr="00355C2D">
              <w:rPr>
                <w:rFonts w:ascii="Arial" w:hAnsi="Arial" w:cs="Arial"/>
                <w:sz w:val="20"/>
                <w:szCs w:val="20"/>
              </w:rPr>
              <w:t>159</w:t>
            </w:r>
          </w:p>
        </w:tc>
        <w:tc>
          <w:tcPr>
            <w:tcW w:w="851"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355C2D">
            <w:pPr>
              <w:tabs>
                <w:tab w:val="left" w:pos="1418"/>
              </w:tabs>
              <w:rPr>
                <w:rFonts w:ascii="Arial" w:hAnsi="Arial" w:cs="Arial"/>
                <w:sz w:val="20"/>
                <w:szCs w:val="20"/>
              </w:rPr>
            </w:pPr>
            <w:r w:rsidRPr="00EF64E5">
              <w:rPr>
                <w:rFonts w:ascii="Arial" w:hAnsi="Arial" w:cs="Arial"/>
                <w:sz w:val="20"/>
                <w:szCs w:val="20"/>
              </w:rPr>
              <w:t>9</w:t>
            </w:r>
            <w:r w:rsidR="00355C2D">
              <w:rPr>
                <w:rFonts w:ascii="Arial" w:hAnsi="Arial" w:cs="Arial"/>
                <w:sz w:val="20"/>
                <w:szCs w:val="20"/>
              </w:rPr>
              <w:t>8,54</w:t>
            </w:r>
          </w:p>
        </w:tc>
      </w:tr>
      <w:tr w:rsidR="00DF7A56" w:rsidRPr="00EF64E5" w:rsidTr="00355C2D">
        <w:tc>
          <w:tcPr>
            <w:tcW w:w="709" w:type="dxa"/>
            <w:tcBorders>
              <w:top w:val="single" w:sz="4" w:space="0" w:color="000000"/>
              <w:left w:val="single" w:sz="4" w:space="0" w:color="000000"/>
              <w:bottom w:val="single" w:sz="4" w:space="0" w:color="000000"/>
              <w:right w:val="single" w:sz="4" w:space="0" w:color="000000"/>
            </w:tcBorders>
            <w:hideMark/>
          </w:tcPr>
          <w:p w:rsidR="00DF7A56" w:rsidRPr="00EF64E5" w:rsidRDefault="00DF7A56" w:rsidP="00F25B7B">
            <w:pPr>
              <w:tabs>
                <w:tab w:val="left" w:pos="1418"/>
              </w:tabs>
              <w:jc w:val="center"/>
              <w:rPr>
                <w:rFonts w:ascii="Arial" w:hAnsi="Arial" w:cs="Arial"/>
                <w:sz w:val="20"/>
                <w:szCs w:val="20"/>
              </w:rPr>
            </w:pPr>
            <w:r w:rsidRPr="00EF64E5">
              <w:rPr>
                <w:rFonts w:ascii="Arial" w:hAnsi="Arial" w:cs="Arial"/>
                <w:sz w:val="20"/>
                <w:szCs w:val="20"/>
              </w:rPr>
              <w:t>II</w:t>
            </w:r>
          </w:p>
        </w:tc>
        <w:tc>
          <w:tcPr>
            <w:tcW w:w="1559" w:type="dxa"/>
            <w:tcBorders>
              <w:top w:val="single" w:sz="4" w:space="0" w:color="000000"/>
              <w:left w:val="single" w:sz="4" w:space="0" w:color="000000"/>
              <w:bottom w:val="single" w:sz="4" w:space="0" w:color="000000"/>
              <w:right w:val="single" w:sz="4" w:space="0" w:color="000000"/>
            </w:tcBorders>
          </w:tcPr>
          <w:p w:rsidR="00DF7A56" w:rsidRPr="00EF64E5" w:rsidRDefault="00DF7A56" w:rsidP="00F25B7B">
            <w:pPr>
              <w:tabs>
                <w:tab w:val="left" w:pos="1418"/>
              </w:tabs>
              <w:rPr>
                <w:rFonts w:ascii="Arial" w:hAnsi="Arial" w:cs="Arial"/>
                <w:sz w:val="20"/>
                <w:szCs w:val="20"/>
              </w:rPr>
            </w:pPr>
            <w:r w:rsidRPr="00EF64E5">
              <w:rPr>
                <w:rFonts w:ascii="Arial" w:hAnsi="Arial" w:cs="Arial"/>
                <w:sz w:val="20"/>
                <w:szCs w:val="20"/>
              </w:rPr>
              <w:t>Belanja Langsung:</w:t>
            </w:r>
          </w:p>
          <w:p w:rsidR="00DF7A56" w:rsidRPr="00EF64E5" w:rsidRDefault="00DF7A56" w:rsidP="00F25B7B">
            <w:pPr>
              <w:tabs>
                <w:tab w:val="left" w:pos="1418"/>
              </w:tabs>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DF7A56" w:rsidRPr="00EF64E5" w:rsidRDefault="00355C2D" w:rsidP="00355C2D">
            <w:pPr>
              <w:tabs>
                <w:tab w:val="left" w:pos="1418"/>
              </w:tabs>
              <w:jc w:val="right"/>
              <w:rPr>
                <w:rFonts w:ascii="Arial" w:hAnsi="Arial" w:cs="Arial"/>
                <w:sz w:val="20"/>
                <w:szCs w:val="20"/>
              </w:rPr>
            </w:pPr>
            <w:r>
              <w:rPr>
                <w:rFonts w:ascii="Arial" w:hAnsi="Arial" w:cs="Arial"/>
                <w:sz w:val="20"/>
                <w:szCs w:val="20"/>
              </w:rPr>
              <w:t>2.536.526.000</w:t>
            </w:r>
            <w:r w:rsidRPr="00355C2D">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DF7A56" w:rsidRPr="00EF64E5" w:rsidRDefault="00355C2D" w:rsidP="00F25B7B">
            <w:pPr>
              <w:tabs>
                <w:tab w:val="left" w:pos="1418"/>
              </w:tabs>
              <w:jc w:val="right"/>
              <w:rPr>
                <w:rFonts w:ascii="Arial" w:hAnsi="Arial" w:cs="Arial"/>
                <w:sz w:val="20"/>
                <w:szCs w:val="20"/>
              </w:rPr>
            </w:pPr>
            <w:r w:rsidRPr="00355C2D">
              <w:rPr>
                <w:rFonts w:ascii="Arial" w:hAnsi="Arial" w:cs="Arial"/>
                <w:sz w:val="20"/>
                <w:szCs w:val="20"/>
              </w:rPr>
              <w:t>2</w:t>
            </w:r>
            <w:r>
              <w:rPr>
                <w:rFonts w:ascii="Arial" w:hAnsi="Arial" w:cs="Arial"/>
                <w:sz w:val="20"/>
                <w:szCs w:val="20"/>
              </w:rPr>
              <w:t>.</w:t>
            </w:r>
            <w:r w:rsidRPr="00355C2D">
              <w:rPr>
                <w:rFonts w:ascii="Arial" w:hAnsi="Arial" w:cs="Arial"/>
                <w:sz w:val="20"/>
                <w:szCs w:val="20"/>
              </w:rPr>
              <w:t>430</w:t>
            </w:r>
            <w:r>
              <w:rPr>
                <w:rFonts w:ascii="Arial" w:hAnsi="Arial" w:cs="Arial"/>
                <w:sz w:val="20"/>
                <w:szCs w:val="20"/>
              </w:rPr>
              <w:t>.</w:t>
            </w:r>
            <w:r w:rsidRPr="00355C2D">
              <w:rPr>
                <w:rFonts w:ascii="Arial" w:hAnsi="Arial" w:cs="Arial"/>
                <w:sz w:val="20"/>
                <w:szCs w:val="20"/>
              </w:rPr>
              <w:t>187</w:t>
            </w:r>
            <w:r>
              <w:rPr>
                <w:rFonts w:ascii="Arial" w:hAnsi="Arial" w:cs="Arial"/>
                <w:sz w:val="20"/>
                <w:szCs w:val="20"/>
              </w:rPr>
              <w:t>.</w:t>
            </w:r>
            <w:r w:rsidRPr="00355C2D">
              <w:rPr>
                <w:rFonts w:ascii="Arial" w:hAnsi="Arial" w:cs="Arial"/>
                <w:sz w:val="20"/>
                <w:szCs w:val="20"/>
              </w:rPr>
              <w:t>790</w:t>
            </w:r>
          </w:p>
        </w:tc>
        <w:tc>
          <w:tcPr>
            <w:tcW w:w="1701" w:type="dxa"/>
            <w:tcBorders>
              <w:top w:val="single" w:sz="4" w:space="0" w:color="000000"/>
              <w:left w:val="single" w:sz="4" w:space="0" w:color="000000"/>
              <w:bottom w:val="single" w:sz="4" w:space="0" w:color="000000"/>
              <w:right w:val="single" w:sz="4" w:space="0" w:color="000000"/>
            </w:tcBorders>
            <w:hideMark/>
          </w:tcPr>
          <w:p w:rsidR="00DF7A56" w:rsidRPr="00EF64E5" w:rsidRDefault="00355C2D" w:rsidP="00F25B7B">
            <w:pPr>
              <w:tabs>
                <w:tab w:val="left" w:pos="1418"/>
              </w:tabs>
              <w:jc w:val="right"/>
              <w:rPr>
                <w:rFonts w:ascii="Arial" w:hAnsi="Arial" w:cs="Arial"/>
                <w:sz w:val="20"/>
                <w:szCs w:val="20"/>
              </w:rPr>
            </w:pPr>
            <w:r w:rsidRPr="00355C2D">
              <w:rPr>
                <w:rFonts w:ascii="Arial" w:hAnsi="Arial" w:cs="Arial"/>
                <w:sz w:val="20"/>
                <w:szCs w:val="20"/>
              </w:rPr>
              <w:t>106</w:t>
            </w:r>
            <w:r>
              <w:rPr>
                <w:rFonts w:ascii="Arial" w:hAnsi="Arial" w:cs="Arial"/>
                <w:sz w:val="20"/>
                <w:szCs w:val="20"/>
              </w:rPr>
              <w:t>.</w:t>
            </w:r>
            <w:r w:rsidRPr="00355C2D">
              <w:rPr>
                <w:rFonts w:ascii="Arial" w:hAnsi="Arial" w:cs="Arial"/>
                <w:sz w:val="20"/>
                <w:szCs w:val="20"/>
              </w:rPr>
              <w:t>338</w:t>
            </w:r>
            <w:r>
              <w:rPr>
                <w:rFonts w:ascii="Arial" w:hAnsi="Arial" w:cs="Arial"/>
                <w:sz w:val="20"/>
                <w:szCs w:val="20"/>
              </w:rPr>
              <w:t>.</w:t>
            </w:r>
            <w:r w:rsidRPr="00355C2D">
              <w:rPr>
                <w:rFonts w:ascii="Arial" w:hAnsi="Arial" w:cs="Arial"/>
                <w:sz w:val="20"/>
                <w:szCs w:val="20"/>
              </w:rPr>
              <w:t>210</w:t>
            </w:r>
          </w:p>
        </w:tc>
        <w:tc>
          <w:tcPr>
            <w:tcW w:w="851" w:type="dxa"/>
            <w:tcBorders>
              <w:top w:val="single" w:sz="4" w:space="0" w:color="000000"/>
              <w:left w:val="single" w:sz="4" w:space="0" w:color="000000"/>
              <w:bottom w:val="single" w:sz="4" w:space="0" w:color="000000"/>
              <w:right w:val="single" w:sz="4" w:space="0" w:color="000000"/>
            </w:tcBorders>
          </w:tcPr>
          <w:p w:rsidR="00DF7A56" w:rsidRPr="00EF64E5" w:rsidRDefault="00DF7A56" w:rsidP="00F25B7B">
            <w:pPr>
              <w:tabs>
                <w:tab w:val="left" w:pos="315"/>
                <w:tab w:val="left" w:pos="1418"/>
              </w:tabs>
              <w:rPr>
                <w:rFonts w:ascii="Arial" w:hAnsi="Arial" w:cs="Arial"/>
                <w:sz w:val="20"/>
                <w:szCs w:val="20"/>
              </w:rPr>
            </w:pPr>
            <w:r w:rsidRPr="00EF64E5">
              <w:rPr>
                <w:rFonts w:ascii="Arial" w:hAnsi="Arial" w:cs="Arial"/>
                <w:sz w:val="20"/>
                <w:szCs w:val="20"/>
              </w:rPr>
              <w:t>9</w:t>
            </w:r>
            <w:r w:rsidR="00355C2D">
              <w:rPr>
                <w:rFonts w:ascii="Arial" w:hAnsi="Arial" w:cs="Arial"/>
                <w:sz w:val="20"/>
                <w:szCs w:val="20"/>
              </w:rPr>
              <w:t>5</w:t>
            </w:r>
            <w:r w:rsidRPr="00EF64E5">
              <w:rPr>
                <w:rFonts w:ascii="Arial" w:hAnsi="Arial" w:cs="Arial"/>
                <w:sz w:val="20"/>
                <w:szCs w:val="20"/>
              </w:rPr>
              <w:t>,</w:t>
            </w:r>
            <w:r w:rsidR="00355C2D">
              <w:rPr>
                <w:rFonts w:ascii="Arial" w:hAnsi="Arial" w:cs="Arial"/>
                <w:sz w:val="20"/>
                <w:szCs w:val="20"/>
              </w:rPr>
              <w:t>81</w:t>
            </w:r>
          </w:p>
          <w:p w:rsidR="00DF7A56" w:rsidRPr="00EF64E5" w:rsidRDefault="00DF7A56" w:rsidP="00F25B7B">
            <w:pPr>
              <w:tabs>
                <w:tab w:val="left" w:pos="315"/>
                <w:tab w:val="left" w:pos="1418"/>
              </w:tabs>
              <w:rPr>
                <w:rFonts w:ascii="Arial" w:hAnsi="Arial" w:cs="Arial"/>
                <w:sz w:val="20"/>
                <w:szCs w:val="20"/>
              </w:rPr>
            </w:pPr>
          </w:p>
        </w:tc>
      </w:tr>
    </w:tbl>
    <w:p w:rsidR="00DF7A56" w:rsidRPr="00EF64E5" w:rsidRDefault="00DF7A56" w:rsidP="00DF7A56">
      <w:pPr>
        <w:tabs>
          <w:tab w:val="left" w:pos="1418"/>
          <w:tab w:val="left" w:pos="2530"/>
        </w:tabs>
        <w:spacing w:line="360" w:lineRule="auto"/>
        <w:jc w:val="both"/>
        <w:rPr>
          <w:rFonts w:ascii="Arial" w:hAnsi="Arial" w:cs="Arial"/>
          <w:lang w:val="id-ID"/>
        </w:rPr>
      </w:pPr>
    </w:p>
    <w:p w:rsidR="006573C6" w:rsidRDefault="006573C6" w:rsidP="006573C6">
      <w:pPr>
        <w:spacing w:line="360" w:lineRule="auto"/>
        <w:ind w:firstLine="720"/>
        <w:jc w:val="both"/>
        <w:rPr>
          <w:rFonts w:ascii="Arial" w:hAnsi="Arial" w:cs="Arial"/>
        </w:rPr>
      </w:pPr>
      <w:r w:rsidRPr="00EF64E5">
        <w:rPr>
          <w:rFonts w:ascii="Arial" w:hAnsi="Arial" w:cs="Arial"/>
          <w:lang w:val="id-ID"/>
        </w:rPr>
        <w:t xml:space="preserve">Berdasarkan Dokumen Perencanaan Anggaran </w:t>
      </w:r>
      <w:r>
        <w:rPr>
          <w:rFonts w:ascii="Arial" w:hAnsi="Arial" w:cs="Arial"/>
          <w:lang w:val="id-ID"/>
        </w:rPr>
        <w:t>Dinpermades</w:t>
      </w:r>
      <w:r w:rsidRPr="00EF64E5">
        <w:rPr>
          <w:rFonts w:ascii="Arial" w:hAnsi="Arial" w:cs="Arial"/>
          <w:lang w:val="id-ID"/>
        </w:rPr>
        <w:t xml:space="preserve"> Kabupaten T</w:t>
      </w:r>
      <w:r w:rsidRPr="00EF64E5">
        <w:rPr>
          <w:rFonts w:ascii="Arial" w:hAnsi="Arial" w:cs="Arial"/>
        </w:rPr>
        <w:t>emanggung</w:t>
      </w:r>
      <w:r w:rsidRPr="00EF64E5">
        <w:rPr>
          <w:rFonts w:ascii="Arial" w:hAnsi="Arial" w:cs="Arial"/>
          <w:lang w:val="id-ID"/>
        </w:rPr>
        <w:t xml:space="preserve"> tahun </w:t>
      </w:r>
      <w:r w:rsidRPr="00EF64E5">
        <w:rPr>
          <w:rFonts w:ascii="Arial" w:hAnsi="Arial" w:cs="Arial"/>
          <w:lang w:val="en-ID"/>
        </w:rPr>
        <w:t>201</w:t>
      </w:r>
      <w:r>
        <w:rPr>
          <w:rFonts w:ascii="Arial" w:hAnsi="Arial" w:cs="Arial"/>
          <w:lang w:val="en-ID"/>
        </w:rPr>
        <w:t xml:space="preserve">8 </w:t>
      </w:r>
      <w:r w:rsidRPr="00EF64E5">
        <w:rPr>
          <w:rFonts w:ascii="Arial" w:hAnsi="Arial" w:cs="Arial"/>
          <w:lang w:val="id-ID"/>
        </w:rPr>
        <w:t>total anggaran adalah</w:t>
      </w:r>
      <w:r>
        <w:rPr>
          <w:rFonts w:ascii="Arial" w:hAnsi="Arial" w:cs="Arial"/>
        </w:rPr>
        <w:t xml:space="preserve"> </w:t>
      </w:r>
      <w:r w:rsidRPr="00EF64E5">
        <w:rPr>
          <w:rFonts w:ascii="Arial" w:hAnsi="Arial" w:cs="Arial"/>
          <w:lang w:val="id-ID"/>
        </w:rPr>
        <w:t>Rp</w:t>
      </w:r>
      <w:r>
        <w:rPr>
          <w:rFonts w:ascii="Arial" w:hAnsi="Arial" w:cs="Arial"/>
        </w:rPr>
        <w:t xml:space="preserve"> </w:t>
      </w:r>
      <w:r w:rsidRPr="00355C2D">
        <w:rPr>
          <w:rFonts w:ascii="Arial" w:hAnsi="Arial" w:cs="Arial"/>
        </w:rPr>
        <w:t>5</w:t>
      </w:r>
      <w:r>
        <w:rPr>
          <w:rFonts w:ascii="Arial" w:hAnsi="Arial" w:cs="Arial"/>
        </w:rPr>
        <w:t>.</w:t>
      </w:r>
      <w:r w:rsidRPr="00355C2D">
        <w:rPr>
          <w:rFonts w:ascii="Arial" w:hAnsi="Arial" w:cs="Arial"/>
        </w:rPr>
        <w:t>179</w:t>
      </w:r>
      <w:r>
        <w:rPr>
          <w:rFonts w:ascii="Arial" w:hAnsi="Arial" w:cs="Arial"/>
        </w:rPr>
        <w:t>.</w:t>
      </w:r>
      <w:r w:rsidRPr="00355C2D">
        <w:rPr>
          <w:rFonts w:ascii="Arial" w:hAnsi="Arial" w:cs="Arial"/>
        </w:rPr>
        <w:t>249</w:t>
      </w:r>
      <w:r>
        <w:rPr>
          <w:rFonts w:ascii="Arial" w:hAnsi="Arial" w:cs="Arial"/>
        </w:rPr>
        <w:t>.351,00</w:t>
      </w:r>
      <w:r w:rsidRPr="00355C2D">
        <w:rPr>
          <w:rFonts w:ascii="Arial" w:hAnsi="Arial" w:cs="Arial"/>
        </w:rPr>
        <w:t xml:space="preserve"> </w:t>
      </w:r>
      <w:r w:rsidRPr="00EF64E5">
        <w:rPr>
          <w:rFonts w:ascii="Arial" w:hAnsi="Arial" w:cs="Arial"/>
          <w:lang w:val="id-ID"/>
        </w:rPr>
        <w:t xml:space="preserve">terbagi menjadi </w:t>
      </w:r>
      <w:r>
        <w:rPr>
          <w:rFonts w:ascii="Arial" w:hAnsi="Arial" w:cs="Arial"/>
          <w:lang w:val="en-AU"/>
        </w:rPr>
        <w:t xml:space="preserve">48 </w:t>
      </w:r>
      <w:r w:rsidRPr="00EF64E5">
        <w:rPr>
          <w:rFonts w:ascii="Arial" w:hAnsi="Arial" w:cs="Arial"/>
          <w:lang w:val="id-ID"/>
        </w:rPr>
        <w:t>kegiatan. Dari jumlah tersebut terealisasi sebesar Rp</w:t>
      </w:r>
      <w:r>
        <w:rPr>
          <w:rFonts w:ascii="Arial" w:hAnsi="Arial" w:cs="Arial"/>
        </w:rPr>
        <w:t xml:space="preserve"> </w:t>
      </w:r>
      <w:r w:rsidRPr="004156ED">
        <w:rPr>
          <w:rFonts w:ascii="Arial" w:hAnsi="Arial" w:cs="Arial"/>
          <w:color w:val="000000"/>
        </w:rPr>
        <w:t>5.034.381.982</w:t>
      </w:r>
      <w:r w:rsidRPr="00EF64E5">
        <w:rPr>
          <w:rFonts w:ascii="Arial" w:hAnsi="Arial" w:cs="Arial"/>
        </w:rPr>
        <w:t xml:space="preserve">,00 </w:t>
      </w:r>
      <w:r w:rsidRPr="00EF64E5">
        <w:rPr>
          <w:rFonts w:ascii="Arial" w:hAnsi="Arial" w:cs="Arial"/>
          <w:lang w:val="id-ID"/>
        </w:rPr>
        <w:t xml:space="preserve">atau  </w:t>
      </w:r>
      <w:r w:rsidRPr="00EF64E5">
        <w:rPr>
          <w:rFonts w:ascii="Arial" w:hAnsi="Arial" w:cs="Arial"/>
        </w:rPr>
        <w:t>9</w:t>
      </w:r>
      <w:r>
        <w:rPr>
          <w:rFonts w:ascii="Arial" w:hAnsi="Arial" w:cs="Arial"/>
        </w:rPr>
        <w:t>7</w:t>
      </w:r>
      <w:r w:rsidRPr="00EF64E5">
        <w:rPr>
          <w:rFonts w:ascii="Arial" w:hAnsi="Arial" w:cs="Arial"/>
        </w:rPr>
        <w:t>,</w:t>
      </w:r>
      <w:r>
        <w:rPr>
          <w:rFonts w:ascii="Arial" w:hAnsi="Arial" w:cs="Arial"/>
        </w:rPr>
        <w:t>20</w:t>
      </w:r>
      <w:r w:rsidRPr="00EF64E5">
        <w:rPr>
          <w:rFonts w:ascii="Arial" w:hAnsi="Arial" w:cs="Arial"/>
          <w:lang w:val="id-ID"/>
        </w:rPr>
        <w:t xml:space="preserve">% dari pagu anggaran. Keseluruhan Realisasi per kegiatan </w:t>
      </w:r>
      <w:r>
        <w:rPr>
          <w:rFonts w:ascii="Arial" w:hAnsi="Arial" w:cs="Arial"/>
        </w:rPr>
        <w:t>Dinpermades</w:t>
      </w:r>
      <w:r w:rsidRPr="00EF64E5">
        <w:rPr>
          <w:rFonts w:ascii="Arial" w:hAnsi="Arial" w:cs="Arial"/>
          <w:lang w:val="id-ID"/>
        </w:rPr>
        <w:t xml:space="preserve"> Kabupaten T</w:t>
      </w:r>
      <w:r w:rsidRPr="00EF64E5">
        <w:rPr>
          <w:rFonts w:ascii="Arial" w:hAnsi="Arial" w:cs="Arial"/>
        </w:rPr>
        <w:t>emanggung</w:t>
      </w:r>
      <w:r w:rsidRPr="00EF64E5">
        <w:rPr>
          <w:rFonts w:ascii="Arial" w:hAnsi="Arial" w:cs="Arial"/>
          <w:lang w:val="id-ID"/>
        </w:rPr>
        <w:t xml:space="preserve"> dapat diuraikan sebagai berikut :</w:t>
      </w:r>
    </w:p>
    <w:p w:rsidR="00DF7A56" w:rsidRDefault="00DF7A56" w:rsidP="00DF7A56">
      <w:pPr>
        <w:spacing w:line="360" w:lineRule="auto"/>
        <w:ind w:firstLine="720"/>
        <w:jc w:val="both"/>
        <w:rPr>
          <w:rFonts w:ascii="Arial" w:hAnsi="Arial" w:cs="Arial"/>
        </w:rPr>
      </w:pPr>
      <w:r w:rsidRPr="00EF64E5">
        <w:rPr>
          <w:rFonts w:ascii="Arial" w:hAnsi="Arial" w:cs="Arial"/>
          <w:lang w:val="id-ID"/>
        </w:rPr>
        <w:t xml:space="preserve">Ikhtisar realisasi pencapaian target kinerja keuangan </w:t>
      </w:r>
      <w:r w:rsidR="00355C2D">
        <w:rPr>
          <w:rFonts w:ascii="Arial" w:hAnsi="Arial" w:cs="Arial"/>
          <w:lang w:val="id-ID"/>
        </w:rPr>
        <w:t>Dinpermades</w:t>
      </w:r>
      <w:r w:rsidRPr="00EF64E5">
        <w:rPr>
          <w:rFonts w:ascii="Arial" w:hAnsi="Arial" w:cs="Arial"/>
          <w:lang w:val="id-ID"/>
        </w:rPr>
        <w:t xml:space="preserve"> Kabupaten T</w:t>
      </w:r>
      <w:r w:rsidRPr="00EF64E5">
        <w:rPr>
          <w:rFonts w:ascii="Arial" w:hAnsi="Arial" w:cs="Arial"/>
        </w:rPr>
        <w:t>emanggung</w:t>
      </w:r>
      <w:r w:rsidRPr="00EF64E5">
        <w:rPr>
          <w:rFonts w:ascii="Arial" w:hAnsi="Arial" w:cs="Arial"/>
          <w:lang w:val="id-ID"/>
        </w:rPr>
        <w:t xml:space="preserve"> dapat diuraikan sebagai berikut:</w:t>
      </w:r>
    </w:p>
    <w:p w:rsidR="00E45D47" w:rsidRPr="00E45D47" w:rsidRDefault="00E45D47" w:rsidP="00DF7A56">
      <w:pPr>
        <w:spacing w:line="360" w:lineRule="auto"/>
        <w:ind w:firstLine="720"/>
        <w:jc w:val="both"/>
        <w:rPr>
          <w:rFonts w:ascii="Arial" w:hAnsi="Arial" w:cs="Arial"/>
        </w:rPr>
      </w:pPr>
    </w:p>
    <w:tbl>
      <w:tblPr>
        <w:tblW w:w="8389" w:type="dxa"/>
        <w:tblInd w:w="93" w:type="dxa"/>
        <w:tblLook w:val="04A0" w:firstRow="1" w:lastRow="0" w:firstColumn="1" w:lastColumn="0" w:noHBand="0" w:noVBand="1"/>
      </w:tblPr>
      <w:tblGrid>
        <w:gridCol w:w="4410"/>
        <w:gridCol w:w="1556"/>
        <w:gridCol w:w="1594"/>
        <w:gridCol w:w="829"/>
      </w:tblGrid>
      <w:tr w:rsidR="004156ED" w:rsidRPr="004156ED" w:rsidTr="004156ED">
        <w:trPr>
          <w:trHeight w:val="544"/>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jc w:val="center"/>
              <w:rPr>
                <w:rFonts w:ascii="Arial" w:hAnsi="Arial" w:cs="Arial"/>
                <w:color w:val="000000"/>
                <w:sz w:val="20"/>
                <w:szCs w:val="20"/>
              </w:rPr>
            </w:pPr>
            <w:r w:rsidRPr="00E45D47">
              <w:rPr>
                <w:rFonts w:ascii="Arial" w:hAnsi="Arial" w:cs="Arial"/>
                <w:color w:val="000000"/>
                <w:sz w:val="20"/>
                <w:szCs w:val="20"/>
              </w:rPr>
              <w:t>NAMA KEGIATAN</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jc w:val="center"/>
              <w:rPr>
                <w:rFonts w:ascii="Arial" w:hAnsi="Arial" w:cs="Arial"/>
                <w:color w:val="000000"/>
                <w:sz w:val="20"/>
                <w:szCs w:val="20"/>
              </w:rPr>
            </w:pPr>
            <w:r w:rsidRPr="00E45D47">
              <w:rPr>
                <w:rFonts w:ascii="Arial" w:hAnsi="Arial" w:cs="Arial"/>
                <w:color w:val="000000"/>
                <w:sz w:val="20"/>
                <w:szCs w:val="20"/>
              </w:rPr>
              <w:t>JUMLAH ANGGARAN (Rp)</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4156ED" w:rsidRPr="00E45D47" w:rsidRDefault="004156ED" w:rsidP="004156ED">
            <w:pPr>
              <w:jc w:val="center"/>
              <w:rPr>
                <w:rFonts w:ascii="Arial" w:hAnsi="Arial" w:cs="Arial"/>
                <w:color w:val="000000"/>
                <w:sz w:val="20"/>
                <w:szCs w:val="20"/>
              </w:rPr>
            </w:pPr>
            <w:r w:rsidRPr="00E45D47">
              <w:rPr>
                <w:rFonts w:ascii="Arial" w:hAnsi="Arial" w:cs="Arial"/>
                <w:color w:val="000000"/>
                <w:sz w:val="20"/>
                <w:szCs w:val="20"/>
              </w:rPr>
              <w:t>REALISASI</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jc w:val="center"/>
              <w:rPr>
                <w:rFonts w:ascii="Arial" w:hAnsi="Arial" w:cs="Arial"/>
                <w:color w:val="000000"/>
                <w:sz w:val="20"/>
                <w:szCs w:val="20"/>
              </w:rPr>
            </w:pPr>
            <w:r w:rsidRPr="00E45D47">
              <w:rPr>
                <w:rFonts w:ascii="Arial" w:hAnsi="Arial" w:cs="Arial"/>
                <w:color w:val="000000"/>
                <w:sz w:val="20"/>
                <w:szCs w:val="20"/>
              </w:rPr>
              <w:t>%</w:t>
            </w:r>
          </w:p>
        </w:tc>
      </w:tr>
      <w:tr w:rsidR="004156ED" w:rsidRPr="004156ED" w:rsidTr="004156ED">
        <w:trPr>
          <w:trHeight w:val="544"/>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4156ED" w:rsidRPr="00E45D47" w:rsidRDefault="004156ED" w:rsidP="004156ED">
            <w:pPr>
              <w:rPr>
                <w:rFonts w:ascii="Arial" w:hAnsi="Arial" w:cs="Arial"/>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4156ED" w:rsidRPr="00E45D47" w:rsidRDefault="004156ED" w:rsidP="004156ED">
            <w:pPr>
              <w:rPr>
                <w:rFonts w:ascii="Arial" w:hAnsi="Arial" w:cs="Arial"/>
                <w:color w:val="000000"/>
                <w:sz w:val="20"/>
                <w:szCs w:val="20"/>
              </w:rPr>
            </w:pPr>
          </w:p>
        </w:tc>
        <w:tc>
          <w:tcPr>
            <w:tcW w:w="1594" w:type="dxa"/>
            <w:tcBorders>
              <w:top w:val="nil"/>
              <w:left w:val="nil"/>
              <w:bottom w:val="single" w:sz="4" w:space="0" w:color="auto"/>
              <w:right w:val="single" w:sz="4" w:space="0" w:color="auto"/>
            </w:tcBorders>
            <w:shd w:val="clear" w:color="auto" w:fill="auto"/>
            <w:vAlign w:val="center"/>
            <w:hideMark/>
          </w:tcPr>
          <w:p w:rsidR="004156ED" w:rsidRPr="00E45D47" w:rsidRDefault="004156ED" w:rsidP="004156ED">
            <w:pPr>
              <w:jc w:val="center"/>
              <w:rPr>
                <w:rFonts w:ascii="Arial" w:hAnsi="Arial" w:cs="Arial"/>
                <w:color w:val="000000"/>
                <w:sz w:val="20"/>
                <w:szCs w:val="20"/>
              </w:rPr>
            </w:pPr>
            <w:r w:rsidRPr="00E45D47">
              <w:rPr>
                <w:rFonts w:ascii="Arial" w:hAnsi="Arial" w:cs="Arial"/>
                <w:color w:val="000000"/>
                <w:sz w:val="20"/>
                <w:szCs w:val="20"/>
              </w:rPr>
              <w:t>(Rp)</w:t>
            </w: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4156ED" w:rsidRPr="00E45D47" w:rsidRDefault="004156ED" w:rsidP="004156ED">
            <w:pPr>
              <w:rPr>
                <w:rFonts w:ascii="Arial" w:hAnsi="Arial" w:cs="Arial"/>
                <w:color w:val="000000"/>
                <w:sz w:val="20"/>
                <w:szCs w:val="20"/>
              </w:rPr>
            </w:pP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Gaji dan Tunjangan</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1.917.518.551</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1.887.140.192</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98,42</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Tambahan Penghasilan PNS</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725.204.800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717.054.000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98,88</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Penyediaan jasa komunikasi, sumber daya air dan listrik</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15.000.000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13.846.165</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92,31</w:t>
            </w:r>
          </w:p>
        </w:tc>
      </w:tr>
      <w:tr w:rsidR="004156ED" w:rsidRPr="004156ED" w:rsidTr="006573C6">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Penyediaan jasa peralatan dan perlengkapan kantor</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4.146.000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82,92</w:t>
            </w:r>
          </w:p>
        </w:tc>
      </w:tr>
      <w:tr w:rsidR="004156ED" w:rsidRPr="004156ED" w:rsidTr="006573C6">
        <w:trPr>
          <w:trHeight w:val="1088"/>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lastRenderedPageBreak/>
              <w:t>Penyediaan jasa pemeliharaan dan perizinan kendaraan dinas/operasional</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50.000.000</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48.743.375</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97,49</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Penyediaan jasa kebersihan kantor</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21.000.000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19.824.237</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94,40</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Penyediaan jasa perbaikan peralatan kerja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1.643.000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32,86</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Penyediaan alat tulis kantor</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16.000.000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15.997.500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99,98</w:t>
            </w:r>
          </w:p>
        </w:tc>
      </w:tr>
      <w:tr w:rsidR="004156ED" w:rsidRPr="004156ED" w:rsidTr="006573C6">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Penyediaan barang cetakan dan penggandaan</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7.000.000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7.000.000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100,00</w:t>
            </w:r>
          </w:p>
        </w:tc>
      </w:tr>
      <w:tr w:rsidR="004156ED" w:rsidRPr="004156ED" w:rsidTr="006573C6">
        <w:trPr>
          <w:trHeight w:val="527"/>
        </w:trPr>
        <w:tc>
          <w:tcPr>
            <w:tcW w:w="4410" w:type="dxa"/>
            <w:tcBorders>
              <w:top w:val="single" w:sz="4" w:space="0" w:color="auto"/>
              <w:left w:val="single" w:sz="4" w:space="0" w:color="auto"/>
              <w:bottom w:val="single" w:sz="4" w:space="0" w:color="auto"/>
              <w:right w:val="single" w:sz="4" w:space="0" w:color="auto"/>
            </w:tcBorders>
            <w:shd w:val="clear" w:color="auto" w:fill="auto"/>
          </w:tcPr>
          <w:p w:rsidR="004156ED" w:rsidRPr="00E45D47" w:rsidRDefault="004156ED" w:rsidP="00F77215">
            <w:pPr>
              <w:rPr>
                <w:rFonts w:ascii="Arial" w:hAnsi="Arial" w:cs="Arial"/>
                <w:sz w:val="20"/>
                <w:szCs w:val="20"/>
              </w:rPr>
            </w:pPr>
            <w:r w:rsidRPr="00E45D47">
              <w:rPr>
                <w:rFonts w:ascii="Arial" w:hAnsi="Arial" w:cs="Arial"/>
                <w:sz w:val="20"/>
                <w:szCs w:val="20"/>
              </w:rPr>
              <w:t>Penyediaan komponen instalasi listrik/penerangan bangunan kantor</w:t>
            </w:r>
          </w:p>
        </w:tc>
        <w:tc>
          <w:tcPr>
            <w:tcW w:w="1556" w:type="dxa"/>
            <w:tcBorders>
              <w:top w:val="single" w:sz="4" w:space="0" w:color="auto"/>
              <w:left w:val="nil"/>
              <w:bottom w:val="single" w:sz="4" w:space="0" w:color="auto"/>
              <w:right w:val="single" w:sz="4" w:space="0" w:color="auto"/>
            </w:tcBorders>
            <w:shd w:val="clear" w:color="auto" w:fill="auto"/>
            <w:noWrap/>
          </w:tcPr>
          <w:p w:rsidR="004156ED" w:rsidRPr="00E45D47" w:rsidRDefault="004156ED" w:rsidP="006573C6">
            <w:pPr>
              <w:jc w:val="right"/>
              <w:rPr>
                <w:rFonts w:ascii="Arial" w:hAnsi="Arial" w:cs="Arial"/>
                <w:sz w:val="20"/>
                <w:szCs w:val="20"/>
              </w:rPr>
            </w:pPr>
            <w:r w:rsidRPr="00E45D47">
              <w:rPr>
                <w:rFonts w:ascii="Arial" w:hAnsi="Arial" w:cs="Arial"/>
                <w:sz w:val="20"/>
                <w:szCs w:val="20"/>
              </w:rPr>
              <w:t>7.500.000</w:t>
            </w:r>
          </w:p>
        </w:tc>
        <w:tc>
          <w:tcPr>
            <w:tcW w:w="1594" w:type="dxa"/>
            <w:tcBorders>
              <w:top w:val="single" w:sz="4" w:space="0" w:color="auto"/>
              <w:left w:val="nil"/>
              <w:bottom w:val="single" w:sz="4" w:space="0" w:color="auto"/>
              <w:right w:val="single" w:sz="4" w:space="0" w:color="auto"/>
            </w:tcBorders>
            <w:shd w:val="clear" w:color="auto" w:fill="auto"/>
            <w:noWrap/>
          </w:tcPr>
          <w:p w:rsidR="004156ED" w:rsidRPr="00E45D47" w:rsidRDefault="004156ED" w:rsidP="006573C6">
            <w:pPr>
              <w:jc w:val="right"/>
              <w:rPr>
                <w:rFonts w:ascii="Arial" w:hAnsi="Arial" w:cs="Arial"/>
                <w:sz w:val="20"/>
                <w:szCs w:val="20"/>
              </w:rPr>
            </w:pPr>
            <w:r w:rsidRPr="00E45D47">
              <w:rPr>
                <w:rFonts w:ascii="Arial" w:hAnsi="Arial" w:cs="Arial"/>
                <w:sz w:val="20"/>
                <w:szCs w:val="20"/>
              </w:rPr>
              <w:t>7.486.800</w:t>
            </w:r>
          </w:p>
        </w:tc>
        <w:tc>
          <w:tcPr>
            <w:tcW w:w="829" w:type="dxa"/>
            <w:tcBorders>
              <w:top w:val="single" w:sz="4" w:space="0" w:color="auto"/>
              <w:left w:val="nil"/>
              <w:bottom w:val="single" w:sz="4" w:space="0" w:color="auto"/>
              <w:right w:val="single" w:sz="4" w:space="0" w:color="auto"/>
            </w:tcBorders>
            <w:shd w:val="clear" w:color="auto" w:fill="auto"/>
            <w:noWrap/>
          </w:tcPr>
          <w:p w:rsidR="004156ED" w:rsidRPr="00E45D47" w:rsidRDefault="004156ED" w:rsidP="006573C6">
            <w:pPr>
              <w:jc w:val="right"/>
              <w:rPr>
                <w:rFonts w:ascii="Arial" w:hAnsi="Arial" w:cs="Arial"/>
                <w:sz w:val="20"/>
                <w:szCs w:val="20"/>
              </w:rPr>
            </w:pPr>
            <w:r w:rsidRPr="00E45D47">
              <w:rPr>
                <w:rFonts w:ascii="Arial" w:hAnsi="Arial" w:cs="Arial"/>
                <w:sz w:val="20"/>
                <w:szCs w:val="20"/>
              </w:rPr>
              <w:t>99,82</w:t>
            </w:r>
          </w:p>
        </w:tc>
      </w:tr>
      <w:tr w:rsidR="004156ED" w:rsidRPr="004156ED" w:rsidTr="004156ED">
        <w:trPr>
          <w:trHeight w:val="70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Penyediaan bahan bacaan dan peraturan perundang-undangan</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2.700.000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2.200.000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81,48</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Penyediaan makanan dan minuman</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16.000.000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14.729.400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92,06</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Rapat-rapat kordinasi dan konsultasi ke luar daerah</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110.000.000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109.844.700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99,86</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Rapat-rapat koordinasi dan konsultasi dalam daerah</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7.000.000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5.569.850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79,57</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Pengadaan perlengkapan gedung kantor</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50.000.000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49.840.000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99,68</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Pengadaan peralatan gedung kantor</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25.000.000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24.971.700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99,89</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Pemeliharaan rutin/berkala gedung kantor</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40.000.000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40.000.000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100,00</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Pengadaan pakaian dinas beserta perlengkapannya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8.250.000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7.750.000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93,94</w:t>
            </w:r>
          </w:p>
        </w:tc>
      </w:tr>
      <w:tr w:rsidR="004156ED" w:rsidRPr="004156ED" w:rsidTr="004156ED">
        <w:trPr>
          <w:trHeight w:val="64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Pemberdayaan Lembaga dan Organisasi Masyarakat Pedesaan/BP SPAMS</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23.830.000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23.800.000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99,87</w:t>
            </w:r>
          </w:p>
        </w:tc>
      </w:tr>
      <w:tr w:rsidR="004156ED" w:rsidRPr="004156ED" w:rsidTr="004156ED">
        <w:trPr>
          <w:trHeight w:val="83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Dukungan Pelaksanaan Tentara Manunggal Membangun Desa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89.320.000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86.045.000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96,33</w:t>
            </w:r>
          </w:p>
        </w:tc>
      </w:tr>
      <w:tr w:rsidR="004156ED" w:rsidRPr="004156ED" w:rsidTr="004156ED">
        <w:trPr>
          <w:trHeight w:val="42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Karya Bhakti Kodim 0706</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45.000.000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43.785.000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97,30</w:t>
            </w:r>
          </w:p>
        </w:tc>
      </w:tr>
      <w:tr w:rsidR="004156ED" w:rsidRPr="004156ED" w:rsidTr="004156ED">
        <w:trPr>
          <w:trHeight w:val="4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Pendamping Desa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46.700.000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46.700.000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100,00</w:t>
            </w:r>
          </w:p>
        </w:tc>
      </w:tr>
      <w:tr w:rsidR="004156ED" w:rsidRPr="004156ED" w:rsidTr="004156ED">
        <w:trPr>
          <w:trHeight w:val="421"/>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Kelembagaan BKAD</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47.800.000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47.673.400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99,74</w:t>
            </w:r>
          </w:p>
        </w:tc>
      </w:tr>
      <w:tr w:rsidR="004156ED" w:rsidRPr="004156ED" w:rsidTr="004156ED">
        <w:trPr>
          <w:trHeight w:val="55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Pemberdayaan Lembaga Ekonomi Masyarakat Desa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50.260.000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49.269.000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98,03</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Pemberdayaan dan kesejahteraan keluarga (PKK)</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398.500.000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395.606.000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99,27</w:t>
            </w:r>
          </w:p>
        </w:tc>
      </w:tr>
      <w:tr w:rsidR="004156ED" w:rsidRPr="004156ED" w:rsidTr="004156ED">
        <w:trPr>
          <w:trHeight w:val="108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Penyusunan dan Sosialisasi Perbub Tentang Pedoman Administrasi Lembaga Kemasyarakatan Desa dan Kelur</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23.065.000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22.344.000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96,87</w:t>
            </w:r>
          </w:p>
        </w:tc>
      </w:tr>
      <w:tr w:rsidR="004156ED" w:rsidRPr="004156ED" w:rsidTr="006573C6">
        <w:trPr>
          <w:trHeight w:val="741"/>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Verifikasi dan Fasilitasi Belanja Bantuan Keuangan Kabupaten Kepada Desa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262.567.000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247.626.123</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94,31</w:t>
            </w:r>
          </w:p>
        </w:tc>
      </w:tr>
      <w:tr w:rsidR="004156ED" w:rsidRPr="004156ED" w:rsidTr="006573C6">
        <w:trPr>
          <w:trHeight w:val="544"/>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lastRenderedPageBreak/>
              <w:t>Pembinaan Adat Istiadat</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19.430.000</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16.378.500</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84,29</w:t>
            </w:r>
          </w:p>
        </w:tc>
      </w:tr>
      <w:tr w:rsidR="004156ED" w:rsidRPr="004156ED" w:rsidTr="004156ED">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Monitoring dan Evaluasi TTG dan Kegiatan Krenova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75.000.000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70.917.000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94,56</w:t>
            </w:r>
          </w:p>
        </w:tc>
      </w:tr>
      <w:tr w:rsidR="004156ED" w:rsidRPr="004156ED" w:rsidTr="004156ED">
        <w:trPr>
          <w:trHeight w:val="584"/>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4156ED" w:rsidRPr="00E45D47" w:rsidRDefault="004156ED" w:rsidP="004156ED">
            <w:pPr>
              <w:spacing w:after="240"/>
              <w:rPr>
                <w:rFonts w:ascii="Arial" w:hAnsi="Arial" w:cs="Arial"/>
                <w:color w:val="000000"/>
                <w:sz w:val="20"/>
                <w:szCs w:val="20"/>
              </w:rPr>
            </w:pPr>
            <w:r w:rsidRPr="00E45D47">
              <w:rPr>
                <w:rFonts w:ascii="Arial" w:hAnsi="Arial" w:cs="Arial"/>
                <w:color w:val="000000"/>
                <w:sz w:val="20"/>
                <w:szCs w:val="20"/>
              </w:rPr>
              <w:t>Fasilitasi Penguatan Kapasitas LPMD</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20.000.000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17.750.000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88,75</w:t>
            </w:r>
          </w:p>
        </w:tc>
      </w:tr>
      <w:tr w:rsidR="004156ED" w:rsidRPr="004156ED" w:rsidTr="004156ED">
        <w:trPr>
          <w:trHeight w:val="108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Lumbung Pangan Masyarakat Desa (LPMD) dan Lumbung Desa dalam Rangka Ketahanan Pangan</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14.400.000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13.399.000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93,05</w:t>
            </w:r>
          </w:p>
        </w:tc>
      </w:tr>
      <w:tr w:rsidR="004156ED" w:rsidRPr="004156ED" w:rsidTr="006573C6">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Bintek Manajemen BUMDes/BUMADES</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56.405.000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50.079.000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88,78</w:t>
            </w:r>
          </w:p>
        </w:tc>
      </w:tr>
      <w:tr w:rsidR="004156ED" w:rsidRPr="004156ED" w:rsidTr="006573C6">
        <w:trPr>
          <w:trHeight w:val="544"/>
        </w:trPr>
        <w:tc>
          <w:tcPr>
            <w:tcW w:w="4410" w:type="dxa"/>
            <w:tcBorders>
              <w:top w:val="single" w:sz="4" w:space="0" w:color="auto"/>
              <w:left w:val="single" w:sz="4" w:space="0" w:color="auto"/>
              <w:bottom w:val="single" w:sz="4" w:space="0" w:color="auto"/>
              <w:right w:val="single" w:sz="4" w:space="0" w:color="auto"/>
            </w:tcBorders>
            <w:shd w:val="clear" w:color="auto" w:fill="auto"/>
          </w:tcPr>
          <w:p w:rsidR="004156ED" w:rsidRPr="00E45D47" w:rsidRDefault="004156ED" w:rsidP="006573C6">
            <w:pPr>
              <w:rPr>
                <w:rFonts w:ascii="Arial" w:hAnsi="Arial" w:cs="Arial"/>
                <w:sz w:val="20"/>
                <w:szCs w:val="20"/>
              </w:rPr>
            </w:pPr>
            <w:r w:rsidRPr="00E45D47">
              <w:rPr>
                <w:rFonts w:ascii="Arial" w:hAnsi="Arial" w:cs="Arial"/>
                <w:sz w:val="20"/>
                <w:szCs w:val="20"/>
              </w:rPr>
              <w:t>Pembinaan kelompok masyarakat pembangunan desa</w:t>
            </w:r>
          </w:p>
        </w:tc>
        <w:tc>
          <w:tcPr>
            <w:tcW w:w="1556" w:type="dxa"/>
            <w:tcBorders>
              <w:top w:val="single" w:sz="4" w:space="0" w:color="auto"/>
              <w:left w:val="nil"/>
              <w:bottom w:val="single" w:sz="4" w:space="0" w:color="auto"/>
              <w:right w:val="single" w:sz="4" w:space="0" w:color="auto"/>
            </w:tcBorders>
            <w:shd w:val="clear" w:color="auto" w:fill="auto"/>
            <w:noWrap/>
          </w:tcPr>
          <w:p w:rsidR="004156ED" w:rsidRPr="00E45D47" w:rsidRDefault="004156ED" w:rsidP="006573C6">
            <w:pPr>
              <w:jc w:val="right"/>
              <w:rPr>
                <w:rFonts w:ascii="Arial" w:hAnsi="Arial" w:cs="Arial"/>
                <w:sz w:val="20"/>
                <w:szCs w:val="20"/>
              </w:rPr>
            </w:pPr>
            <w:r w:rsidRPr="00E45D47">
              <w:rPr>
                <w:rFonts w:ascii="Arial" w:hAnsi="Arial" w:cs="Arial"/>
                <w:sz w:val="20"/>
                <w:szCs w:val="20"/>
              </w:rPr>
              <w:t>73.530.000</w:t>
            </w:r>
          </w:p>
        </w:tc>
        <w:tc>
          <w:tcPr>
            <w:tcW w:w="1594" w:type="dxa"/>
            <w:tcBorders>
              <w:top w:val="single" w:sz="4" w:space="0" w:color="auto"/>
              <w:left w:val="nil"/>
              <w:bottom w:val="single" w:sz="4" w:space="0" w:color="auto"/>
              <w:right w:val="single" w:sz="4" w:space="0" w:color="auto"/>
            </w:tcBorders>
            <w:shd w:val="clear" w:color="auto" w:fill="auto"/>
            <w:noWrap/>
          </w:tcPr>
          <w:p w:rsidR="004156ED" w:rsidRPr="00E45D47" w:rsidRDefault="004156ED" w:rsidP="006573C6">
            <w:pPr>
              <w:jc w:val="right"/>
              <w:rPr>
                <w:rFonts w:ascii="Arial" w:hAnsi="Arial" w:cs="Arial"/>
                <w:sz w:val="20"/>
                <w:szCs w:val="20"/>
              </w:rPr>
            </w:pPr>
            <w:r w:rsidRPr="00E45D47">
              <w:rPr>
                <w:rFonts w:ascii="Arial" w:hAnsi="Arial" w:cs="Arial"/>
                <w:sz w:val="20"/>
                <w:szCs w:val="20"/>
              </w:rPr>
              <w:t>70.308.000</w:t>
            </w:r>
          </w:p>
        </w:tc>
        <w:tc>
          <w:tcPr>
            <w:tcW w:w="829" w:type="dxa"/>
            <w:tcBorders>
              <w:top w:val="single" w:sz="4" w:space="0" w:color="auto"/>
              <w:left w:val="nil"/>
              <w:bottom w:val="single" w:sz="4" w:space="0" w:color="auto"/>
              <w:right w:val="single" w:sz="4" w:space="0" w:color="auto"/>
            </w:tcBorders>
            <w:shd w:val="clear" w:color="auto" w:fill="auto"/>
            <w:noWrap/>
          </w:tcPr>
          <w:p w:rsidR="004156ED" w:rsidRPr="00E45D47" w:rsidRDefault="004156ED" w:rsidP="006573C6">
            <w:pPr>
              <w:jc w:val="right"/>
              <w:rPr>
                <w:rFonts w:ascii="Arial" w:hAnsi="Arial" w:cs="Arial"/>
                <w:sz w:val="20"/>
                <w:szCs w:val="20"/>
              </w:rPr>
            </w:pPr>
            <w:r w:rsidRPr="00E45D47">
              <w:rPr>
                <w:rFonts w:ascii="Arial" w:hAnsi="Arial" w:cs="Arial"/>
                <w:sz w:val="20"/>
                <w:szCs w:val="20"/>
              </w:rPr>
              <w:t>95,62</w:t>
            </w:r>
          </w:p>
        </w:tc>
      </w:tr>
      <w:tr w:rsidR="004156ED" w:rsidRPr="004156ED" w:rsidTr="004156ED">
        <w:trPr>
          <w:trHeight w:val="40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Bulan Bhakti Gotong Royong</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38.635.000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36.850.000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95,38</w:t>
            </w:r>
          </w:p>
        </w:tc>
      </w:tr>
      <w:tr w:rsidR="004156ED" w:rsidRPr="004156ED" w:rsidTr="004156ED">
        <w:trPr>
          <w:trHeight w:val="41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Perencanaan Pembangunan Desa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15.000.000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13.184.000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87,89</w:t>
            </w:r>
          </w:p>
        </w:tc>
      </w:tr>
      <w:tr w:rsidR="004156ED" w:rsidRPr="004156ED" w:rsidTr="004156ED">
        <w:trPr>
          <w:trHeight w:val="43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Dana Transfer ke Desa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160.500.000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154.166.040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96,05</w:t>
            </w:r>
          </w:p>
        </w:tc>
      </w:tr>
      <w:tr w:rsidR="004156ED" w:rsidRPr="004156ED" w:rsidTr="004156ED">
        <w:trPr>
          <w:trHeight w:val="66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Bintek penyusunan dokumen perencanaan pembangunan desa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22.344.000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18.871.000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84,46</w:t>
            </w:r>
          </w:p>
        </w:tc>
      </w:tr>
      <w:tr w:rsidR="004156ED" w:rsidRPr="004156ED" w:rsidTr="004156ED">
        <w:trPr>
          <w:trHeight w:val="84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Bantuan Keuangan Provinsi kepada Desa/Kelurahan</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58.110.000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56.358.000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96,99</w:t>
            </w:r>
          </w:p>
        </w:tc>
      </w:tr>
      <w:tr w:rsidR="004156ED" w:rsidRPr="004156ED" w:rsidTr="004156ED">
        <w:trPr>
          <w:trHeight w:val="41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Implementasi UU Desa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60.000.000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58.620.000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97,70</w:t>
            </w:r>
          </w:p>
        </w:tc>
      </w:tr>
      <w:tr w:rsidR="004156ED" w:rsidRPr="004156ED" w:rsidTr="004156ED">
        <w:trPr>
          <w:trHeight w:val="42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Penyelanggaraan Lomba Desa/Kelurahan</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150.000.000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149.872.000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99,91</w:t>
            </w:r>
          </w:p>
        </w:tc>
      </w:tr>
      <w:tr w:rsidR="004156ED" w:rsidRPr="004156ED" w:rsidTr="004156ED">
        <w:trPr>
          <w:trHeight w:val="65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Pendataan Awal, Pembinaan dan Evaluasi Desa/Kelurahan</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49.550.000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46.031.000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92,90</w:t>
            </w:r>
          </w:p>
        </w:tc>
      </w:tr>
      <w:tr w:rsidR="004156ED" w:rsidRPr="004156ED" w:rsidTr="004156ED">
        <w:trPr>
          <w:trHeight w:val="3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Penguatan keuangan desa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23.475.000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18.662.000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79,50</w:t>
            </w:r>
          </w:p>
        </w:tc>
      </w:tr>
      <w:tr w:rsidR="004156ED" w:rsidRPr="004156ED" w:rsidTr="004156ED">
        <w:trPr>
          <w:trHeight w:val="41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Sistem Informasi Desa (SID) (Ban-Keu)</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62.790.000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60.420.000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96,23</w:t>
            </w:r>
          </w:p>
        </w:tc>
      </w:tr>
      <w:tr w:rsidR="004156ED" w:rsidRPr="004156ED" w:rsidTr="004156ED">
        <w:trPr>
          <w:trHeight w:val="70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Penyusunan dan Pendayagunaan Profil Desa dan Kelurahan</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49.018.000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47.508.000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96,92</w:t>
            </w:r>
          </w:p>
        </w:tc>
      </w:tr>
      <w:tr w:rsidR="004156ED" w:rsidRPr="004156ED" w:rsidTr="004156ED">
        <w:trPr>
          <w:trHeight w:val="68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Penyusunan Dokumen Perencanaan dan Pelaporan Perangkat Daerah</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3.500.000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3.500.000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100,00</w:t>
            </w:r>
          </w:p>
        </w:tc>
      </w:tr>
      <w:tr w:rsidR="004156ED" w:rsidRPr="004156ED" w:rsidTr="004156ED">
        <w:trPr>
          <w:trHeight w:val="85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Penyusunan Peraturan Bupati tentang Pengelolaan Keuangan Desa dan Peraturan Bupati tentang  Pengadaa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20.000.000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12.844.000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64,22</w:t>
            </w:r>
          </w:p>
        </w:tc>
      </w:tr>
      <w:tr w:rsidR="004156ED" w:rsidRPr="004156ED" w:rsidTr="004156ED">
        <w:trPr>
          <w:trHeight w:val="69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Fasilitasi Pendampingan dan Eksistensi APBDes dan Pengadaan Barang dan Jasa</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52.752.000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46.490.000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88,13</w:t>
            </w:r>
          </w:p>
        </w:tc>
      </w:tr>
      <w:tr w:rsidR="004156ED" w:rsidRPr="004156ED" w:rsidTr="004156ED">
        <w:trPr>
          <w:trHeight w:val="83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156ED" w:rsidRPr="00E45D47" w:rsidRDefault="004156ED" w:rsidP="004156ED">
            <w:pPr>
              <w:rPr>
                <w:rFonts w:ascii="Arial" w:hAnsi="Arial" w:cs="Arial"/>
                <w:color w:val="000000"/>
                <w:sz w:val="20"/>
                <w:szCs w:val="20"/>
              </w:rPr>
            </w:pPr>
            <w:r w:rsidRPr="00E45D47">
              <w:rPr>
                <w:rFonts w:ascii="Arial" w:hAnsi="Arial" w:cs="Arial"/>
                <w:color w:val="000000"/>
                <w:sz w:val="20"/>
                <w:szCs w:val="20"/>
              </w:rPr>
              <w:t>Peningkatan Kapasitas Aparatur Pemerintah Desa dalam Penyusunan APBDes dan SisKeuDes</w:t>
            </w:r>
          </w:p>
        </w:tc>
        <w:tc>
          <w:tcPr>
            <w:tcW w:w="1556"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139.595.000</w:t>
            </w:r>
          </w:p>
        </w:tc>
        <w:tc>
          <w:tcPr>
            <w:tcW w:w="1594"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131.539.000</w:t>
            </w:r>
          </w:p>
        </w:tc>
        <w:tc>
          <w:tcPr>
            <w:tcW w:w="829" w:type="dxa"/>
            <w:tcBorders>
              <w:top w:val="nil"/>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94,23</w:t>
            </w:r>
          </w:p>
        </w:tc>
      </w:tr>
      <w:tr w:rsidR="004156ED" w:rsidRPr="004156ED" w:rsidTr="004156ED">
        <w:trPr>
          <w:trHeight w:val="544"/>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6ED" w:rsidRPr="00E45D47" w:rsidRDefault="004156ED" w:rsidP="004156ED">
            <w:pPr>
              <w:jc w:val="center"/>
              <w:rPr>
                <w:rFonts w:ascii="Arial" w:hAnsi="Arial" w:cs="Arial"/>
                <w:color w:val="000000"/>
                <w:sz w:val="20"/>
                <w:szCs w:val="20"/>
              </w:rPr>
            </w:pPr>
            <w:r w:rsidRPr="00E45D47">
              <w:rPr>
                <w:rFonts w:ascii="Arial" w:hAnsi="Arial" w:cs="Arial"/>
                <w:color w:val="000000"/>
                <w:sz w:val="20"/>
                <w:szCs w:val="20"/>
              </w:rPr>
              <w:t> JUMLAH</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5.179.249.351</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5.034.381.982</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156ED" w:rsidRPr="00E45D47" w:rsidRDefault="004156ED" w:rsidP="004156ED">
            <w:pPr>
              <w:jc w:val="right"/>
              <w:rPr>
                <w:rFonts w:ascii="Arial" w:hAnsi="Arial" w:cs="Arial"/>
                <w:color w:val="000000"/>
                <w:sz w:val="20"/>
                <w:szCs w:val="20"/>
              </w:rPr>
            </w:pPr>
            <w:r w:rsidRPr="00E45D47">
              <w:rPr>
                <w:rFonts w:ascii="Arial" w:hAnsi="Arial" w:cs="Arial"/>
                <w:color w:val="000000"/>
                <w:sz w:val="20"/>
                <w:szCs w:val="20"/>
              </w:rPr>
              <w:t>97,20</w:t>
            </w:r>
          </w:p>
        </w:tc>
      </w:tr>
    </w:tbl>
    <w:p w:rsidR="004156ED" w:rsidRPr="004156ED" w:rsidRDefault="004156ED" w:rsidP="004156ED">
      <w:pPr>
        <w:spacing w:line="360" w:lineRule="auto"/>
        <w:jc w:val="both"/>
        <w:rPr>
          <w:rFonts w:ascii="Arial" w:hAnsi="Arial" w:cs="Arial"/>
        </w:rPr>
      </w:pPr>
    </w:p>
    <w:p w:rsidR="004156ED" w:rsidRDefault="004156ED" w:rsidP="00DF7A56">
      <w:pPr>
        <w:spacing w:line="360" w:lineRule="auto"/>
        <w:ind w:firstLine="720"/>
        <w:jc w:val="both"/>
        <w:rPr>
          <w:rFonts w:ascii="Arial" w:hAnsi="Arial" w:cs="Arial"/>
        </w:rPr>
      </w:pPr>
    </w:p>
    <w:p w:rsidR="00DF7A56" w:rsidRDefault="00DF7A56" w:rsidP="00DF7A56">
      <w:pPr>
        <w:tabs>
          <w:tab w:val="left" w:pos="1418"/>
          <w:tab w:val="left" w:pos="2530"/>
        </w:tabs>
        <w:spacing w:line="360" w:lineRule="auto"/>
        <w:jc w:val="both"/>
        <w:rPr>
          <w:rFonts w:ascii="Arial" w:hAnsi="Arial" w:cs="Arial"/>
        </w:rPr>
      </w:pPr>
    </w:p>
    <w:p w:rsidR="00DF7A56" w:rsidRPr="00AC4DE5" w:rsidRDefault="00DF7A56" w:rsidP="00DF7A56">
      <w:pPr>
        <w:spacing w:line="360" w:lineRule="auto"/>
        <w:jc w:val="center"/>
        <w:rPr>
          <w:rFonts w:ascii="Arial" w:hAnsi="Arial" w:cs="Arial"/>
          <w:b/>
          <w:sz w:val="28"/>
          <w:szCs w:val="28"/>
        </w:rPr>
      </w:pPr>
      <w:r w:rsidRPr="00AC4DE5">
        <w:rPr>
          <w:rFonts w:ascii="Arial" w:hAnsi="Arial" w:cs="Arial"/>
          <w:b/>
          <w:sz w:val="28"/>
          <w:szCs w:val="28"/>
        </w:rPr>
        <w:lastRenderedPageBreak/>
        <w:t>BAB IV</w:t>
      </w:r>
    </w:p>
    <w:p w:rsidR="00DF7A56" w:rsidRPr="00AC4DE5" w:rsidRDefault="00DF7A56" w:rsidP="00DF7A56">
      <w:pPr>
        <w:spacing w:line="360" w:lineRule="auto"/>
        <w:jc w:val="center"/>
        <w:rPr>
          <w:rFonts w:ascii="Arial" w:hAnsi="Arial" w:cs="Arial"/>
          <w:b/>
          <w:sz w:val="28"/>
          <w:szCs w:val="28"/>
        </w:rPr>
      </w:pPr>
      <w:r w:rsidRPr="00AC4DE5">
        <w:rPr>
          <w:rFonts w:ascii="Arial" w:hAnsi="Arial" w:cs="Arial"/>
          <w:b/>
          <w:sz w:val="28"/>
          <w:szCs w:val="28"/>
        </w:rPr>
        <w:t>KEBIJAKAN AKUNTANSI</w:t>
      </w:r>
    </w:p>
    <w:p w:rsidR="00DF7A56" w:rsidRPr="00AC4DE5" w:rsidRDefault="00DF7A56" w:rsidP="00DF7A56">
      <w:pPr>
        <w:spacing w:line="360" w:lineRule="auto"/>
        <w:rPr>
          <w:rFonts w:ascii="Arial" w:hAnsi="Arial" w:cs="Arial"/>
          <w:b/>
        </w:rPr>
      </w:pPr>
    </w:p>
    <w:p w:rsidR="00DF7A56" w:rsidRPr="00AC4DE5" w:rsidRDefault="00DF7A56" w:rsidP="008C4586">
      <w:pPr>
        <w:pStyle w:val="ListParagraph"/>
        <w:numPr>
          <w:ilvl w:val="1"/>
          <w:numId w:val="28"/>
        </w:numPr>
        <w:spacing w:line="360" w:lineRule="auto"/>
        <w:ind w:left="567" w:hanging="567"/>
        <w:rPr>
          <w:rFonts w:ascii="Arial" w:hAnsi="Arial" w:cs="Arial"/>
          <w:b/>
        </w:rPr>
      </w:pPr>
      <w:r w:rsidRPr="00AC4DE5">
        <w:rPr>
          <w:rFonts w:ascii="Arial" w:hAnsi="Arial" w:cs="Arial"/>
          <w:b/>
        </w:rPr>
        <w:t>Entitas Akuntansi dan Entitas Pelaporan</w:t>
      </w:r>
    </w:p>
    <w:p w:rsidR="00DF7A56" w:rsidRPr="00AC4DE5" w:rsidRDefault="00DF7A56" w:rsidP="00DF7A56">
      <w:pPr>
        <w:spacing w:line="360" w:lineRule="auto"/>
        <w:ind w:left="567" w:firstLine="720"/>
        <w:jc w:val="both"/>
        <w:rPr>
          <w:rFonts w:ascii="Arial" w:hAnsi="Arial" w:cs="Arial"/>
          <w:lang w:val="id-ID"/>
        </w:rPr>
      </w:pPr>
      <w:r w:rsidRPr="00AC4DE5">
        <w:rPr>
          <w:rFonts w:ascii="Arial" w:hAnsi="Arial" w:cs="Arial"/>
          <w:lang w:val="id-ID"/>
        </w:rPr>
        <w:t xml:space="preserve">Entitas akuntansi / entitas pelaporan keuangan daerah </w:t>
      </w:r>
      <w:r w:rsidR="00026440">
        <w:rPr>
          <w:rFonts w:ascii="Arial" w:hAnsi="Arial" w:cs="Arial"/>
          <w:lang w:val="id-ID"/>
        </w:rPr>
        <w:t>OPD</w:t>
      </w:r>
      <w:r w:rsidRPr="00AC4DE5">
        <w:rPr>
          <w:rFonts w:ascii="Arial" w:hAnsi="Arial" w:cs="Arial"/>
          <w:lang w:val="id-ID"/>
        </w:rPr>
        <w:t xml:space="preserve"> dap</w:t>
      </w:r>
      <w:r w:rsidRPr="00AC4DE5">
        <w:rPr>
          <w:rFonts w:ascii="Arial" w:hAnsi="Arial" w:cs="Arial"/>
        </w:rPr>
        <w:t xml:space="preserve">at </w:t>
      </w:r>
      <w:r w:rsidRPr="00AC4DE5">
        <w:rPr>
          <w:rFonts w:ascii="Arial" w:hAnsi="Arial" w:cs="Arial"/>
          <w:lang w:val="id-ID"/>
        </w:rPr>
        <w:t>didefinisikan sebagai berikut :</w:t>
      </w:r>
    </w:p>
    <w:p w:rsidR="00DF7A56" w:rsidRPr="00AC4DE5" w:rsidRDefault="00DF7A56" w:rsidP="00DF7A56">
      <w:pPr>
        <w:numPr>
          <w:ilvl w:val="1"/>
          <w:numId w:val="2"/>
        </w:numPr>
        <w:tabs>
          <w:tab w:val="clear" w:pos="1440"/>
        </w:tabs>
        <w:spacing w:line="360" w:lineRule="auto"/>
        <w:ind w:left="993" w:hanging="426"/>
        <w:jc w:val="both"/>
        <w:rPr>
          <w:rFonts w:ascii="Arial" w:hAnsi="Arial" w:cs="Arial"/>
          <w:lang w:val="id-ID"/>
        </w:rPr>
      </w:pPr>
      <w:r w:rsidRPr="00AC4DE5">
        <w:rPr>
          <w:rFonts w:ascii="Arial" w:hAnsi="Arial" w:cs="Arial"/>
          <w:lang w:val="id-ID"/>
        </w:rPr>
        <w:t>Entitas pelaporan adalah unit pemerintahan yang terdiri atas satu atau lebih entitas akuntansi yang menurut ketentuan peraturan perundang undangan wajib menyampaikan laporan pertanggungjawaban berupa laporan keuangan.</w:t>
      </w:r>
    </w:p>
    <w:p w:rsidR="00DF7A56" w:rsidRPr="00AC4DE5" w:rsidRDefault="00DF7A56" w:rsidP="00DF7A56">
      <w:pPr>
        <w:numPr>
          <w:ilvl w:val="1"/>
          <w:numId w:val="2"/>
        </w:numPr>
        <w:tabs>
          <w:tab w:val="clear" w:pos="1440"/>
        </w:tabs>
        <w:spacing w:line="360" w:lineRule="auto"/>
        <w:ind w:left="993" w:hanging="426"/>
        <w:jc w:val="both"/>
        <w:rPr>
          <w:rFonts w:ascii="Arial" w:hAnsi="Arial" w:cs="Arial"/>
          <w:lang w:val="id-ID"/>
        </w:rPr>
      </w:pPr>
      <w:r w:rsidRPr="00AC4DE5">
        <w:rPr>
          <w:rFonts w:ascii="Arial" w:hAnsi="Arial" w:cs="Arial"/>
          <w:lang w:val="id-ID"/>
        </w:rPr>
        <w:t>Entitas akuntansi adalah Entitas akuntansi merupakan unit pada pemerintahan yang mengelola anggaran, kekayaan, dan kewajiban yang menyelenggarakan akuntansi dan menyajikan laporan keuangan atas dasar akuntansi yang diselenggarakannyadan menyusun laporan keuangan untuk digabungkan pada entitas pelaporan dan menyusun laporan keuangan untuk digabungkan pada entitas pelaporan.</w:t>
      </w:r>
    </w:p>
    <w:p w:rsidR="00DF7A56" w:rsidRPr="00AC4DE5" w:rsidRDefault="00DF7A56" w:rsidP="00DF7A56">
      <w:pPr>
        <w:pStyle w:val="NoSpacing"/>
        <w:ind w:firstLine="720"/>
        <w:jc w:val="both"/>
        <w:rPr>
          <w:rFonts w:ascii="Arial" w:hAnsi="Arial" w:cs="Arial"/>
          <w:color w:val="FF0000"/>
          <w:sz w:val="24"/>
          <w:szCs w:val="24"/>
          <w:lang w:eastAsia="en-AU"/>
        </w:rPr>
      </w:pPr>
    </w:p>
    <w:p w:rsidR="00DF7A56" w:rsidRPr="00AC4DE5" w:rsidRDefault="00DF7A56" w:rsidP="008C4586">
      <w:pPr>
        <w:pStyle w:val="ListParagraph"/>
        <w:numPr>
          <w:ilvl w:val="1"/>
          <w:numId w:val="28"/>
        </w:numPr>
        <w:spacing w:line="360" w:lineRule="auto"/>
        <w:ind w:left="567" w:hanging="567"/>
        <w:jc w:val="both"/>
        <w:rPr>
          <w:rFonts w:ascii="Arial" w:hAnsi="Arial" w:cs="Arial"/>
          <w:b/>
          <w:iCs/>
          <w:lang w:val="id-ID"/>
        </w:rPr>
      </w:pPr>
      <w:r w:rsidRPr="00AC4DE5">
        <w:rPr>
          <w:rFonts w:ascii="Arial" w:hAnsi="Arial" w:cs="Arial"/>
          <w:b/>
          <w:iCs/>
          <w:lang w:val="id-ID"/>
        </w:rPr>
        <w:t xml:space="preserve">Basis Akuntansi Yang mendasari Penyusunan Laporan Keuangan </w:t>
      </w:r>
    </w:p>
    <w:p w:rsidR="00DF7A56" w:rsidRPr="00AC4DE5" w:rsidRDefault="00DF7A56" w:rsidP="00DF7A56">
      <w:pPr>
        <w:spacing w:line="360" w:lineRule="auto"/>
        <w:ind w:left="567" w:firstLine="603"/>
        <w:jc w:val="both"/>
        <w:rPr>
          <w:rFonts w:ascii="Arial" w:hAnsi="Arial" w:cs="Arial"/>
          <w:lang w:val="id-ID" w:eastAsia="en-AU"/>
        </w:rPr>
      </w:pPr>
      <w:r w:rsidRPr="00AC4DE5">
        <w:rPr>
          <w:rFonts w:ascii="Arial" w:hAnsi="Arial" w:cs="Arial"/>
          <w:iCs/>
          <w:lang w:val="id-ID"/>
        </w:rPr>
        <w:t xml:space="preserve">Basis Akuntansi yang digunakan untuk menyusun laporan keuangan </w:t>
      </w:r>
      <w:r w:rsidR="00026440">
        <w:rPr>
          <w:rFonts w:ascii="Arial" w:hAnsi="Arial" w:cs="Arial"/>
          <w:iCs/>
          <w:lang w:val="id-ID"/>
        </w:rPr>
        <w:t>OPD</w:t>
      </w:r>
      <w:r w:rsidRPr="00AC4DE5">
        <w:rPr>
          <w:rFonts w:ascii="Arial" w:hAnsi="Arial" w:cs="Arial"/>
          <w:iCs/>
          <w:lang w:val="id-ID"/>
        </w:rPr>
        <w:t xml:space="preserve"> adalah </w:t>
      </w:r>
      <w:r w:rsidRPr="00AC4DE5">
        <w:rPr>
          <w:rFonts w:ascii="Arial" w:hAnsi="Arial" w:cs="Arial"/>
          <w:bCs/>
          <w:iCs/>
        </w:rPr>
        <w:t>Basis Akrual</w:t>
      </w:r>
      <w:r w:rsidRPr="00AC4DE5">
        <w:rPr>
          <w:rFonts w:ascii="Arial" w:hAnsi="Arial" w:cs="Arial"/>
          <w:bCs/>
          <w:iCs/>
          <w:lang w:val="id-ID"/>
        </w:rPr>
        <w:t>.</w:t>
      </w:r>
      <w:r w:rsidRPr="00AC4DE5">
        <w:rPr>
          <w:rFonts w:ascii="Arial" w:hAnsi="Arial" w:cs="Arial"/>
          <w:lang w:val="id-ID" w:eastAsia="en-AU"/>
        </w:rPr>
        <w:t xml:space="preserve"> Basis akuntansi merupakan prinsip-prinsip akuntansi yang menentukan kapan pengaruh atas transaksi atau kejadian harus diakuiuntuk tujuan pelaporan keuangan. Pada umumnya, terdapat dua basis</w:t>
      </w:r>
      <w:r w:rsidR="006573C6">
        <w:rPr>
          <w:rFonts w:ascii="Arial" w:hAnsi="Arial" w:cs="Arial"/>
          <w:lang w:eastAsia="en-AU"/>
        </w:rPr>
        <w:t xml:space="preserve"> </w:t>
      </w:r>
      <w:r w:rsidRPr="00AC4DE5">
        <w:rPr>
          <w:rFonts w:ascii="Arial" w:hAnsi="Arial" w:cs="Arial"/>
          <w:lang w:val="id-ID" w:eastAsia="en-AU"/>
        </w:rPr>
        <w:t>akuntansi, yaitu basis kas (cash basis of accounting) dan basis akrual(accrual basis of accounting</w:t>
      </w:r>
      <w:r w:rsidRPr="00AC4DE5">
        <w:rPr>
          <w:rFonts w:ascii="Arial" w:hAnsi="Arial" w:cs="Arial"/>
          <w:iCs/>
          <w:lang w:val="id-ID"/>
        </w:rPr>
        <w:t>.</w:t>
      </w:r>
    </w:p>
    <w:p w:rsidR="00DF7A56" w:rsidRPr="005011BB" w:rsidRDefault="00DF7A56" w:rsidP="00DF7A56">
      <w:pPr>
        <w:spacing w:line="360" w:lineRule="auto"/>
        <w:ind w:left="567" w:firstLine="720"/>
        <w:jc w:val="both"/>
        <w:rPr>
          <w:rFonts w:ascii="Arial" w:hAnsi="Arial" w:cs="Arial"/>
          <w:iCs/>
        </w:rPr>
      </w:pPr>
      <w:r w:rsidRPr="00AC4DE5">
        <w:rPr>
          <w:rFonts w:ascii="Arial" w:hAnsi="Arial" w:cs="Arial"/>
          <w:bCs/>
          <w:iCs/>
          <w:lang w:val="id-ID"/>
        </w:rPr>
        <w:t>Dalam Basis Akrual</w:t>
      </w:r>
      <w:r w:rsidRPr="00AC4DE5">
        <w:rPr>
          <w:rFonts w:ascii="Arial" w:hAnsi="Arial" w:cs="Arial"/>
          <w:bCs/>
          <w:iCs/>
        </w:rPr>
        <w:t xml:space="preserve"> pendapatan dianggap telah terjadi jika telah timbul hak menagih dan jumlahnya dapat ditentukan secara meyakinkan. </w:t>
      </w:r>
      <w:proofErr w:type="gramStart"/>
      <w:r w:rsidRPr="00AC4DE5">
        <w:rPr>
          <w:rFonts w:ascii="Arial" w:hAnsi="Arial" w:cs="Arial"/>
          <w:bCs/>
          <w:iCs/>
        </w:rPr>
        <w:t>beban</w:t>
      </w:r>
      <w:proofErr w:type="gramEnd"/>
      <w:r w:rsidRPr="00AC4DE5">
        <w:rPr>
          <w:rFonts w:ascii="Arial" w:hAnsi="Arial" w:cs="Arial"/>
          <w:bCs/>
          <w:iCs/>
        </w:rPr>
        <w:t xml:space="preserve"> dianggap telah terjadi jika suatu sumberdaya telah digunakan yang berakibat timbul kewajiban membayar atau menyebabkan aset organisasi berkurang karena  penggunaan t</w:t>
      </w:r>
      <w:r w:rsidRPr="00AC4DE5">
        <w:rPr>
          <w:rFonts w:ascii="Arial" w:hAnsi="Arial" w:cs="Arial"/>
          <w:bCs/>
          <w:iCs/>
          <w:lang w:val="id-ID"/>
        </w:rPr>
        <w:t>ersebut</w:t>
      </w:r>
      <w:r w:rsidRPr="00AC4DE5">
        <w:rPr>
          <w:rFonts w:ascii="Arial" w:hAnsi="Arial" w:cs="Arial"/>
          <w:iCs/>
          <w:lang w:val="id-ID"/>
        </w:rPr>
        <w:t xml:space="preserve">. </w:t>
      </w:r>
    </w:p>
    <w:p w:rsidR="00DF7A56" w:rsidRDefault="00DF7A56" w:rsidP="00DF7A56">
      <w:pPr>
        <w:spacing w:line="360" w:lineRule="auto"/>
        <w:ind w:left="540"/>
        <w:jc w:val="both"/>
        <w:rPr>
          <w:rFonts w:ascii="Arial" w:hAnsi="Arial" w:cs="Arial"/>
          <w:lang w:val="en-ID"/>
        </w:rPr>
      </w:pPr>
      <w:r w:rsidRPr="00AC4DE5">
        <w:rPr>
          <w:rFonts w:ascii="Arial" w:hAnsi="Arial" w:cs="Arial"/>
          <w:lang w:val="id-ID"/>
        </w:rPr>
        <w:t>Pengukuran pos-pos dalam laporan keuangan menggunakan nilai perolehan historis. Aset dicatat sebesar pengeluaran kas dan setara kas atau sebesar nilai wajar dari imbalan yang diberikan untuk memperoleh aset tersebut</w:t>
      </w:r>
      <w:r w:rsidRPr="00AC4DE5">
        <w:rPr>
          <w:rFonts w:ascii="Arial" w:hAnsi="Arial" w:cs="Arial"/>
        </w:rPr>
        <w:t>, k</w:t>
      </w:r>
      <w:r w:rsidRPr="00AC4DE5">
        <w:rPr>
          <w:rFonts w:ascii="Arial" w:hAnsi="Arial" w:cs="Arial"/>
          <w:lang w:val="id-ID"/>
        </w:rPr>
        <w:t>ewajiban dicatat sebesar nilai nominal.</w:t>
      </w:r>
    </w:p>
    <w:p w:rsidR="00DF7A56" w:rsidRPr="00EF64E5" w:rsidRDefault="00DF7A56" w:rsidP="00DF7A56">
      <w:pPr>
        <w:spacing w:line="360" w:lineRule="auto"/>
        <w:ind w:left="540"/>
        <w:jc w:val="both"/>
        <w:rPr>
          <w:rFonts w:ascii="Arial" w:hAnsi="Arial" w:cs="Arial"/>
          <w:lang w:val="en-ID"/>
        </w:rPr>
      </w:pPr>
    </w:p>
    <w:p w:rsidR="00DF7A56" w:rsidRPr="00AC4DE5" w:rsidRDefault="00DF7A56" w:rsidP="00DF7A56">
      <w:pPr>
        <w:spacing w:line="360" w:lineRule="auto"/>
        <w:ind w:left="540"/>
        <w:jc w:val="both"/>
        <w:rPr>
          <w:rFonts w:ascii="Arial" w:hAnsi="Arial" w:cs="Arial"/>
          <w:lang w:val="id-ID"/>
        </w:rPr>
      </w:pPr>
      <w:r w:rsidRPr="00AC4DE5">
        <w:rPr>
          <w:rFonts w:ascii="Arial" w:hAnsi="Arial" w:cs="Arial"/>
          <w:lang w:val="id-ID"/>
        </w:rPr>
        <w:lastRenderedPageBreak/>
        <w:t>Basis pengukuran yang mendasari penyusunan laporan keuangan adalah :</w:t>
      </w:r>
    </w:p>
    <w:p w:rsidR="00DF7A56" w:rsidRPr="00AC4DE5" w:rsidRDefault="00DF7A56" w:rsidP="008C4586">
      <w:pPr>
        <w:numPr>
          <w:ilvl w:val="1"/>
          <w:numId w:val="5"/>
        </w:numPr>
        <w:spacing w:line="360" w:lineRule="auto"/>
        <w:ind w:left="900"/>
        <w:jc w:val="both"/>
        <w:rPr>
          <w:rFonts w:ascii="Arial" w:hAnsi="Arial" w:cs="Arial"/>
          <w:lang w:val="id-ID"/>
        </w:rPr>
      </w:pPr>
      <w:r w:rsidRPr="00AC4DE5">
        <w:rPr>
          <w:rFonts w:ascii="Arial" w:hAnsi="Arial" w:cs="Arial"/>
          <w:lang w:val="id-ID"/>
        </w:rPr>
        <w:t xml:space="preserve">Laporan keuangan harus menyajikan secara wajar dan mengungkapkan secara penuh kegiatan </w:t>
      </w:r>
      <w:r w:rsidR="00026440">
        <w:rPr>
          <w:rFonts w:ascii="Arial" w:hAnsi="Arial" w:cs="Arial"/>
          <w:lang w:val="id-ID"/>
        </w:rPr>
        <w:t>OPD</w:t>
      </w:r>
      <w:r w:rsidRPr="00AC4DE5">
        <w:rPr>
          <w:rFonts w:ascii="Arial" w:hAnsi="Arial" w:cs="Arial"/>
          <w:lang w:val="id-ID"/>
        </w:rPr>
        <w:t xml:space="preserve"> dan sumber daya ekonomis yang dipercayakan, serta menunjukkan ketaatan terhadap peraturan  perundang-undangan.</w:t>
      </w:r>
    </w:p>
    <w:p w:rsidR="00DF7A56" w:rsidRPr="00AC4DE5" w:rsidRDefault="00DF7A56" w:rsidP="008C4586">
      <w:pPr>
        <w:numPr>
          <w:ilvl w:val="1"/>
          <w:numId w:val="5"/>
        </w:numPr>
        <w:spacing w:line="360" w:lineRule="auto"/>
        <w:ind w:left="900"/>
        <w:jc w:val="both"/>
        <w:rPr>
          <w:rFonts w:ascii="Arial" w:hAnsi="Arial" w:cs="Arial"/>
          <w:b/>
          <w:lang w:val="id-ID"/>
        </w:rPr>
      </w:pPr>
      <w:r w:rsidRPr="00AC4DE5">
        <w:rPr>
          <w:rFonts w:ascii="Arial" w:hAnsi="Arial" w:cs="Arial"/>
          <w:lang w:val="id-ID"/>
        </w:rPr>
        <w:t>Periode akuntansi adalah sama dengan periode anggaran, yaitu berdasarkan tahun takwim, yang diawali pada tanggal 1 Januari dan berakhir pada tanggal 31 Desember.</w:t>
      </w:r>
    </w:p>
    <w:p w:rsidR="00DF7A56" w:rsidRPr="00AC4DE5" w:rsidRDefault="00DF7A56" w:rsidP="00DF7A56">
      <w:pPr>
        <w:ind w:left="900"/>
        <w:jc w:val="both"/>
        <w:rPr>
          <w:rFonts w:ascii="Arial" w:hAnsi="Arial" w:cs="Arial"/>
          <w:b/>
          <w:lang w:val="id-ID"/>
        </w:rPr>
      </w:pPr>
    </w:p>
    <w:p w:rsidR="00DF7A56" w:rsidRPr="00AC4DE5" w:rsidRDefault="00DF7A56" w:rsidP="008C4586">
      <w:pPr>
        <w:pStyle w:val="ListParagraph"/>
        <w:numPr>
          <w:ilvl w:val="1"/>
          <w:numId w:val="28"/>
        </w:numPr>
        <w:spacing w:line="360" w:lineRule="auto"/>
        <w:ind w:left="567" w:hanging="567"/>
        <w:rPr>
          <w:rFonts w:ascii="Arial" w:hAnsi="Arial" w:cs="Arial"/>
          <w:b/>
          <w:bCs/>
          <w:iCs/>
        </w:rPr>
      </w:pPr>
      <w:r w:rsidRPr="00AC4DE5">
        <w:rPr>
          <w:rFonts w:ascii="Arial" w:hAnsi="Arial" w:cs="Arial"/>
          <w:b/>
          <w:bCs/>
          <w:iCs/>
        </w:rPr>
        <w:t>Kebijakan Akuntansi Pos-Pos Laporan Keuangan</w:t>
      </w:r>
    </w:p>
    <w:p w:rsidR="00DF7A56" w:rsidRPr="00AC4DE5" w:rsidRDefault="00DF7A56" w:rsidP="00DF7A56">
      <w:pPr>
        <w:pStyle w:val="ListParagraph"/>
        <w:spacing w:line="360" w:lineRule="auto"/>
        <w:ind w:left="567" w:firstLine="666"/>
        <w:jc w:val="both"/>
        <w:rPr>
          <w:rFonts w:ascii="Arial" w:hAnsi="Arial" w:cs="Arial"/>
          <w:lang w:eastAsia="en-AU"/>
        </w:rPr>
      </w:pPr>
      <w:r w:rsidRPr="00AC4DE5">
        <w:rPr>
          <w:rFonts w:ascii="Arial" w:hAnsi="Arial" w:cs="Arial"/>
          <w:lang w:eastAsia="en-AU"/>
        </w:rPr>
        <w:t>Kebijakan akuntansi adalah merupakan prinsip-prinsip, dasar-dasar, konvensi-konvensi, aturan-aturan, dan praktik-pratik spesifik yang dipilih oleh suatu entitas pelaporan dalam penyusunan dan penyajian laporan keuangan.Kebijakan akuntansi bertujuan untuk mengatur penyusunan dan penyajian laporan keuangan pemerintah untuk tujuan umum dalam rangka meningkatkan keterbandingan laporan keuangan terhadap anggaran dan antar periode</w:t>
      </w:r>
      <w:proofErr w:type="gramStart"/>
      <w:r w:rsidRPr="00AC4DE5">
        <w:rPr>
          <w:rFonts w:ascii="Arial" w:hAnsi="Arial" w:cs="Arial"/>
          <w:lang w:eastAsia="en-AU"/>
        </w:rPr>
        <w:t>.</w:t>
      </w:r>
      <w:r w:rsidRPr="00AC4DE5">
        <w:rPr>
          <w:rFonts w:ascii="Arial" w:hAnsi="Arial" w:cs="Arial"/>
          <w:lang w:val="id-ID"/>
        </w:rPr>
        <w:t>.</w:t>
      </w:r>
      <w:proofErr w:type="gramEnd"/>
    </w:p>
    <w:p w:rsidR="00DF7A56" w:rsidRPr="00AC4DE5" w:rsidRDefault="00DF7A56" w:rsidP="00DF7A56">
      <w:pPr>
        <w:pStyle w:val="NoSpacing"/>
        <w:spacing w:line="360" w:lineRule="auto"/>
        <w:ind w:left="567" w:firstLine="709"/>
        <w:jc w:val="both"/>
        <w:rPr>
          <w:rFonts w:ascii="Arial" w:hAnsi="Arial" w:cs="Arial"/>
          <w:lang w:val="id-ID"/>
        </w:rPr>
      </w:pPr>
      <w:r w:rsidRPr="00AC4DE5">
        <w:rPr>
          <w:rFonts w:ascii="Arial" w:hAnsi="Arial" w:cs="Arial"/>
          <w:sz w:val="24"/>
          <w:szCs w:val="24"/>
          <w:lang w:val="id-ID"/>
        </w:rPr>
        <w:t xml:space="preserve">Kebijakan Akuntansi yang digunakan oleh </w:t>
      </w:r>
      <w:r w:rsidR="00355C2D">
        <w:rPr>
          <w:rFonts w:ascii="Arial" w:hAnsi="Arial" w:cs="Arial"/>
          <w:sz w:val="24"/>
          <w:szCs w:val="24"/>
          <w:lang w:val="id-ID"/>
        </w:rPr>
        <w:t>Dinpermades</w:t>
      </w:r>
      <w:r w:rsidRPr="00AC4DE5">
        <w:rPr>
          <w:rFonts w:ascii="Arial" w:hAnsi="Arial" w:cs="Arial"/>
          <w:sz w:val="24"/>
          <w:szCs w:val="24"/>
          <w:lang w:val="id-ID"/>
        </w:rPr>
        <w:t xml:space="preserve"> Kabupaten T</w:t>
      </w:r>
      <w:r w:rsidRPr="00AC4DE5">
        <w:rPr>
          <w:rFonts w:ascii="Arial" w:hAnsi="Arial" w:cs="Arial"/>
          <w:sz w:val="24"/>
          <w:szCs w:val="24"/>
        </w:rPr>
        <w:t>emanggung</w:t>
      </w:r>
      <w:r w:rsidRPr="00AC4DE5">
        <w:rPr>
          <w:rFonts w:ascii="Arial" w:hAnsi="Arial" w:cs="Arial"/>
          <w:sz w:val="24"/>
          <w:szCs w:val="24"/>
          <w:lang w:val="id-ID"/>
        </w:rPr>
        <w:t xml:space="preserve"> dalam menyusun Laporan Keuangan </w:t>
      </w:r>
      <w:r w:rsidR="00026440">
        <w:rPr>
          <w:rFonts w:ascii="Arial" w:hAnsi="Arial" w:cs="Arial"/>
          <w:sz w:val="24"/>
          <w:szCs w:val="24"/>
          <w:lang w:val="id-ID"/>
        </w:rPr>
        <w:t>OPD</w:t>
      </w:r>
      <w:r w:rsidRPr="00AC4DE5">
        <w:rPr>
          <w:rFonts w:ascii="Arial" w:hAnsi="Arial" w:cs="Arial"/>
          <w:sz w:val="24"/>
          <w:szCs w:val="24"/>
          <w:lang w:val="id-ID"/>
        </w:rPr>
        <w:t xml:space="preserve"> Tahun Anggaran </w:t>
      </w:r>
      <w:r w:rsidR="00E45D47">
        <w:rPr>
          <w:rFonts w:ascii="Arial" w:hAnsi="Arial" w:cs="Arial"/>
          <w:sz w:val="24"/>
          <w:szCs w:val="24"/>
          <w:lang w:val="id-ID"/>
        </w:rPr>
        <w:t>201</w:t>
      </w:r>
      <w:r w:rsidR="000C088E">
        <w:rPr>
          <w:rFonts w:ascii="Arial" w:hAnsi="Arial" w:cs="Arial"/>
          <w:sz w:val="24"/>
          <w:szCs w:val="24"/>
        </w:rPr>
        <w:t xml:space="preserve">8  </w:t>
      </w:r>
      <w:r w:rsidRPr="00AC4DE5">
        <w:rPr>
          <w:rFonts w:ascii="Arial" w:hAnsi="Arial" w:cs="Arial"/>
          <w:sz w:val="24"/>
          <w:szCs w:val="24"/>
          <w:lang w:val="id-ID"/>
        </w:rPr>
        <w:t xml:space="preserve">menggunakan ketentuan dimaksud dan prinsip prinsip akuntansi yang diterima umum. </w:t>
      </w:r>
      <w:r w:rsidRPr="00AC4DE5">
        <w:rPr>
          <w:rFonts w:ascii="Arial" w:hAnsi="Arial" w:cs="Arial"/>
          <w:sz w:val="24"/>
          <w:szCs w:val="24"/>
        </w:rPr>
        <w:t xml:space="preserve">Laporan Keuangan atas pelaksanaan Kegiatan di </w:t>
      </w:r>
      <w:r w:rsidR="00355C2D">
        <w:rPr>
          <w:rFonts w:ascii="Arial" w:hAnsi="Arial" w:cs="Arial"/>
          <w:sz w:val="24"/>
          <w:szCs w:val="24"/>
        </w:rPr>
        <w:t>Dinpermades</w:t>
      </w:r>
      <w:r w:rsidRPr="00AC4DE5">
        <w:rPr>
          <w:rFonts w:ascii="Arial" w:hAnsi="Arial" w:cs="Arial"/>
          <w:sz w:val="24"/>
          <w:szCs w:val="24"/>
        </w:rPr>
        <w:t xml:space="preserve"> Kabupaten Temanggung Tahun Anggaran </w:t>
      </w:r>
      <w:r w:rsidR="00E45D47">
        <w:rPr>
          <w:rFonts w:ascii="Arial" w:hAnsi="Arial" w:cs="Arial"/>
          <w:sz w:val="24"/>
          <w:szCs w:val="24"/>
        </w:rPr>
        <w:t>201</w:t>
      </w:r>
      <w:r w:rsidR="000C088E">
        <w:rPr>
          <w:rFonts w:ascii="Arial" w:hAnsi="Arial" w:cs="Arial"/>
          <w:sz w:val="24"/>
          <w:szCs w:val="24"/>
        </w:rPr>
        <w:t>8</w:t>
      </w:r>
      <w:r w:rsidRPr="00AC4DE5">
        <w:rPr>
          <w:rFonts w:ascii="Arial" w:hAnsi="Arial" w:cs="Arial"/>
          <w:sz w:val="24"/>
          <w:szCs w:val="24"/>
        </w:rPr>
        <w:t xml:space="preserve"> disusun berdasarkan UU nomor 17 tahun 2003 dan </w:t>
      </w:r>
      <w:r w:rsidRPr="00AC4DE5">
        <w:rPr>
          <w:rFonts w:ascii="Arial" w:hAnsi="Arial" w:cs="Arial"/>
          <w:sz w:val="24"/>
          <w:szCs w:val="24"/>
          <w:lang w:val="id-ID"/>
        </w:rPr>
        <w:t xml:space="preserve">PP  PP No. 71 Tahun 2010, yang meliputi SAP berbasis akrual dan SAP berbasis kas menuju akrual. </w:t>
      </w:r>
      <w:r w:rsidRPr="00AC4DE5">
        <w:rPr>
          <w:rFonts w:ascii="Arial" w:hAnsi="Arial" w:cs="Arial"/>
          <w:sz w:val="24"/>
          <w:szCs w:val="24"/>
        </w:rPr>
        <w:t xml:space="preserve">Dalam PP 71 tahun 2010 </w:t>
      </w:r>
      <w:r w:rsidRPr="00AC4DE5">
        <w:rPr>
          <w:rFonts w:ascii="Arial" w:hAnsi="Arial" w:cs="Arial"/>
          <w:sz w:val="24"/>
          <w:szCs w:val="24"/>
          <w:lang w:val="id-ID"/>
        </w:rPr>
        <w:t>Pokok</w:t>
      </w:r>
      <w:r w:rsidRPr="00AC4DE5">
        <w:rPr>
          <w:rFonts w:ascii="Arial" w:hAnsi="Arial" w:cs="Arial"/>
          <w:sz w:val="24"/>
          <w:szCs w:val="24"/>
        </w:rPr>
        <w:t xml:space="preserve"> dari Laporan Keuangan terdiri dari</w:t>
      </w:r>
      <w:r w:rsidRPr="00AC4DE5">
        <w:rPr>
          <w:rFonts w:ascii="Arial" w:hAnsi="Arial" w:cs="Arial"/>
          <w:sz w:val="24"/>
          <w:szCs w:val="24"/>
          <w:lang w:val="id-ID"/>
        </w:rPr>
        <w:t xml:space="preserve">: </w:t>
      </w:r>
    </w:p>
    <w:p w:rsidR="00DF7A56" w:rsidRPr="00AC4DE5" w:rsidRDefault="00DF7A56" w:rsidP="008C4586">
      <w:pPr>
        <w:pStyle w:val="ListParagraph"/>
        <w:numPr>
          <w:ilvl w:val="2"/>
          <w:numId w:val="28"/>
        </w:numPr>
        <w:spacing w:line="360" w:lineRule="auto"/>
        <w:ind w:left="1260" w:hanging="720"/>
        <w:jc w:val="both"/>
        <w:rPr>
          <w:rFonts w:ascii="Arial" w:hAnsi="Arial" w:cs="Arial"/>
        </w:rPr>
      </w:pPr>
      <w:r w:rsidRPr="00AC4DE5">
        <w:rPr>
          <w:rFonts w:ascii="Arial" w:hAnsi="Arial" w:cs="Arial"/>
        </w:rPr>
        <w:t>Laporan Realisasi Anggaran</w:t>
      </w:r>
    </w:p>
    <w:p w:rsidR="00DF7A56" w:rsidRPr="00AC4DE5" w:rsidRDefault="00DF7A56" w:rsidP="00DF7A56">
      <w:pPr>
        <w:spacing w:line="360" w:lineRule="auto"/>
        <w:ind w:left="1260"/>
        <w:jc w:val="both"/>
        <w:rPr>
          <w:rFonts w:ascii="Arial" w:hAnsi="Arial" w:cs="Arial"/>
        </w:rPr>
      </w:pPr>
      <w:r w:rsidRPr="00AC4DE5">
        <w:rPr>
          <w:rFonts w:ascii="Arial" w:hAnsi="Arial" w:cs="Arial"/>
        </w:rPr>
        <w:t xml:space="preserve">Laporan Realisasi Anggaran (LRA) merupakan salah satu komponen laporan keuangan pemerintah yang </w:t>
      </w:r>
      <w:proofErr w:type="gramStart"/>
      <w:r w:rsidRPr="00AC4DE5">
        <w:rPr>
          <w:rFonts w:ascii="Arial" w:hAnsi="Arial" w:cs="Arial"/>
        </w:rPr>
        <w:t>menyajikan  ikhtisar</w:t>
      </w:r>
      <w:proofErr w:type="gramEnd"/>
      <w:r w:rsidRPr="00AC4DE5">
        <w:rPr>
          <w:rFonts w:ascii="Arial" w:hAnsi="Arial" w:cs="Arial"/>
        </w:rPr>
        <w:t xml:space="preserve"> sumber, alokasi dan pemakaian sumber daya keuangan </w:t>
      </w:r>
    </w:p>
    <w:p w:rsidR="00DF7A56" w:rsidRPr="00AC4DE5" w:rsidRDefault="00DF7A56" w:rsidP="00DF7A56">
      <w:pPr>
        <w:spacing w:line="360" w:lineRule="auto"/>
        <w:ind w:left="1260"/>
        <w:jc w:val="both"/>
        <w:rPr>
          <w:rFonts w:ascii="Arial" w:hAnsi="Arial" w:cs="Arial"/>
        </w:rPr>
      </w:pPr>
      <w:proofErr w:type="gramStart"/>
      <w:r w:rsidRPr="00AC4DE5">
        <w:rPr>
          <w:rFonts w:ascii="Arial" w:hAnsi="Arial" w:cs="Arial"/>
        </w:rPr>
        <w:t>yang</w:t>
      </w:r>
      <w:proofErr w:type="gramEnd"/>
      <w:r w:rsidRPr="00AC4DE5">
        <w:rPr>
          <w:rFonts w:ascii="Arial" w:hAnsi="Arial" w:cs="Arial"/>
        </w:rPr>
        <w:t xml:space="preserve"> dikelola oleh pemerintah pusat/daerah, yang menggambarkan perbandingan antara anggaran dan realisasinya dalam suatu periode tertentu. Laporan Realisasi Anggaran sekurang-kurangnya mencakup pos-pos sebagai </w:t>
      </w:r>
      <w:proofErr w:type="gramStart"/>
      <w:r w:rsidRPr="00AC4DE5">
        <w:rPr>
          <w:rFonts w:ascii="Arial" w:hAnsi="Arial" w:cs="Arial"/>
        </w:rPr>
        <w:t>berikut :</w:t>
      </w:r>
      <w:proofErr w:type="gramEnd"/>
    </w:p>
    <w:p w:rsidR="00DF7A56" w:rsidRPr="00AC4DE5" w:rsidRDefault="00DF7A56" w:rsidP="00DF7A56">
      <w:pPr>
        <w:spacing w:line="360" w:lineRule="auto"/>
        <w:ind w:left="1080" w:firstLine="180"/>
        <w:jc w:val="both"/>
        <w:rPr>
          <w:rFonts w:ascii="Arial" w:hAnsi="Arial" w:cs="Arial"/>
        </w:rPr>
      </w:pPr>
      <w:r w:rsidRPr="00AC4DE5">
        <w:rPr>
          <w:rFonts w:ascii="Arial" w:hAnsi="Arial" w:cs="Arial"/>
        </w:rPr>
        <w:lastRenderedPageBreak/>
        <w:t xml:space="preserve">Pendapatan-LRA </w:t>
      </w:r>
    </w:p>
    <w:p w:rsidR="00DF7A56" w:rsidRPr="00AC4DE5" w:rsidRDefault="00DF7A56" w:rsidP="00DF7A56">
      <w:pPr>
        <w:spacing w:line="360" w:lineRule="auto"/>
        <w:ind w:left="1701" w:hanging="425"/>
        <w:rPr>
          <w:rFonts w:ascii="Arial" w:hAnsi="Arial" w:cs="Arial"/>
        </w:rPr>
      </w:pPr>
      <w:r w:rsidRPr="00AC4DE5">
        <w:rPr>
          <w:rFonts w:ascii="Arial" w:hAnsi="Arial" w:cs="Arial"/>
        </w:rPr>
        <w:t xml:space="preserve">(a)  Pendapatan-LRA diakui pada saat diterima pada Rekening Kas Daerah.  </w:t>
      </w:r>
    </w:p>
    <w:p w:rsidR="00DF7A56" w:rsidRPr="00AC4DE5" w:rsidRDefault="00DF7A56" w:rsidP="00DF7A56">
      <w:pPr>
        <w:spacing w:line="360" w:lineRule="auto"/>
        <w:ind w:left="1701" w:hanging="425"/>
        <w:rPr>
          <w:rFonts w:ascii="Arial" w:hAnsi="Arial" w:cs="Arial"/>
        </w:rPr>
      </w:pPr>
      <w:r w:rsidRPr="00AC4DE5">
        <w:rPr>
          <w:rFonts w:ascii="Arial" w:hAnsi="Arial" w:cs="Arial"/>
        </w:rPr>
        <w:t xml:space="preserve">(b)  Pendapatan-LRA diklasifikasikan menurut jenis pendapatan.  </w:t>
      </w:r>
    </w:p>
    <w:p w:rsidR="00DF7A56" w:rsidRPr="00AC4DE5" w:rsidRDefault="00DF7A56" w:rsidP="00DF7A56">
      <w:pPr>
        <w:spacing w:line="360" w:lineRule="auto"/>
        <w:ind w:left="1701" w:hanging="425"/>
        <w:jc w:val="both"/>
        <w:rPr>
          <w:rFonts w:ascii="Arial" w:hAnsi="Arial" w:cs="Arial"/>
        </w:rPr>
      </w:pPr>
      <w:r w:rsidRPr="00AC4DE5">
        <w:rPr>
          <w:rFonts w:ascii="Arial" w:hAnsi="Arial" w:cs="Arial"/>
        </w:rPr>
        <w:t>(c)</w:t>
      </w:r>
      <w:r w:rsidRPr="00AC4DE5">
        <w:rPr>
          <w:rFonts w:ascii="Arial" w:hAnsi="Arial" w:cs="Arial"/>
          <w:lang w:val="id-ID"/>
        </w:rPr>
        <w:tab/>
      </w:r>
      <w:r w:rsidRPr="00AC4DE5">
        <w:rPr>
          <w:rFonts w:ascii="Arial" w:hAnsi="Arial" w:cs="Arial"/>
        </w:rPr>
        <w:t>Transfer masuk adalah penerimaan uang dari entita</w:t>
      </w:r>
      <w:r w:rsidRPr="00AC4DE5">
        <w:rPr>
          <w:rFonts w:ascii="Arial" w:hAnsi="Arial" w:cs="Arial"/>
          <w:lang w:val="id-ID"/>
        </w:rPr>
        <w:t>s</w:t>
      </w:r>
      <w:r w:rsidRPr="00AC4DE5">
        <w:rPr>
          <w:rFonts w:ascii="Arial" w:hAnsi="Arial" w:cs="Arial"/>
        </w:rPr>
        <w:t xml:space="preserve"> pelaporan lain, misalnya penerimaan </w:t>
      </w:r>
      <w:proofErr w:type="gramStart"/>
      <w:r w:rsidRPr="00AC4DE5">
        <w:rPr>
          <w:rFonts w:ascii="Arial" w:hAnsi="Arial" w:cs="Arial"/>
        </w:rPr>
        <w:t>dana</w:t>
      </w:r>
      <w:proofErr w:type="gramEnd"/>
      <w:r w:rsidRPr="00AC4DE5">
        <w:rPr>
          <w:rFonts w:ascii="Arial" w:hAnsi="Arial" w:cs="Arial"/>
        </w:rPr>
        <w:t xml:space="preserve"> perimbangan dari pemerintah pusat dan dana bagi hasil dari pemerintah provinsi. </w:t>
      </w:r>
    </w:p>
    <w:p w:rsidR="00DF7A56" w:rsidRPr="00AC4DE5" w:rsidRDefault="00DF7A56" w:rsidP="00DF7A56">
      <w:pPr>
        <w:spacing w:line="360" w:lineRule="auto"/>
        <w:ind w:left="1701" w:hanging="425"/>
        <w:jc w:val="both"/>
        <w:rPr>
          <w:rFonts w:ascii="Arial" w:hAnsi="Arial" w:cs="Arial"/>
          <w:lang w:val="id-ID"/>
        </w:rPr>
      </w:pPr>
      <w:r w:rsidRPr="00AC4DE5">
        <w:rPr>
          <w:rFonts w:ascii="Arial" w:hAnsi="Arial" w:cs="Arial"/>
        </w:rPr>
        <w:t xml:space="preserve">(d) Akuntansi pendapatan-LRA dilaksanakan berdasarkan azas bruto, yaitu dengan membukukan penerimaan bruto, dan tidak mencatat jumlah netonya (setelah dikompensasikan dengan pengeluaran).  </w:t>
      </w:r>
    </w:p>
    <w:p w:rsidR="00DF7A56" w:rsidRPr="00AC4DE5" w:rsidRDefault="00DF7A56" w:rsidP="00DF7A56">
      <w:pPr>
        <w:spacing w:line="360" w:lineRule="auto"/>
        <w:ind w:left="1080" w:firstLine="180"/>
        <w:jc w:val="both"/>
        <w:rPr>
          <w:rFonts w:ascii="Arial" w:hAnsi="Arial" w:cs="Arial"/>
        </w:rPr>
      </w:pPr>
      <w:r w:rsidRPr="00AC4DE5">
        <w:rPr>
          <w:rFonts w:ascii="Arial" w:hAnsi="Arial" w:cs="Arial"/>
        </w:rPr>
        <w:t xml:space="preserve">Belanja  </w:t>
      </w:r>
    </w:p>
    <w:p w:rsidR="00DF7A56" w:rsidRPr="00AC4DE5" w:rsidRDefault="00DF7A56" w:rsidP="00DF7A56">
      <w:pPr>
        <w:spacing w:line="360" w:lineRule="auto"/>
        <w:ind w:left="1701" w:hanging="425"/>
        <w:jc w:val="both"/>
        <w:rPr>
          <w:rFonts w:ascii="Arial" w:hAnsi="Arial" w:cs="Arial"/>
        </w:rPr>
      </w:pPr>
      <w:r w:rsidRPr="00AC4DE5">
        <w:rPr>
          <w:rFonts w:ascii="Arial" w:hAnsi="Arial" w:cs="Arial"/>
        </w:rPr>
        <w:t xml:space="preserve">(a) </w:t>
      </w:r>
      <w:r w:rsidRPr="00AC4DE5">
        <w:rPr>
          <w:rFonts w:ascii="Arial" w:hAnsi="Arial" w:cs="Arial"/>
          <w:lang w:val="id-ID"/>
        </w:rPr>
        <w:tab/>
      </w:r>
      <w:r w:rsidRPr="00AC4DE5">
        <w:rPr>
          <w:rFonts w:ascii="Arial" w:hAnsi="Arial" w:cs="Arial"/>
        </w:rPr>
        <w:t>Belanja diakui pada saat terjadinya pengeluaran dariRekening Kas Daerah.Khusus pengeluaran melalui bendahara pengeluaran pengakuannya terjadi pada saat pertanggungjawaban atas pengeluaran tersebut disahkan oleh unit yang mempunyai fungsi perbendaharaan.</w:t>
      </w:r>
    </w:p>
    <w:p w:rsidR="00DF7A56" w:rsidRPr="00AC4DE5" w:rsidRDefault="00DF7A56" w:rsidP="00DF7A56">
      <w:pPr>
        <w:spacing w:line="360" w:lineRule="auto"/>
        <w:ind w:left="1701" w:hanging="425"/>
        <w:jc w:val="both"/>
        <w:rPr>
          <w:rFonts w:ascii="Arial" w:hAnsi="Arial" w:cs="Arial"/>
        </w:rPr>
      </w:pPr>
      <w:r w:rsidRPr="00AC4DE5">
        <w:rPr>
          <w:rFonts w:ascii="Arial" w:hAnsi="Arial" w:cs="Arial"/>
        </w:rPr>
        <w:t>(e)</w:t>
      </w:r>
      <w:r w:rsidRPr="00AC4DE5">
        <w:rPr>
          <w:rFonts w:ascii="Arial" w:hAnsi="Arial" w:cs="Arial"/>
          <w:lang w:val="id-ID"/>
        </w:rPr>
        <w:tab/>
      </w:r>
      <w:r w:rsidRPr="00AC4DE5">
        <w:rPr>
          <w:rFonts w:ascii="Arial" w:hAnsi="Arial" w:cs="Arial"/>
        </w:rPr>
        <w:t xml:space="preserve">Realisasi anggaran belanja </w:t>
      </w:r>
      <w:proofErr w:type="gramStart"/>
      <w:r w:rsidRPr="00AC4DE5">
        <w:rPr>
          <w:rFonts w:ascii="Arial" w:hAnsi="Arial" w:cs="Arial"/>
        </w:rPr>
        <w:t>dilaporkan  sesuai</w:t>
      </w:r>
      <w:proofErr w:type="gramEnd"/>
      <w:r w:rsidRPr="00AC4DE5">
        <w:rPr>
          <w:rFonts w:ascii="Arial" w:hAnsi="Arial" w:cs="Arial"/>
        </w:rPr>
        <w:t xml:space="preserve"> denganklasifikasi yang ditetapkan dalam dokumen anggaran.  </w:t>
      </w:r>
    </w:p>
    <w:p w:rsidR="00DF7A56" w:rsidRPr="00AC4DE5" w:rsidRDefault="00DF7A56" w:rsidP="00DF7A56">
      <w:pPr>
        <w:spacing w:line="360" w:lineRule="auto"/>
        <w:ind w:left="1701" w:hanging="425"/>
        <w:jc w:val="both"/>
        <w:rPr>
          <w:rFonts w:ascii="Arial" w:hAnsi="Arial" w:cs="Arial"/>
        </w:rPr>
      </w:pPr>
      <w:r w:rsidRPr="00AC4DE5">
        <w:rPr>
          <w:rFonts w:ascii="Arial" w:hAnsi="Arial" w:cs="Arial"/>
        </w:rPr>
        <w:t xml:space="preserve">(f) </w:t>
      </w:r>
      <w:proofErr w:type="gramStart"/>
      <w:r w:rsidRPr="00AC4DE5">
        <w:rPr>
          <w:rFonts w:ascii="Arial" w:hAnsi="Arial" w:cs="Arial"/>
        </w:rPr>
        <w:t>Koreksi  atas</w:t>
      </w:r>
      <w:proofErr w:type="gramEnd"/>
      <w:r w:rsidRPr="00AC4DE5">
        <w:rPr>
          <w:rFonts w:ascii="Arial" w:hAnsi="Arial" w:cs="Arial"/>
        </w:rPr>
        <w:t xml:space="preserve">  pengeluaran belanja (penerimaan kembali belanja) yang terjadi pada periode pengeluaran belanja dibukukan  sebagai pengurang belanja pada periode yang sama. </w:t>
      </w:r>
      <w:proofErr w:type="gramStart"/>
      <w:r w:rsidRPr="00AC4DE5">
        <w:rPr>
          <w:rFonts w:ascii="Arial" w:hAnsi="Arial" w:cs="Arial"/>
        </w:rPr>
        <w:t>Apabila diterima pada periode berikutnya, koreksi atas pengeluaran belanja dibukukan dalam pendapatan-LRA dalam pos pendapatan lain-lain-LRA.</w:t>
      </w:r>
      <w:proofErr w:type="gramEnd"/>
    </w:p>
    <w:p w:rsidR="00DF7A56" w:rsidRPr="00AC4DE5" w:rsidRDefault="00DF7A56" w:rsidP="00DF7A56">
      <w:pPr>
        <w:spacing w:line="360" w:lineRule="auto"/>
        <w:ind w:left="1080" w:firstLine="180"/>
        <w:jc w:val="both"/>
        <w:rPr>
          <w:rFonts w:ascii="Arial" w:hAnsi="Arial" w:cs="Arial"/>
        </w:rPr>
      </w:pPr>
      <w:r w:rsidRPr="00AC4DE5">
        <w:rPr>
          <w:rFonts w:ascii="Arial" w:hAnsi="Arial" w:cs="Arial"/>
        </w:rPr>
        <w:t>Transfer</w:t>
      </w:r>
    </w:p>
    <w:p w:rsidR="00DF7A56" w:rsidRPr="00AC4DE5" w:rsidRDefault="00DF7A56" w:rsidP="008C4586">
      <w:pPr>
        <w:pStyle w:val="ListParagraph"/>
        <w:numPr>
          <w:ilvl w:val="0"/>
          <w:numId w:val="21"/>
        </w:numPr>
        <w:spacing w:line="360" w:lineRule="auto"/>
        <w:ind w:left="1560" w:hanging="284"/>
        <w:jc w:val="both"/>
        <w:rPr>
          <w:rFonts w:ascii="Arial" w:hAnsi="Arial" w:cs="Arial"/>
        </w:rPr>
      </w:pPr>
      <w:r w:rsidRPr="00AC4DE5">
        <w:rPr>
          <w:rFonts w:ascii="Arial" w:hAnsi="Arial" w:cs="Arial"/>
        </w:rPr>
        <w:t xml:space="preserve">Transfer keluar adalah pengeluaran uang dari entitas pelaporan ke entitas pelaporan lain seperti pengeluaran </w:t>
      </w:r>
      <w:proofErr w:type="gramStart"/>
      <w:r w:rsidRPr="00AC4DE5">
        <w:rPr>
          <w:rFonts w:ascii="Arial" w:hAnsi="Arial" w:cs="Arial"/>
        </w:rPr>
        <w:t>dana</w:t>
      </w:r>
      <w:proofErr w:type="gramEnd"/>
      <w:r w:rsidRPr="00AC4DE5">
        <w:rPr>
          <w:rFonts w:ascii="Arial" w:hAnsi="Arial" w:cs="Arial"/>
        </w:rPr>
        <w:t xml:space="preserve"> perimbangan oleh pemerintah pusat dan dana bagi hasil oleh pemerintah daerah. </w:t>
      </w:r>
    </w:p>
    <w:p w:rsidR="00DF7A56" w:rsidRPr="00AC4DE5" w:rsidRDefault="00DF7A56" w:rsidP="00DF7A56">
      <w:pPr>
        <w:spacing w:line="360" w:lineRule="auto"/>
        <w:ind w:left="1080" w:firstLine="180"/>
        <w:jc w:val="both"/>
        <w:rPr>
          <w:rFonts w:ascii="Arial" w:hAnsi="Arial" w:cs="Arial"/>
        </w:rPr>
      </w:pPr>
      <w:r w:rsidRPr="00AC4DE5">
        <w:rPr>
          <w:rFonts w:ascii="Arial" w:hAnsi="Arial" w:cs="Arial"/>
        </w:rPr>
        <w:t xml:space="preserve">Surplus/defisit-LRA;  </w:t>
      </w:r>
    </w:p>
    <w:p w:rsidR="00DF7A56" w:rsidRDefault="00DF7A56" w:rsidP="008C4586">
      <w:pPr>
        <w:pStyle w:val="ListParagraph"/>
        <w:numPr>
          <w:ilvl w:val="0"/>
          <w:numId w:val="21"/>
        </w:numPr>
        <w:spacing w:line="360" w:lineRule="auto"/>
        <w:ind w:left="1560" w:hanging="284"/>
        <w:jc w:val="both"/>
        <w:rPr>
          <w:rFonts w:ascii="Arial" w:hAnsi="Arial" w:cs="Arial"/>
        </w:rPr>
      </w:pPr>
      <w:r w:rsidRPr="00AC4DE5">
        <w:rPr>
          <w:rFonts w:ascii="Arial" w:hAnsi="Arial" w:cs="Arial"/>
        </w:rPr>
        <w:t xml:space="preserve">Merupakan selisih antara pendapatan-LRA dan belanja selama satu periode pelaporan. </w:t>
      </w:r>
    </w:p>
    <w:p w:rsidR="00DF7A56" w:rsidRDefault="00DF7A56" w:rsidP="00DF7A56">
      <w:pPr>
        <w:spacing w:line="360" w:lineRule="auto"/>
        <w:jc w:val="both"/>
        <w:rPr>
          <w:rFonts w:ascii="Arial" w:hAnsi="Arial" w:cs="Arial"/>
        </w:rPr>
      </w:pPr>
    </w:p>
    <w:p w:rsidR="00DF7A56" w:rsidRPr="00AC4DE5" w:rsidRDefault="00DF7A56" w:rsidP="008C4586">
      <w:pPr>
        <w:pStyle w:val="ListParagraph"/>
        <w:numPr>
          <w:ilvl w:val="2"/>
          <w:numId w:val="28"/>
        </w:numPr>
        <w:spacing w:line="360" w:lineRule="auto"/>
        <w:ind w:left="1260" w:hanging="720"/>
        <w:jc w:val="both"/>
        <w:rPr>
          <w:rFonts w:ascii="Arial" w:hAnsi="Arial" w:cs="Arial"/>
        </w:rPr>
      </w:pPr>
      <w:r w:rsidRPr="00AC4DE5">
        <w:rPr>
          <w:rFonts w:ascii="Arial" w:hAnsi="Arial" w:cs="Arial"/>
        </w:rPr>
        <w:lastRenderedPageBreak/>
        <w:t xml:space="preserve">Neraca </w:t>
      </w:r>
    </w:p>
    <w:p w:rsidR="00DF7A56" w:rsidRPr="00AC4DE5" w:rsidRDefault="00DF7A56" w:rsidP="00DF7A56">
      <w:pPr>
        <w:spacing w:line="360" w:lineRule="auto"/>
        <w:ind w:left="1276"/>
        <w:jc w:val="both"/>
        <w:rPr>
          <w:rFonts w:ascii="Arial" w:hAnsi="Arial" w:cs="Arial"/>
        </w:rPr>
      </w:pPr>
      <w:r w:rsidRPr="00AC4DE5">
        <w:rPr>
          <w:rFonts w:ascii="Arial" w:hAnsi="Arial" w:cs="Arial"/>
        </w:rPr>
        <w:t xml:space="preserve">Neraca merupakan laporan keuangan yang menggambarkan posisi keuangan suatu entitas pelaporan mengenai aset, kewajiban, dan </w:t>
      </w:r>
      <w:proofErr w:type="gramStart"/>
      <w:r w:rsidRPr="00AC4DE5">
        <w:rPr>
          <w:rFonts w:ascii="Arial" w:hAnsi="Arial" w:cs="Arial"/>
        </w:rPr>
        <w:t>ekuitas  pada</w:t>
      </w:r>
      <w:proofErr w:type="gramEnd"/>
      <w:r w:rsidRPr="00AC4DE5">
        <w:rPr>
          <w:rFonts w:ascii="Arial" w:hAnsi="Arial" w:cs="Arial"/>
        </w:rPr>
        <w:t xml:space="preserve"> tanggal tertentu.  </w:t>
      </w:r>
      <w:proofErr w:type="gramStart"/>
      <w:r w:rsidRPr="00AC4DE5">
        <w:rPr>
          <w:rFonts w:ascii="Arial" w:hAnsi="Arial" w:cs="Arial"/>
        </w:rPr>
        <w:t>Unsur yang dicakup oleh neraca terdiri dari aset, kewajiban dan ekuitas.</w:t>
      </w:r>
      <w:proofErr w:type="gramEnd"/>
    </w:p>
    <w:p w:rsidR="00DF7A56" w:rsidRPr="00AC4DE5" w:rsidRDefault="00DF7A56" w:rsidP="00DF7A56">
      <w:pPr>
        <w:spacing w:line="360" w:lineRule="auto"/>
        <w:ind w:left="1276"/>
        <w:jc w:val="both"/>
        <w:rPr>
          <w:rFonts w:ascii="Arial" w:hAnsi="Arial" w:cs="Arial"/>
        </w:rPr>
      </w:pPr>
      <w:proofErr w:type="gramStart"/>
      <w:r w:rsidRPr="00AC4DE5">
        <w:rPr>
          <w:rFonts w:ascii="Arial" w:hAnsi="Arial" w:cs="Arial"/>
        </w:rPr>
        <w:t>Setiap entitas pelaporan mengklasifikasikan asetnya dalam aset lancar dan nonlancar serta mengklasifikasikan kewajibannya menjadi kewajiban jang</w:t>
      </w:r>
      <w:r w:rsidRPr="00AC4DE5">
        <w:rPr>
          <w:rFonts w:ascii="Arial" w:hAnsi="Arial" w:cs="Arial"/>
          <w:lang w:val="id-ID"/>
        </w:rPr>
        <w:t xml:space="preserve">ka </w:t>
      </w:r>
      <w:r w:rsidRPr="00AC4DE5">
        <w:rPr>
          <w:rFonts w:ascii="Arial" w:hAnsi="Arial" w:cs="Arial"/>
        </w:rPr>
        <w:t>pendek dan jangka panjang dalam neraca.</w:t>
      </w:r>
      <w:proofErr w:type="gramEnd"/>
      <w:r w:rsidRPr="00AC4DE5">
        <w:rPr>
          <w:rFonts w:ascii="Arial" w:hAnsi="Arial" w:cs="Arial"/>
        </w:rPr>
        <w:t xml:space="preserve"> Dengan demikian, neraca menyajikan secara komparatif dengan periode sebelumnya pos-pos kas dan setara kas, investasi jangka pendek,  piutang pajak dan bukan pajak, persediaan, investasi jangka panjang,  aset tetap,  kewajiban jangka pendek,  kewajiban jangka panjang dan ekuitas.</w:t>
      </w:r>
    </w:p>
    <w:p w:rsidR="00DF7A56" w:rsidRPr="00AC4DE5" w:rsidRDefault="00DF7A56" w:rsidP="008C4586">
      <w:pPr>
        <w:pStyle w:val="ListParagraph"/>
        <w:numPr>
          <w:ilvl w:val="2"/>
          <w:numId w:val="28"/>
        </w:numPr>
        <w:spacing w:line="360" w:lineRule="auto"/>
        <w:ind w:left="1260" w:hanging="720"/>
        <w:jc w:val="both"/>
        <w:rPr>
          <w:rFonts w:ascii="Arial" w:hAnsi="Arial" w:cs="Arial"/>
        </w:rPr>
      </w:pPr>
      <w:r w:rsidRPr="00AC4DE5">
        <w:rPr>
          <w:rFonts w:ascii="Arial" w:hAnsi="Arial" w:cs="Arial"/>
        </w:rPr>
        <w:t xml:space="preserve">Laporan Operasional </w:t>
      </w:r>
    </w:p>
    <w:p w:rsidR="00DF7A56" w:rsidRPr="00AC4DE5" w:rsidRDefault="00DF7A56" w:rsidP="00DF7A56">
      <w:pPr>
        <w:spacing w:line="360" w:lineRule="auto"/>
        <w:ind w:left="1276" w:firstLine="720"/>
        <w:jc w:val="both"/>
        <w:rPr>
          <w:rFonts w:ascii="Arial" w:hAnsi="Arial" w:cs="Arial"/>
        </w:rPr>
      </w:pPr>
      <w:proofErr w:type="gramStart"/>
      <w:r w:rsidRPr="00AC4DE5">
        <w:rPr>
          <w:rFonts w:ascii="Arial" w:hAnsi="Arial" w:cs="Arial"/>
        </w:rPr>
        <w:t>Laporan Operasional (LO) disusun untuk melengkapi pelaporan dari siklus akuntansi berbasis akrual (</w:t>
      </w:r>
      <w:r w:rsidRPr="00AC4DE5">
        <w:rPr>
          <w:rFonts w:ascii="Arial" w:hAnsi="Arial" w:cs="Arial"/>
          <w:i/>
        </w:rPr>
        <w:t>full accrual accounting cycle</w:t>
      </w:r>
      <w:r w:rsidRPr="00AC4DE5">
        <w:rPr>
          <w:rFonts w:ascii="Arial" w:hAnsi="Arial" w:cs="Arial"/>
        </w:rPr>
        <w:t>) sehingga penyusunan Laporan Operasional, Laporan Perubahan Ekuitas, dan Neraca mempunyai keterkaitan yang dapat dipertanggungjawabkan.</w:t>
      </w:r>
      <w:proofErr w:type="gramEnd"/>
    </w:p>
    <w:p w:rsidR="00DF7A56" w:rsidRPr="00AC4DE5" w:rsidRDefault="00DF7A56" w:rsidP="00DF7A56">
      <w:pPr>
        <w:spacing w:line="360" w:lineRule="auto"/>
        <w:ind w:left="1276" w:firstLine="884"/>
        <w:jc w:val="both"/>
        <w:rPr>
          <w:rFonts w:ascii="Arial" w:hAnsi="Arial" w:cs="Arial"/>
        </w:rPr>
      </w:pPr>
      <w:r w:rsidRPr="00AC4DE5">
        <w:rPr>
          <w:rFonts w:ascii="Arial" w:hAnsi="Arial" w:cs="Arial"/>
          <w:lang w:val="id-ID"/>
        </w:rPr>
        <w:t>Manfaat Laporan Operasional (LO) yaitu m</w:t>
      </w:r>
      <w:r w:rsidRPr="00AC4DE5">
        <w:rPr>
          <w:rFonts w:ascii="Arial" w:hAnsi="Arial" w:cs="Arial"/>
        </w:rPr>
        <w:t xml:space="preserve">enyediakan informasi mengenai seluruh kegiatan operasional keuangan entitas pelaporan yang tercerminkan dalam pendapatan-LO, beban, dan surplus/defisit operasional dari suatu entitas pelaporan yang penyajiannya disandingkan dengan periode sebelumnya. </w:t>
      </w:r>
    </w:p>
    <w:p w:rsidR="00DF7A56" w:rsidRPr="00AC4DE5" w:rsidRDefault="00DF7A56" w:rsidP="00CD25EB">
      <w:pPr>
        <w:spacing w:line="360" w:lineRule="auto"/>
        <w:ind w:left="1260" w:firstLine="16"/>
        <w:rPr>
          <w:rFonts w:ascii="Arial" w:hAnsi="Arial" w:cs="Arial"/>
        </w:rPr>
      </w:pPr>
      <w:r w:rsidRPr="00AC4DE5">
        <w:rPr>
          <w:rFonts w:ascii="Arial" w:hAnsi="Arial" w:cs="Arial"/>
        </w:rPr>
        <w:t xml:space="preserve">Struktur Laporan Operasional mencakup pos-pos sebagai berikut:  </w:t>
      </w:r>
    </w:p>
    <w:p w:rsidR="00DF7A56" w:rsidRPr="00AC4DE5" w:rsidRDefault="00DF7A56" w:rsidP="008C4586">
      <w:pPr>
        <w:pStyle w:val="ListParagraph"/>
        <w:numPr>
          <w:ilvl w:val="0"/>
          <w:numId w:val="22"/>
        </w:numPr>
        <w:spacing w:line="360" w:lineRule="auto"/>
        <w:rPr>
          <w:rFonts w:ascii="Arial" w:hAnsi="Arial" w:cs="Arial"/>
        </w:rPr>
      </w:pPr>
      <w:r w:rsidRPr="00AC4DE5">
        <w:rPr>
          <w:rFonts w:ascii="Arial" w:hAnsi="Arial" w:cs="Arial"/>
        </w:rPr>
        <w:t xml:space="preserve">Pendapatan-LO  </w:t>
      </w:r>
    </w:p>
    <w:p w:rsidR="00DF7A56" w:rsidRPr="00AC4DE5" w:rsidRDefault="00DF7A56" w:rsidP="00DF7A56">
      <w:pPr>
        <w:spacing w:line="360" w:lineRule="auto"/>
        <w:ind w:left="900" w:firstLine="720"/>
        <w:rPr>
          <w:rFonts w:ascii="Arial" w:hAnsi="Arial" w:cs="Arial"/>
        </w:rPr>
      </w:pPr>
      <w:r w:rsidRPr="00AC4DE5">
        <w:rPr>
          <w:rFonts w:ascii="Arial" w:hAnsi="Arial" w:cs="Arial"/>
        </w:rPr>
        <w:t xml:space="preserve">Pendapatan-LO diakui pada saat: </w:t>
      </w:r>
    </w:p>
    <w:p w:rsidR="00DF7A56" w:rsidRPr="005011BB" w:rsidRDefault="00DF7A56" w:rsidP="008C4586">
      <w:pPr>
        <w:pStyle w:val="ListParagraph"/>
        <w:numPr>
          <w:ilvl w:val="2"/>
          <w:numId w:val="5"/>
        </w:numPr>
        <w:spacing w:line="360" w:lineRule="auto"/>
        <w:ind w:left="2070" w:hanging="450"/>
        <w:rPr>
          <w:rFonts w:ascii="Arial" w:hAnsi="Arial" w:cs="Arial"/>
        </w:rPr>
      </w:pPr>
      <w:r w:rsidRPr="00AC4DE5">
        <w:rPr>
          <w:rFonts w:ascii="Arial" w:hAnsi="Arial" w:cs="Arial"/>
        </w:rPr>
        <w:t xml:space="preserve">Timbulnya hak  atas pendapatan; </w:t>
      </w:r>
    </w:p>
    <w:p w:rsidR="00DF7A56" w:rsidRPr="00AC4DE5" w:rsidRDefault="00DF7A56" w:rsidP="00DF7A56">
      <w:pPr>
        <w:spacing w:line="360" w:lineRule="auto"/>
        <w:ind w:left="1980" w:hanging="360"/>
        <w:rPr>
          <w:rFonts w:ascii="Arial" w:hAnsi="Arial" w:cs="Arial"/>
        </w:rPr>
      </w:pPr>
      <w:r w:rsidRPr="00AC4DE5">
        <w:rPr>
          <w:rFonts w:ascii="Arial" w:hAnsi="Arial" w:cs="Arial"/>
        </w:rPr>
        <w:t xml:space="preserve">(b) Pendapatan direalisasi, yaitu adanya aliran masuk sumber daya ekonomi. </w:t>
      </w:r>
    </w:p>
    <w:p w:rsidR="00DF7A56" w:rsidRPr="00AC4DE5" w:rsidRDefault="00DF7A56" w:rsidP="008C4586">
      <w:pPr>
        <w:pStyle w:val="ListParagraph"/>
        <w:numPr>
          <w:ilvl w:val="0"/>
          <w:numId w:val="22"/>
        </w:numPr>
        <w:spacing w:line="360" w:lineRule="auto"/>
        <w:rPr>
          <w:rFonts w:ascii="Arial" w:hAnsi="Arial" w:cs="Arial"/>
        </w:rPr>
      </w:pPr>
      <w:r w:rsidRPr="00AC4DE5">
        <w:rPr>
          <w:rFonts w:ascii="Arial" w:hAnsi="Arial" w:cs="Arial"/>
        </w:rPr>
        <w:t xml:space="preserve">Beban  </w:t>
      </w:r>
    </w:p>
    <w:p w:rsidR="00DF7A56" w:rsidRPr="00AC4DE5" w:rsidRDefault="00DF7A56" w:rsidP="00DF7A56">
      <w:pPr>
        <w:spacing w:line="360" w:lineRule="auto"/>
        <w:ind w:left="900" w:firstLine="720"/>
        <w:rPr>
          <w:rFonts w:ascii="Arial" w:hAnsi="Arial" w:cs="Arial"/>
        </w:rPr>
      </w:pPr>
      <w:r w:rsidRPr="00AC4DE5">
        <w:rPr>
          <w:rFonts w:ascii="Arial" w:hAnsi="Arial" w:cs="Arial"/>
        </w:rPr>
        <w:t xml:space="preserve">Beban diakui pada saat: </w:t>
      </w:r>
    </w:p>
    <w:p w:rsidR="00DF7A56" w:rsidRPr="00AC4DE5" w:rsidRDefault="00DF7A56" w:rsidP="00DF7A56">
      <w:pPr>
        <w:spacing w:line="360" w:lineRule="auto"/>
        <w:ind w:left="1620"/>
        <w:rPr>
          <w:rFonts w:ascii="Arial" w:hAnsi="Arial" w:cs="Arial"/>
        </w:rPr>
      </w:pPr>
      <w:r w:rsidRPr="00AC4DE5">
        <w:rPr>
          <w:rFonts w:ascii="Arial" w:hAnsi="Arial" w:cs="Arial"/>
        </w:rPr>
        <w:t xml:space="preserve">(a)  </w:t>
      </w:r>
      <w:proofErr w:type="gramStart"/>
      <w:r w:rsidRPr="00AC4DE5">
        <w:rPr>
          <w:rFonts w:ascii="Arial" w:hAnsi="Arial" w:cs="Arial"/>
        </w:rPr>
        <w:t>timbulnya</w:t>
      </w:r>
      <w:proofErr w:type="gramEnd"/>
      <w:r w:rsidRPr="00AC4DE5">
        <w:rPr>
          <w:rFonts w:ascii="Arial" w:hAnsi="Arial" w:cs="Arial"/>
        </w:rPr>
        <w:t xml:space="preserve"> kewajiban;  </w:t>
      </w:r>
    </w:p>
    <w:p w:rsidR="00DF7A56" w:rsidRPr="00AC4DE5" w:rsidRDefault="00DF7A56" w:rsidP="00DF7A56">
      <w:pPr>
        <w:spacing w:line="360" w:lineRule="auto"/>
        <w:ind w:left="1620"/>
        <w:rPr>
          <w:rFonts w:ascii="Arial" w:hAnsi="Arial" w:cs="Arial"/>
        </w:rPr>
      </w:pPr>
      <w:r w:rsidRPr="00AC4DE5">
        <w:rPr>
          <w:rFonts w:ascii="Arial" w:hAnsi="Arial" w:cs="Arial"/>
        </w:rPr>
        <w:lastRenderedPageBreak/>
        <w:t xml:space="preserve">(b)  </w:t>
      </w:r>
      <w:proofErr w:type="gramStart"/>
      <w:r w:rsidRPr="00AC4DE5">
        <w:rPr>
          <w:rFonts w:ascii="Arial" w:hAnsi="Arial" w:cs="Arial"/>
        </w:rPr>
        <w:t>terjadinya</w:t>
      </w:r>
      <w:proofErr w:type="gramEnd"/>
      <w:r w:rsidRPr="00AC4DE5">
        <w:rPr>
          <w:rFonts w:ascii="Arial" w:hAnsi="Arial" w:cs="Arial"/>
        </w:rPr>
        <w:t xml:space="preserve"> konsumsi aset; </w:t>
      </w:r>
    </w:p>
    <w:p w:rsidR="00DF7A56" w:rsidRPr="00AC4DE5" w:rsidRDefault="00DF7A56" w:rsidP="00DF7A56">
      <w:pPr>
        <w:spacing w:line="360" w:lineRule="auto"/>
        <w:ind w:left="1620"/>
        <w:rPr>
          <w:rFonts w:ascii="Arial" w:hAnsi="Arial" w:cs="Arial"/>
        </w:rPr>
      </w:pPr>
      <w:r w:rsidRPr="00AC4DE5">
        <w:rPr>
          <w:rFonts w:ascii="Arial" w:hAnsi="Arial" w:cs="Arial"/>
        </w:rPr>
        <w:t xml:space="preserve">(c)  </w:t>
      </w:r>
      <w:proofErr w:type="gramStart"/>
      <w:r w:rsidRPr="00AC4DE5">
        <w:rPr>
          <w:rFonts w:ascii="Arial" w:hAnsi="Arial" w:cs="Arial"/>
        </w:rPr>
        <w:t>terjadinya</w:t>
      </w:r>
      <w:proofErr w:type="gramEnd"/>
      <w:r w:rsidRPr="00AC4DE5">
        <w:rPr>
          <w:rFonts w:ascii="Arial" w:hAnsi="Arial" w:cs="Arial"/>
        </w:rPr>
        <w:t xml:space="preserve"> penurunan manfaat ekonomi atau potensi jasa.  </w:t>
      </w:r>
    </w:p>
    <w:p w:rsidR="00DF7A56" w:rsidRPr="00AC4DE5" w:rsidRDefault="00DF7A56" w:rsidP="008C4586">
      <w:pPr>
        <w:pStyle w:val="ListParagraph"/>
        <w:numPr>
          <w:ilvl w:val="0"/>
          <w:numId w:val="22"/>
        </w:numPr>
        <w:spacing w:line="360" w:lineRule="auto"/>
        <w:rPr>
          <w:rFonts w:ascii="Arial" w:hAnsi="Arial" w:cs="Arial"/>
        </w:rPr>
      </w:pPr>
      <w:r w:rsidRPr="00AC4DE5">
        <w:rPr>
          <w:rFonts w:ascii="Arial" w:hAnsi="Arial" w:cs="Arial"/>
        </w:rPr>
        <w:t xml:space="preserve">Surplus/Defisit dari operasi </w:t>
      </w:r>
    </w:p>
    <w:p w:rsidR="00DF7A56" w:rsidRPr="00AC4DE5" w:rsidRDefault="00DF7A56" w:rsidP="00DF7A56">
      <w:pPr>
        <w:spacing w:line="360" w:lineRule="auto"/>
        <w:ind w:left="1620"/>
        <w:jc w:val="both"/>
        <w:rPr>
          <w:rFonts w:ascii="Arial" w:hAnsi="Arial" w:cs="Arial"/>
        </w:rPr>
      </w:pPr>
      <w:proofErr w:type="gramStart"/>
      <w:r w:rsidRPr="00AC4DE5">
        <w:rPr>
          <w:rFonts w:ascii="Arial" w:hAnsi="Arial" w:cs="Arial"/>
        </w:rPr>
        <w:t>Surplus/defisit dari kegiatan operasional adalah selisi</w:t>
      </w:r>
      <w:r w:rsidRPr="00AC4DE5">
        <w:rPr>
          <w:rFonts w:ascii="Arial" w:hAnsi="Arial" w:cs="Arial"/>
          <w:lang w:val="id-ID"/>
        </w:rPr>
        <w:t xml:space="preserve">h </w:t>
      </w:r>
      <w:r w:rsidRPr="00AC4DE5">
        <w:rPr>
          <w:rFonts w:ascii="Arial" w:hAnsi="Arial" w:cs="Arial"/>
        </w:rPr>
        <w:t>lebih/kurang antara pendapatan dan beban selama satu periode pelaporan.</w:t>
      </w:r>
      <w:proofErr w:type="gramEnd"/>
    </w:p>
    <w:p w:rsidR="00DF7A56" w:rsidRPr="00AC4DE5" w:rsidRDefault="00DF7A56" w:rsidP="008C4586">
      <w:pPr>
        <w:pStyle w:val="ListParagraph"/>
        <w:numPr>
          <w:ilvl w:val="0"/>
          <w:numId w:val="22"/>
        </w:numPr>
        <w:spacing w:line="360" w:lineRule="auto"/>
        <w:rPr>
          <w:rFonts w:ascii="Arial" w:hAnsi="Arial" w:cs="Arial"/>
        </w:rPr>
      </w:pPr>
      <w:r w:rsidRPr="00AC4DE5">
        <w:rPr>
          <w:rFonts w:ascii="Arial" w:hAnsi="Arial" w:cs="Arial"/>
        </w:rPr>
        <w:t xml:space="preserve">Kegiatan non operasional </w:t>
      </w:r>
    </w:p>
    <w:p w:rsidR="00DF7A56" w:rsidRPr="00AC4DE5" w:rsidRDefault="00DF7A56" w:rsidP="00DF7A56">
      <w:pPr>
        <w:spacing w:line="360" w:lineRule="auto"/>
        <w:ind w:left="1620"/>
        <w:jc w:val="both"/>
        <w:rPr>
          <w:rFonts w:ascii="Arial" w:hAnsi="Arial" w:cs="Arial"/>
        </w:rPr>
      </w:pPr>
      <w:proofErr w:type="gramStart"/>
      <w:r w:rsidRPr="00AC4DE5">
        <w:rPr>
          <w:rFonts w:ascii="Arial" w:hAnsi="Arial" w:cs="Arial"/>
        </w:rPr>
        <w:t>Pendapatan dan beban yang sifatnya tidak rutin perlu dikelompokkan tersendiri dalam kegiatan non operasional.</w:t>
      </w:r>
      <w:proofErr w:type="gramEnd"/>
    </w:p>
    <w:p w:rsidR="00DF7A56" w:rsidRPr="00AC4DE5" w:rsidRDefault="00DF7A56" w:rsidP="008C4586">
      <w:pPr>
        <w:pStyle w:val="ListParagraph"/>
        <w:numPr>
          <w:ilvl w:val="0"/>
          <w:numId w:val="22"/>
        </w:numPr>
        <w:spacing w:line="360" w:lineRule="auto"/>
        <w:rPr>
          <w:rFonts w:ascii="Arial" w:hAnsi="Arial" w:cs="Arial"/>
        </w:rPr>
      </w:pPr>
      <w:r w:rsidRPr="00AC4DE5">
        <w:rPr>
          <w:rFonts w:ascii="Arial" w:hAnsi="Arial" w:cs="Arial"/>
        </w:rPr>
        <w:t xml:space="preserve">Surplus/Defisit sebelum Pos Luar Biasa </w:t>
      </w:r>
    </w:p>
    <w:p w:rsidR="00DF7A56" w:rsidRPr="00AC4DE5" w:rsidRDefault="00DF7A56" w:rsidP="00DF7A56">
      <w:pPr>
        <w:spacing w:line="360" w:lineRule="auto"/>
        <w:ind w:left="1620"/>
        <w:jc w:val="both"/>
        <w:rPr>
          <w:rFonts w:ascii="Arial" w:hAnsi="Arial" w:cs="Arial"/>
        </w:rPr>
      </w:pPr>
      <w:proofErr w:type="gramStart"/>
      <w:r w:rsidRPr="00AC4DE5">
        <w:rPr>
          <w:rFonts w:ascii="Arial" w:hAnsi="Arial" w:cs="Arial"/>
        </w:rPr>
        <w:t>Merupakan selisih lebih/kurang antara surplus/defisit darikegiatan operasional dan surplus/defisit dari kegiatan non operasional.</w:t>
      </w:r>
      <w:proofErr w:type="gramEnd"/>
    </w:p>
    <w:p w:rsidR="00DF7A56" w:rsidRPr="00AC4DE5" w:rsidRDefault="00DF7A56" w:rsidP="008C4586">
      <w:pPr>
        <w:pStyle w:val="ListParagraph"/>
        <w:numPr>
          <w:ilvl w:val="0"/>
          <w:numId w:val="22"/>
        </w:numPr>
        <w:spacing w:line="360" w:lineRule="auto"/>
        <w:rPr>
          <w:rFonts w:ascii="Arial" w:hAnsi="Arial" w:cs="Arial"/>
        </w:rPr>
      </w:pPr>
      <w:r w:rsidRPr="00AC4DE5">
        <w:rPr>
          <w:rFonts w:ascii="Arial" w:hAnsi="Arial" w:cs="Arial"/>
        </w:rPr>
        <w:t xml:space="preserve">Pos Luar Biasa </w:t>
      </w:r>
    </w:p>
    <w:p w:rsidR="00DF7A56" w:rsidRPr="00AC4DE5" w:rsidRDefault="00DF7A56" w:rsidP="00DF7A56">
      <w:pPr>
        <w:spacing w:line="360" w:lineRule="auto"/>
        <w:ind w:left="1620"/>
        <w:jc w:val="both"/>
        <w:rPr>
          <w:rFonts w:ascii="Arial" w:hAnsi="Arial" w:cs="Arial"/>
        </w:rPr>
      </w:pPr>
      <w:proofErr w:type="gramStart"/>
      <w:r w:rsidRPr="00AC4DE5">
        <w:rPr>
          <w:rFonts w:ascii="Arial" w:hAnsi="Arial" w:cs="Arial"/>
        </w:rPr>
        <w:t>Pos Luar Biasa disajikan terpisah dari pos-pos lainnya dalam Laporan Operasional dan disajikan sesudah Surplus/Defisit sebelum Pos Luar Biasa.</w:t>
      </w:r>
      <w:proofErr w:type="gramEnd"/>
    </w:p>
    <w:p w:rsidR="00DF7A56" w:rsidRPr="00AC4DE5" w:rsidRDefault="00DF7A56" w:rsidP="008C4586">
      <w:pPr>
        <w:pStyle w:val="ListParagraph"/>
        <w:numPr>
          <w:ilvl w:val="0"/>
          <w:numId w:val="22"/>
        </w:numPr>
        <w:spacing w:line="360" w:lineRule="auto"/>
        <w:rPr>
          <w:rFonts w:ascii="Arial" w:hAnsi="Arial" w:cs="Arial"/>
        </w:rPr>
      </w:pPr>
      <w:r w:rsidRPr="00AC4DE5">
        <w:rPr>
          <w:rFonts w:ascii="Arial" w:hAnsi="Arial" w:cs="Arial"/>
        </w:rPr>
        <w:t xml:space="preserve">Surplus/Defisit-LO  </w:t>
      </w:r>
    </w:p>
    <w:p w:rsidR="00DF7A56" w:rsidRPr="00AC4DE5" w:rsidRDefault="00DF7A56" w:rsidP="00DF7A56">
      <w:pPr>
        <w:spacing w:line="360" w:lineRule="auto"/>
        <w:ind w:left="1620"/>
        <w:jc w:val="both"/>
        <w:rPr>
          <w:rFonts w:ascii="Arial" w:hAnsi="Arial" w:cs="Arial"/>
        </w:rPr>
      </w:pPr>
      <w:r w:rsidRPr="00AC4DE5">
        <w:rPr>
          <w:rFonts w:ascii="Arial" w:hAnsi="Arial" w:cs="Arial"/>
        </w:rPr>
        <w:t>Surplus/Defisit-LO adalah penjumlahan selisih lebih/kurang antara surplus/</w:t>
      </w:r>
      <w:proofErr w:type="gramStart"/>
      <w:r w:rsidRPr="00AC4DE5">
        <w:rPr>
          <w:rFonts w:ascii="Arial" w:hAnsi="Arial" w:cs="Arial"/>
        </w:rPr>
        <w:t>defisit  kegiatan</w:t>
      </w:r>
      <w:proofErr w:type="gramEnd"/>
      <w:r w:rsidRPr="00AC4DE5">
        <w:rPr>
          <w:rFonts w:ascii="Arial" w:hAnsi="Arial" w:cs="Arial"/>
        </w:rPr>
        <w:t xml:space="preserve"> operasional, kegiatan non operasional, dankejadian luar biasa.</w:t>
      </w:r>
    </w:p>
    <w:p w:rsidR="00DF7A56" w:rsidRPr="00AC4DE5" w:rsidRDefault="00DF7A56" w:rsidP="008C4586">
      <w:pPr>
        <w:pStyle w:val="ListParagraph"/>
        <w:numPr>
          <w:ilvl w:val="2"/>
          <w:numId w:val="28"/>
        </w:numPr>
        <w:spacing w:line="360" w:lineRule="auto"/>
        <w:ind w:left="1260" w:hanging="720"/>
        <w:jc w:val="both"/>
        <w:rPr>
          <w:rFonts w:ascii="Arial" w:hAnsi="Arial" w:cs="Arial"/>
        </w:rPr>
      </w:pPr>
      <w:r w:rsidRPr="00AC4DE5">
        <w:rPr>
          <w:rFonts w:ascii="Arial" w:hAnsi="Arial" w:cs="Arial"/>
        </w:rPr>
        <w:t xml:space="preserve">Laporan Perubahan Ekuitas </w:t>
      </w:r>
    </w:p>
    <w:p w:rsidR="00DF7A56" w:rsidRPr="00CD25EB" w:rsidRDefault="00DF7A56" w:rsidP="00CD25EB">
      <w:pPr>
        <w:spacing w:line="360" w:lineRule="auto"/>
        <w:ind w:left="1260"/>
        <w:jc w:val="both"/>
        <w:rPr>
          <w:rFonts w:ascii="Arial" w:hAnsi="Arial" w:cs="Arial"/>
        </w:rPr>
      </w:pPr>
      <w:proofErr w:type="gramStart"/>
      <w:r w:rsidRPr="00AC4DE5">
        <w:rPr>
          <w:rFonts w:ascii="Arial" w:hAnsi="Arial" w:cs="Arial"/>
        </w:rPr>
        <w:t>Laporan Perubahan Ekuitas (LPE) menyajikan informasi kenaikan atau penurunan ekuitas tahun pelap</w:t>
      </w:r>
      <w:r w:rsidR="00CD25EB">
        <w:rPr>
          <w:rFonts w:ascii="Arial" w:hAnsi="Arial" w:cs="Arial"/>
        </w:rPr>
        <w:t xml:space="preserve">oran dibandingkan dengan tahun </w:t>
      </w:r>
      <w:r w:rsidRPr="00CD25EB">
        <w:rPr>
          <w:rFonts w:ascii="Arial" w:hAnsi="Arial" w:cs="Arial"/>
        </w:rPr>
        <w:t>sebelumnya.</w:t>
      </w:r>
      <w:proofErr w:type="gramEnd"/>
      <w:r w:rsidRPr="00CD25EB">
        <w:rPr>
          <w:rFonts w:ascii="Arial" w:hAnsi="Arial" w:cs="Arial"/>
        </w:rPr>
        <w:t xml:space="preserve"> </w:t>
      </w:r>
      <w:proofErr w:type="gramStart"/>
      <w:r w:rsidRPr="00CD25EB">
        <w:rPr>
          <w:rFonts w:ascii="Arial" w:hAnsi="Arial" w:cs="Arial"/>
        </w:rPr>
        <w:t xml:space="preserve">Laporan Perubahan Ekuitas </w:t>
      </w:r>
      <w:r w:rsidRPr="00CD25EB">
        <w:rPr>
          <w:rFonts w:ascii="Arial" w:hAnsi="Arial" w:cs="Arial"/>
          <w:lang w:val="id-ID"/>
        </w:rPr>
        <w:t>m</w:t>
      </w:r>
      <w:r w:rsidRPr="00CD25EB">
        <w:rPr>
          <w:rFonts w:ascii="Arial" w:hAnsi="Arial" w:cs="Arial"/>
        </w:rPr>
        <w:t>enyediakan informasi mengenai perubahan posisi keuangan entitas pelaporan, apakah mengalami kenaikan atau penurunan sebagai akibat kegiatan yang dilakukan selama periode pelaporan.</w:t>
      </w:r>
      <w:proofErr w:type="gramEnd"/>
    </w:p>
    <w:p w:rsidR="00DF7A56" w:rsidRPr="00AC4DE5" w:rsidRDefault="00DF7A56" w:rsidP="00DF7A56">
      <w:pPr>
        <w:spacing w:line="360" w:lineRule="auto"/>
        <w:ind w:left="1276"/>
        <w:jc w:val="both"/>
        <w:rPr>
          <w:rFonts w:ascii="Arial" w:hAnsi="Arial" w:cs="Arial"/>
        </w:rPr>
      </w:pPr>
      <w:r w:rsidRPr="00AC4DE5">
        <w:rPr>
          <w:rFonts w:ascii="Arial" w:hAnsi="Arial" w:cs="Arial"/>
        </w:rPr>
        <w:t>Laporan  Perubahan  Ekuitas  (LPE)  merupakan  salah  satu  jenis</w:t>
      </w:r>
      <w:r w:rsidR="00CD25EB">
        <w:rPr>
          <w:rFonts w:ascii="Arial" w:hAnsi="Arial" w:cs="Arial"/>
        </w:rPr>
        <w:t xml:space="preserve"> </w:t>
      </w:r>
      <w:r w:rsidRPr="00AC4DE5">
        <w:rPr>
          <w:rFonts w:ascii="Arial" w:hAnsi="Arial" w:cs="Arial"/>
        </w:rPr>
        <w:t>laporan  baru yang  harus  disusun  berdasarkan  basis  akrual.  LPE</w:t>
      </w:r>
      <w:r w:rsidR="00937EA0">
        <w:rPr>
          <w:rFonts w:ascii="Arial" w:hAnsi="Arial" w:cs="Arial"/>
        </w:rPr>
        <w:t xml:space="preserve"> </w:t>
      </w:r>
      <w:proofErr w:type="gramStart"/>
      <w:r w:rsidRPr="00AC4DE5">
        <w:rPr>
          <w:rFonts w:ascii="Arial" w:hAnsi="Arial" w:cs="Arial"/>
        </w:rPr>
        <w:t>menyajikan  informasi</w:t>
      </w:r>
      <w:proofErr w:type="gramEnd"/>
      <w:r w:rsidRPr="00AC4DE5">
        <w:rPr>
          <w:rFonts w:ascii="Arial" w:hAnsi="Arial" w:cs="Arial"/>
        </w:rPr>
        <w:t xml:space="preserve"> kenaikan atau penurunan ekuitas  tahun pelaporan</w:t>
      </w:r>
      <w:r w:rsidR="002C6041">
        <w:rPr>
          <w:rFonts w:ascii="Arial" w:hAnsi="Arial" w:cs="Arial"/>
        </w:rPr>
        <w:t xml:space="preserve"> </w:t>
      </w:r>
      <w:r w:rsidRPr="00AC4DE5">
        <w:rPr>
          <w:rFonts w:ascii="Arial" w:hAnsi="Arial" w:cs="Arial"/>
        </w:rPr>
        <w:t>dibandingkan  dengan  tahun  sebelumnya.  LPE  disajikan  oleh  entitas</w:t>
      </w:r>
      <w:r w:rsidR="002C6041">
        <w:rPr>
          <w:rFonts w:ascii="Arial" w:hAnsi="Arial" w:cs="Arial"/>
        </w:rPr>
        <w:t xml:space="preserve"> </w:t>
      </w:r>
      <w:r w:rsidRPr="00AC4DE5">
        <w:rPr>
          <w:rFonts w:ascii="Arial" w:hAnsi="Arial" w:cs="Arial"/>
        </w:rPr>
        <w:t>pelaporan dan  entitas akuntansi untuk melengkapi pelaporan dari  siklus</w:t>
      </w:r>
      <w:r w:rsidR="002C6041">
        <w:rPr>
          <w:rFonts w:ascii="Arial" w:hAnsi="Arial" w:cs="Arial"/>
        </w:rPr>
        <w:t xml:space="preserve"> </w:t>
      </w:r>
      <w:r w:rsidRPr="00AC4DE5">
        <w:rPr>
          <w:rFonts w:ascii="Arial" w:hAnsi="Arial" w:cs="Arial"/>
        </w:rPr>
        <w:t>akuntansi  berbasis  akrual  (</w:t>
      </w:r>
      <w:r w:rsidRPr="00AC4DE5">
        <w:rPr>
          <w:rFonts w:ascii="Arial" w:hAnsi="Arial" w:cs="Arial"/>
          <w:i/>
        </w:rPr>
        <w:t>full  accrual  accounting  cycle</w:t>
      </w:r>
      <w:r w:rsidRPr="00AC4DE5">
        <w:rPr>
          <w:rFonts w:ascii="Arial" w:hAnsi="Arial" w:cs="Arial"/>
        </w:rPr>
        <w:t>)  sehingga</w:t>
      </w:r>
      <w:r w:rsidR="002C6041">
        <w:rPr>
          <w:rFonts w:ascii="Arial" w:hAnsi="Arial" w:cs="Arial"/>
        </w:rPr>
        <w:t xml:space="preserve"> </w:t>
      </w:r>
      <w:r w:rsidRPr="00AC4DE5">
        <w:rPr>
          <w:rFonts w:ascii="Arial" w:hAnsi="Arial" w:cs="Arial"/>
        </w:rPr>
        <w:lastRenderedPageBreak/>
        <w:t xml:space="preserve">penyusunan  Laporan  Operasional,  Laporan  Perubahan  Ekuitas,  danNeraca mempunyai keterkaitan yang dapat dipertanggungjawabkan. </w:t>
      </w:r>
    </w:p>
    <w:p w:rsidR="00DF7A56" w:rsidRPr="00AC4DE5" w:rsidRDefault="00DF7A56" w:rsidP="00DF7A56">
      <w:pPr>
        <w:pStyle w:val="ListParagraph"/>
        <w:spacing w:line="360" w:lineRule="auto"/>
        <w:ind w:left="1260"/>
        <w:jc w:val="both"/>
        <w:rPr>
          <w:rFonts w:ascii="Arial" w:hAnsi="Arial" w:cs="Arial"/>
        </w:rPr>
      </w:pPr>
      <w:r w:rsidRPr="00AC4DE5">
        <w:rPr>
          <w:rFonts w:ascii="Arial" w:hAnsi="Arial" w:cs="Arial"/>
        </w:rPr>
        <w:t xml:space="preserve">Struktur dan </w:t>
      </w:r>
      <w:proofErr w:type="gramStart"/>
      <w:r w:rsidRPr="00AC4DE5">
        <w:rPr>
          <w:rFonts w:ascii="Arial" w:hAnsi="Arial" w:cs="Arial"/>
        </w:rPr>
        <w:t>Isi  Laporan</w:t>
      </w:r>
      <w:proofErr w:type="gramEnd"/>
      <w:r w:rsidRPr="00AC4DE5">
        <w:rPr>
          <w:rFonts w:ascii="Arial" w:hAnsi="Arial" w:cs="Arial"/>
        </w:rPr>
        <w:t xml:space="preserve"> Perubahan Ekuitas menyajikan sekurang-kurangnya pos-pos:  Ekuitas awal</w:t>
      </w:r>
      <w:r w:rsidRPr="00AC4DE5">
        <w:rPr>
          <w:rFonts w:ascii="Arial" w:hAnsi="Arial" w:cs="Arial"/>
          <w:lang w:val="id-ID"/>
        </w:rPr>
        <w:t xml:space="preserve">, </w:t>
      </w:r>
      <w:r w:rsidRPr="00AC4DE5">
        <w:rPr>
          <w:rFonts w:ascii="Arial" w:hAnsi="Arial" w:cs="Arial"/>
        </w:rPr>
        <w:t xml:space="preserve">Ekuitas akhir ,Surplus/defisit-LO pada periode bersangkutan;Koreksi-koreksi yang langsung menambah/mengurangi ekuitas, yang antara lain berasal dari dampak kumulatif yang disebabkan oleh perubahan kebijakan akuntansi dan koreksi kesalahan mendasar, misalnya:  </w:t>
      </w:r>
    </w:p>
    <w:p w:rsidR="00DF7A56" w:rsidRPr="00AC4DE5" w:rsidRDefault="00DF7A56" w:rsidP="00DF7A56">
      <w:pPr>
        <w:spacing w:line="360" w:lineRule="auto"/>
        <w:ind w:left="1701" w:hanging="425"/>
        <w:jc w:val="both"/>
        <w:rPr>
          <w:rFonts w:ascii="Arial" w:hAnsi="Arial" w:cs="Arial"/>
        </w:rPr>
      </w:pPr>
      <w:r w:rsidRPr="00AC4DE5">
        <w:rPr>
          <w:rFonts w:ascii="Arial" w:hAnsi="Arial" w:cs="Arial"/>
        </w:rPr>
        <w:t xml:space="preserve">(a) </w:t>
      </w:r>
      <w:proofErr w:type="gramStart"/>
      <w:r w:rsidRPr="00AC4DE5">
        <w:rPr>
          <w:rFonts w:ascii="Arial" w:hAnsi="Arial" w:cs="Arial"/>
        </w:rPr>
        <w:t>koreksi</w:t>
      </w:r>
      <w:proofErr w:type="gramEnd"/>
      <w:r w:rsidRPr="00AC4DE5">
        <w:rPr>
          <w:rFonts w:ascii="Arial" w:hAnsi="Arial" w:cs="Arial"/>
        </w:rPr>
        <w:t xml:space="preserve"> kesalahan mendasar dari persediaan yang terjadi pada periode-periode sebelumnya; </w:t>
      </w:r>
    </w:p>
    <w:p w:rsidR="000C088E" w:rsidRPr="00AC4DE5" w:rsidRDefault="00DF7A56" w:rsidP="000C088E">
      <w:pPr>
        <w:spacing w:line="360" w:lineRule="auto"/>
        <w:ind w:left="1701" w:hanging="425"/>
        <w:jc w:val="both"/>
        <w:rPr>
          <w:rFonts w:ascii="Arial" w:hAnsi="Arial" w:cs="Arial"/>
        </w:rPr>
      </w:pPr>
      <w:r w:rsidRPr="00AC4DE5">
        <w:rPr>
          <w:rFonts w:ascii="Arial" w:hAnsi="Arial" w:cs="Arial"/>
        </w:rPr>
        <w:t xml:space="preserve">(b)  </w:t>
      </w:r>
      <w:proofErr w:type="gramStart"/>
      <w:r w:rsidRPr="00AC4DE5">
        <w:rPr>
          <w:rFonts w:ascii="Arial" w:hAnsi="Arial" w:cs="Arial"/>
        </w:rPr>
        <w:t>perubahan</w:t>
      </w:r>
      <w:proofErr w:type="gramEnd"/>
      <w:r w:rsidRPr="00AC4DE5">
        <w:rPr>
          <w:rFonts w:ascii="Arial" w:hAnsi="Arial" w:cs="Arial"/>
        </w:rPr>
        <w:t xml:space="preserve"> nilai aset tetap karena revaluasi aset tetap. </w:t>
      </w:r>
    </w:p>
    <w:p w:rsidR="00DF7A56" w:rsidRPr="00AC4DE5" w:rsidRDefault="00DF7A56" w:rsidP="00DF7A56">
      <w:pPr>
        <w:ind w:left="1620"/>
        <w:jc w:val="both"/>
        <w:rPr>
          <w:rFonts w:ascii="Arial" w:hAnsi="Arial" w:cs="Arial"/>
        </w:rPr>
      </w:pPr>
    </w:p>
    <w:p w:rsidR="00DF7A56" w:rsidRPr="00AC4DE5" w:rsidRDefault="00DF7A56" w:rsidP="008C4586">
      <w:pPr>
        <w:pStyle w:val="ListParagraph"/>
        <w:numPr>
          <w:ilvl w:val="1"/>
          <w:numId w:val="28"/>
        </w:numPr>
        <w:spacing w:line="360" w:lineRule="auto"/>
        <w:ind w:left="567" w:hanging="567"/>
        <w:rPr>
          <w:rFonts w:ascii="Arial" w:hAnsi="Arial" w:cs="Arial"/>
          <w:b/>
          <w:bCs/>
          <w:iCs/>
        </w:rPr>
      </w:pPr>
      <w:r w:rsidRPr="00AC4DE5">
        <w:rPr>
          <w:rFonts w:ascii="Arial" w:hAnsi="Arial" w:cs="Arial"/>
          <w:b/>
          <w:bCs/>
          <w:iCs/>
        </w:rPr>
        <w:t xml:space="preserve">Kebijakan Akuntansi </w:t>
      </w:r>
      <w:r w:rsidRPr="00AC4DE5">
        <w:rPr>
          <w:rFonts w:ascii="Arial" w:hAnsi="Arial" w:cs="Arial"/>
          <w:b/>
          <w:bCs/>
          <w:iCs/>
          <w:lang w:val="id-ID"/>
        </w:rPr>
        <w:t>Akrual</w:t>
      </w:r>
    </w:p>
    <w:p w:rsidR="00DF7A56" w:rsidRPr="00AC4DE5" w:rsidRDefault="00DF7A56" w:rsidP="00DF7A56">
      <w:pPr>
        <w:spacing w:line="360" w:lineRule="auto"/>
        <w:ind w:left="630"/>
        <w:jc w:val="both"/>
        <w:rPr>
          <w:rFonts w:ascii="Arial" w:hAnsi="Arial" w:cs="Arial"/>
          <w:color w:val="000000"/>
          <w:lang w:eastAsia="en-AU"/>
        </w:rPr>
      </w:pPr>
      <w:r w:rsidRPr="00AC4DE5">
        <w:rPr>
          <w:rFonts w:ascii="Arial" w:hAnsi="Arial" w:cs="Arial"/>
          <w:bCs/>
          <w:iCs/>
          <w:lang w:val="id-ID"/>
        </w:rPr>
        <w:t xml:space="preserve">Basis akrual adalah basis akuntansi yang mengakui pengaruh transaksi dan peristiwa lainnya pada saat transaksi dan peristiwa itu terjadi tanpa memperhatikan saat kas atau setara kas diterima atau dibayar. </w:t>
      </w:r>
      <w:r w:rsidRPr="00AC4DE5">
        <w:rPr>
          <w:rFonts w:ascii="Arial" w:hAnsi="Arial" w:cs="Arial"/>
          <w:color w:val="000000"/>
          <w:lang w:val="id-ID" w:eastAsia="en-AU"/>
        </w:rPr>
        <w:t>Basis akrual melakukan pencatatan berdasarkan apa yang seharusnyamenjadi pendapatan dan beban Pemerintah Daerah pada suatu periode. Dengan demikian, Pemerintah Daerah akan mencatat pendapatannya berdasarkan seluruh pendapatan yang telah menjadi hak perusahaan, terlepas apakah hak ini telah diwujudkan dalam bentuk penerimaan kas atau tidak, demikian juga dengan beban.</w:t>
      </w:r>
    </w:p>
    <w:p w:rsidR="00DF7A56" w:rsidRPr="00AC4DE5" w:rsidRDefault="00DF7A56" w:rsidP="008C4586">
      <w:pPr>
        <w:pStyle w:val="ListParagraph"/>
        <w:numPr>
          <w:ilvl w:val="0"/>
          <w:numId w:val="29"/>
        </w:numPr>
        <w:spacing w:line="360" w:lineRule="auto"/>
        <w:ind w:left="990" w:hanging="360"/>
        <w:jc w:val="both"/>
        <w:rPr>
          <w:rFonts w:ascii="Arial" w:hAnsi="Arial" w:cs="Arial"/>
          <w:b/>
          <w:bCs/>
          <w:iCs/>
        </w:rPr>
      </w:pPr>
      <w:r w:rsidRPr="00AC4DE5">
        <w:rPr>
          <w:rFonts w:ascii="Arial" w:hAnsi="Arial" w:cs="Arial"/>
          <w:b/>
          <w:bCs/>
          <w:iCs/>
          <w:lang w:val="id-ID"/>
        </w:rPr>
        <w:t>Pendapatan</w:t>
      </w:r>
    </w:p>
    <w:p w:rsidR="00DF7A56" w:rsidRPr="00AC4DE5" w:rsidRDefault="00DF7A56" w:rsidP="00DF7A56">
      <w:pPr>
        <w:pStyle w:val="ListParagraph"/>
        <w:spacing w:line="360" w:lineRule="auto"/>
        <w:ind w:left="990"/>
        <w:jc w:val="both"/>
        <w:rPr>
          <w:rFonts w:ascii="Arial" w:hAnsi="Arial" w:cs="Arial"/>
        </w:rPr>
      </w:pPr>
      <w:r w:rsidRPr="00AC4DE5">
        <w:rPr>
          <w:rFonts w:ascii="Arial" w:hAnsi="Arial" w:cs="Arial"/>
        </w:rPr>
        <w:t xml:space="preserve">Pengakuan pendapatan pada basis akrual adalah pada saat pemerintah mempunyai hak untuk melakukan </w:t>
      </w:r>
      <w:proofErr w:type="gramStart"/>
      <w:r w:rsidRPr="00AC4DE5">
        <w:rPr>
          <w:rFonts w:ascii="Arial" w:hAnsi="Arial" w:cs="Arial"/>
        </w:rPr>
        <w:t>penagihan  dari</w:t>
      </w:r>
      <w:proofErr w:type="gramEnd"/>
      <w:r w:rsidRPr="00AC4DE5">
        <w:rPr>
          <w:rFonts w:ascii="Arial" w:hAnsi="Arial" w:cs="Arial"/>
        </w:rPr>
        <w:t xml:space="preserve"> hasil kegiatan pemerintah. </w:t>
      </w:r>
      <w:proofErr w:type="gramStart"/>
      <w:r w:rsidRPr="00AC4DE5">
        <w:rPr>
          <w:rFonts w:ascii="Arial" w:hAnsi="Arial" w:cs="Arial"/>
        </w:rPr>
        <w:t>Dalam konsep basis akrual, mengenai kapan kas benar-benar diterima menjadi hal yang kurang penting.</w:t>
      </w:r>
      <w:proofErr w:type="gramEnd"/>
    </w:p>
    <w:p w:rsidR="00DF7A56" w:rsidRDefault="00DF7A56" w:rsidP="00DF7A56">
      <w:pPr>
        <w:pStyle w:val="ListParagraph"/>
        <w:spacing w:line="360" w:lineRule="auto"/>
        <w:ind w:left="990"/>
        <w:jc w:val="both"/>
        <w:rPr>
          <w:rFonts w:ascii="Arial" w:hAnsi="Arial" w:cs="Arial"/>
        </w:rPr>
      </w:pPr>
      <w:r w:rsidRPr="00AC4DE5">
        <w:rPr>
          <w:rFonts w:ascii="Arial" w:hAnsi="Arial" w:cs="Arial"/>
        </w:rPr>
        <w:t>Oleh karena itu</w:t>
      </w:r>
      <w:proofErr w:type="gramStart"/>
      <w:r w:rsidRPr="00AC4DE5">
        <w:rPr>
          <w:rFonts w:ascii="Arial" w:hAnsi="Arial" w:cs="Arial"/>
        </w:rPr>
        <w:t>,  dalam</w:t>
      </w:r>
      <w:proofErr w:type="gramEnd"/>
      <w:r w:rsidRPr="00AC4DE5">
        <w:rPr>
          <w:rFonts w:ascii="Arial" w:hAnsi="Arial" w:cs="Arial"/>
        </w:rPr>
        <w:t xml:space="preserve"> basis akrual kemudian muncul estimasi  piutang tak tertagih, sebab penghasilan sudah diakui padahal kas belum diterima. </w:t>
      </w:r>
    </w:p>
    <w:p w:rsidR="00445AC3" w:rsidRDefault="00445AC3" w:rsidP="00DF7A56">
      <w:pPr>
        <w:pStyle w:val="ListParagraph"/>
        <w:spacing w:line="360" w:lineRule="auto"/>
        <w:ind w:left="990"/>
        <w:jc w:val="both"/>
        <w:rPr>
          <w:rFonts w:ascii="Arial" w:hAnsi="Arial" w:cs="Arial"/>
        </w:rPr>
      </w:pPr>
    </w:p>
    <w:p w:rsidR="00445AC3" w:rsidRDefault="00445AC3" w:rsidP="00DF7A56">
      <w:pPr>
        <w:pStyle w:val="ListParagraph"/>
        <w:spacing w:line="360" w:lineRule="auto"/>
        <w:ind w:left="990"/>
        <w:jc w:val="both"/>
        <w:rPr>
          <w:rFonts w:ascii="Arial" w:hAnsi="Arial" w:cs="Arial"/>
        </w:rPr>
      </w:pPr>
    </w:p>
    <w:p w:rsidR="00D055B1" w:rsidRDefault="00D055B1" w:rsidP="00DF7A56">
      <w:pPr>
        <w:pStyle w:val="ListParagraph"/>
        <w:spacing w:line="360" w:lineRule="auto"/>
        <w:ind w:left="990"/>
        <w:jc w:val="both"/>
        <w:rPr>
          <w:rFonts w:ascii="Arial" w:hAnsi="Arial" w:cs="Arial"/>
        </w:rPr>
      </w:pPr>
    </w:p>
    <w:p w:rsidR="00445AC3" w:rsidRPr="00AC4DE5" w:rsidRDefault="00445AC3" w:rsidP="00DF7A56">
      <w:pPr>
        <w:pStyle w:val="ListParagraph"/>
        <w:spacing w:line="360" w:lineRule="auto"/>
        <w:ind w:left="990"/>
        <w:jc w:val="both"/>
        <w:rPr>
          <w:rFonts w:ascii="Arial" w:hAnsi="Arial" w:cs="Arial"/>
        </w:rPr>
      </w:pPr>
    </w:p>
    <w:p w:rsidR="00DF7A56" w:rsidRPr="00AC4DE5" w:rsidRDefault="00DF7A56" w:rsidP="008C4586">
      <w:pPr>
        <w:pStyle w:val="ListParagraph"/>
        <w:numPr>
          <w:ilvl w:val="0"/>
          <w:numId w:val="29"/>
        </w:numPr>
        <w:spacing w:line="360" w:lineRule="auto"/>
        <w:ind w:left="990" w:hanging="360"/>
        <w:jc w:val="both"/>
        <w:rPr>
          <w:rFonts w:ascii="Arial" w:hAnsi="Arial" w:cs="Arial"/>
          <w:b/>
          <w:bCs/>
          <w:iCs/>
        </w:rPr>
      </w:pPr>
      <w:r w:rsidRPr="00AC4DE5">
        <w:rPr>
          <w:rFonts w:ascii="Arial" w:hAnsi="Arial" w:cs="Arial"/>
          <w:b/>
          <w:bCs/>
          <w:iCs/>
        </w:rPr>
        <w:lastRenderedPageBreak/>
        <w:t>Belanja</w:t>
      </w:r>
    </w:p>
    <w:p w:rsidR="00DF7A56" w:rsidRPr="00AC4DE5" w:rsidRDefault="00DF7A56" w:rsidP="00DF7A56">
      <w:pPr>
        <w:spacing w:line="360" w:lineRule="auto"/>
        <w:ind w:left="990"/>
        <w:jc w:val="both"/>
        <w:rPr>
          <w:rFonts w:ascii="Arial" w:hAnsi="Arial" w:cs="Arial"/>
        </w:rPr>
      </w:pPr>
      <w:proofErr w:type="gramStart"/>
      <w:r w:rsidRPr="00AC4DE5">
        <w:rPr>
          <w:rFonts w:ascii="Arial" w:hAnsi="Arial" w:cs="Arial"/>
        </w:rPr>
        <w:t>Perbedaan basis akrual dan basis kas menuju akrual adalah berubahnya Pengakuan Belanja menjadi Pengakuan Belanja dan Beban.</w:t>
      </w:r>
      <w:proofErr w:type="gramEnd"/>
    </w:p>
    <w:p w:rsidR="00DF7A56" w:rsidRPr="00AC4DE5" w:rsidRDefault="00DF7A56" w:rsidP="008C4586">
      <w:pPr>
        <w:pStyle w:val="ListParagraph"/>
        <w:numPr>
          <w:ilvl w:val="0"/>
          <w:numId w:val="30"/>
        </w:numPr>
        <w:spacing w:line="360" w:lineRule="auto"/>
        <w:ind w:left="1350"/>
        <w:jc w:val="both"/>
        <w:rPr>
          <w:rFonts w:ascii="Arial" w:hAnsi="Arial" w:cs="Arial"/>
        </w:rPr>
      </w:pPr>
      <w:r w:rsidRPr="00AC4DE5">
        <w:rPr>
          <w:rFonts w:ascii="Arial" w:hAnsi="Arial" w:cs="Arial"/>
        </w:rPr>
        <w:t xml:space="preserve">Belanja menurut basis akrual diakui pada saat timbulnya kewajiban atau pada saat diperoleh manfaat. Beban diakui pada saat timbulnya kewajiban, terjadinya konsumsi aset, atau terjadinya penurunan manfaat ekonomi atau potensi jasa.  </w:t>
      </w:r>
    </w:p>
    <w:p w:rsidR="00DF7A56" w:rsidRPr="00AC4DE5" w:rsidRDefault="00DF7A56" w:rsidP="008C4586">
      <w:pPr>
        <w:pStyle w:val="ListParagraph"/>
        <w:numPr>
          <w:ilvl w:val="0"/>
          <w:numId w:val="30"/>
        </w:numPr>
        <w:spacing w:line="360" w:lineRule="auto"/>
        <w:ind w:left="1350"/>
        <w:jc w:val="both"/>
        <w:rPr>
          <w:rFonts w:ascii="Arial" w:hAnsi="Arial" w:cs="Arial"/>
        </w:rPr>
      </w:pPr>
      <w:r w:rsidRPr="00AC4DE5">
        <w:rPr>
          <w:rFonts w:ascii="Arial" w:hAnsi="Arial" w:cs="Arial"/>
        </w:rPr>
        <w:t xml:space="preserve">Belanja diakui berdasarkan terjadinya pengeluaran dari Rekening Kas Daerah atau entitas pelaporan.  </w:t>
      </w:r>
    </w:p>
    <w:p w:rsidR="00DF7A56" w:rsidRPr="00AC4DE5" w:rsidRDefault="00DF7A56" w:rsidP="008C4586">
      <w:pPr>
        <w:pStyle w:val="ListParagraph"/>
        <w:numPr>
          <w:ilvl w:val="0"/>
          <w:numId w:val="30"/>
        </w:numPr>
        <w:spacing w:line="360" w:lineRule="auto"/>
        <w:ind w:left="1350"/>
        <w:jc w:val="both"/>
        <w:rPr>
          <w:rFonts w:ascii="Arial" w:hAnsi="Arial" w:cs="Arial"/>
        </w:rPr>
      </w:pPr>
      <w:r w:rsidRPr="00AC4DE5">
        <w:rPr>
          <w:rFonts w:ascii="Arial" w:hAnsi="Arial" w:cs="Arial"/>
        </w:rPr>
        <w:t>Khusus pengeluaran melalui bendahara pengeluaran pengakuannya terjadi pada saat pertanggungjawaban atas pengeluaran tersebut disahkan oleh unit yang mempunyai fungsi perbendaharaan</w:t>
      </w:r>
      <w:r w:rsidRPr="00AC4DE5">
        <w:rPr>
          <w:rFonts w:ascii="Arial" w:hAnsi="Arial" w:cs="Arial"/>
          <w:lang w:val="id-ID"/>
        </w:rPr>
        <w:t>.</w:t>
      </w:r>
    </w:p>
    <w:p w:rsidR="000C088E" w:rsidRPr="00A30366" w:rsidRDefault="00DF7A56" w:rsidP="008C4586">
      <w:pPr>
        <w:pStyle w:val="ListParagraph"/>
        <w:numPr>
          <w:ilvl w:val="0"/>
          <w:numId w:val="30"/>
        </w:numPr>
        <w:spacing w:line="360" w:lineRule="auto"/>
        <w:ind w:left="1350"/>
        <w:jc w:val="both"/>
        <w:rPr>
          <w:rFonts w:ascii="Arial" w:hAnsi="Arial" w:cs="Arial"/>
          <w:b/>
        </w:rPr>
      </w:pPr>
      <w:r w:rsidRPr="00AC4DE5">
        <w:rPr>
          <w:rFonts w:ascii="Arial" w:hAnsi="Arial" w:cs="Arial"/>
        </w:rPr>
        <w:t xml:space="preserve">Pengakuan beban dilakukan pada saat kewajiban membayar sudah terjadi. </w:t>
      </w:r>
      <w:proofErr w:type="gramStart"/>
      <w:r w:rsidRPr="00AC4DE5">
        <w:rPr>
          <w:rFonts w:ascii="Arial" w:hAnsi="Arial" w:cs="Arial"/>
        </w:rPr>
        <w:t>Sehingga  dengan</w:t>
      </w:r>
      <w:proofErr w:type="gramEnd"/>
      <w:r w:rsidRPr="00AC4DE5">
        <w:rPr>
          <w:rFonts w:ascii="Arial" w:hAnsi="Arial" w:cs="Arial"/>
        </w:rPr>
        <w:t xml:space="preserve"> kata lain, pada saat kewajiban membayar sudah terjadi, maka titik ini dapat  dianggap sebagai  starting point munculnya biaya meskipun beban tersebut belum  dibayar.</w:t>
      </w:r>
    </w:p>
    <w:p w:rsidR="00DF7A56" w:rsidRPr="00AC4DE5" w:rsidRDefault="00DF7A56" w:rsidP="008C4586">
      <w:pPr>
        <w:pStyle w:val="ListParagraph"/>
        <w:numPr>
          <w:ilvl w:val="0"/>
          <w:numId w:val="29"/>
        </w:numPr>
        <w:spacing w:line="360" w:lineRule="auto"/>
        <w:ind w:left="990" w:hanging="360"/>
        <w:jc w:val="both"/>
        <w:rPr>
          <w:rFonts w:ascii="Arial" w:hAnsi="Arial" w:cs="Arial"/>
          <w:b/>
          <w:bCs/>
          <w:iCs/>
        </w:rPr>
      </w:pPr>
      <w:r w:rsidRPr="00AC4DE5">
        <w:rPr>
          <w:rFonts w:ascii="Arial" w:hAnsi="Arial" w:cs="Arial"/>
          <w:b/>
          <w:bCs/>
          <w:iCs/>
        </w:rPr>
        <w:t>Persediaan</w:t>
      </w:r>
    </w:p>
    <w:p w:rsidR="00DF7A56" w:rsidRPr="00AC4DE5" w:rsidRDefault="00DF7A56" w:rsidP="00DF7A56">
      <w:pPr>
        <w:spacing w:line="360" w:lineRule="auto"/>
        <w:ind w:left="990"/>
        <w:jc w:val="both"/>
        <w:rPr>
          <w:rFonts w:ascii="Arial" w:hAnsi="Arial" w:cs="Arial"/>
        </w:rPr>
      </w:pPr>
      <w:proofErr w:type="gramStart"/>
      <w:r w:rsidRPr="00AC4DE5">
        <w:rPr>
          <w:rFonts w:ascii="Arial" w:hAnsi="Arial" w:cs="Arial"/>
          <w:bCs/>
          <w:iCs/>
        </w:rPr>
        <w:t>Persediaan adalah aset lancar dalam bentuk barang atau perlengkapan dimaksud untuk mendukung kegiatan operasional pemerintah.</w:t>
      </w:r>
      <w:r w:rsidRPr="00AC4DE5">
        <w:rPr>
          <w:rFonts w:ascii="Arial" w:hAnsi="Arial" w:cs="Arial"/>
          <w:lang w:val="id-ID"/>
        </w:rPr>
        <w:t>Persediaan merupakan barang yang dapat dijual (dalam rangka memberikan pelayanan) atau dipakai habis dalam satu periode akuntansi.</w:t>
      </w:r>
      <w:proofErr w:type="gramEnd"/>
    </w:p>
    <w:p w:rsidR="00DF7A56" w:rsidRPr="00AC4DE5" w:rsidRDefault="00DF7A56" w:rsidP="00DF7A56">
      <w:pPr>
        <w:spacing w:line="360" w:lineRule="auto"/>
        <w:ind w:left="990"/>
        <w:jc w:val="both"/>
        <w:rPr>
          <w:rFonts w:ascii="Arial" w:hAnsi="Arial" w:cs="Arial"/>
        </w:rPr>
      </w:pPr>
      <w:r w:rsidRPr="00AC4DE5">
        <w:rPr>
          <w:rFonts w:ascii="Arial" w:hAnsi="Arial" w:cs="Arial"/>
          <w:lang w:val="id-ID"/>
        </w:rPr>
        <w:t>Persediaan, antara lain dapat berupa persediaan Alat tulis kantor</w:t>
      </w:r>
      <w:r w:rsidRPr="00AC4DE5">
        <w:rPr>
          <w:rFonts w:ascii="Arial" w:hAnsi="Arial" w:cs="Arial"/>
          <w:lang w:val="en-AU"/>
        </w:rPr>
        <w:t>,</w:t>
      </w:r>
      <w:r w:rsidRPr="00AC4DE5">
        <w:rPr>
          <w:rFonts w:ascii="Arial" w:hAnsi="Arial" w:cs="Arial"/>
          <w:lang w:val="id-ID"/>
        </w:rPr>
        <w:t xml:space="preserve"> barang cetakan, persediaan bahan untuk pemeliharaan dsb.Persediaan bahan baku yang dimiliki dan akan dipakai dalam pekerjaan pembangunan </w:t>
      </w:r>
      <w:r w:rsidRPr="00AC4DE5">
        <w:rPr>
          <w:rFonts w:ascii="Arial" w:hAnsi="Arial" w:cs="Arial"/>
          <w:lang w:val="en-AU"/>
        </w:rPr>
        <w:t>f</w:t>
      </w:r>
      <w:r w:rsidRPr="00AC4DE5">
        <w:rPr>
          <w:rFonts w:ascii="Arial" w:hAnsi="Arial" w:cs="Arial"/>
          <w:lang w:val="id-ID"/>
        </w:rPr>
        <w:t>isik yang dikerjakan secara swakelola, tidak termasuk sebagai persediaan dalam kelompok aktiva lancar.</w:t>
      </w:r>
    </w:p>
    <w:p w:rsidR="00DF7A56" w:rsidRPr="00AC4DE5" w:rsidRDefault="00DF7A56" w:rsidP="008C4586">
      <w:pPr>
        <w:pStyle w:val="ListParagraph"/>
        <w:numPr>
          <w:ilvl w:val="0"/>
          <w:numId w:val="31"/>
        </w:numPr>
        <w:spacing w:line="360" w:lineRule="auto"/>
        <w:ind w:firstLine="270"/>
        <w:jc w:val="both"/>
        <w:rPr>
          <w:rFonts w:ascii="Arial" w:hAnsi="Arial" w:cs="Arial"/>
          <w:bCs/>
          <w:iCs/>
        </w:rPr>
      </w:pPr>
      <w:r w:rsidRPr="00AC4DE5">
        <w:rPr>
          <w:rFonts w:ascii="Arial" w:hAnsi="Arial" w:cs="Arial"/>
        </w:rPr>
        <w:t>Pengakuan Persediaan</w:t>
      </w:r>
    </w:p>
    <w:p w:rsidR="00DF7A56" w:rsidRPr="00AC4DE5" w:rsidRDefault="00DF7A56" w:rsidP="00DF7A56">
      <w:pPr>
        <w:tabs>
          <w:tab w:val="left" w:pos="1440"/>
        </w:tabs>
        <w:spacing w:before="60" w:after="60" w:line="360" w:lineRule="auto"/>
        <w:ind w:left="1440"/>
        <w:jc w:val="both"/>
        <w:rPr>
          <w:rFonts w:ascii="Arial" w:hAnsi="Arial" w:cs="Arial"/>
        </w:rPr>
      </w:pPr>
      <w:r w:rsidRPr="00AC4DE5">
        <w:rPr>
          <w:rFonts w:ascii="Arial" w:hAnsi="Arial" w:cs="Arial"/>
          <w:lang w:val="id-ID"/>
        </w:rPr>
        <w:t>Pengakuan ‘Persediaan’ dilakukan pada saat potensi manfaat ekonomi masa depan diperoleh pemerintah daerah dan mempunyai nilai atau biaya yang dapat  diukur dengan andal dan pada saat diterima atau hak kepemilikannya berpindah.</w:t>
      </w:r>
    </w:p>
    <w:p w:rsidR="00DF7A56" w:rsidRPr="00AC4DE5" w:rsidRDefault="00DF7A56" w:rsidP="008C4586">
      <w:pPr>
        <w:pStyle w:val="ListParagraph"/>
        <w:numPr>
          <w:ilvl w:val="0"/>
          <w:numId w:val="31"/>
        </w:numPr>
        <w:spacing w:line="360" w:lineRule="auto"/>
        <w:ind w:firstLine="270"/>
        <w:jc w:val="both"/>
        <w:rPr>
          <w:rFonts w:ascii="Arial" w:hAnsi="Arial" w:cs="Arial"/>
        </w:rPr>
      </w:pPr>
      <w:r w:rsidRPr="00AC4DE5">
        <w:rPr>
          <w:rFonts w:ascii="Arial" w:hAnsi="Arial" w:cs="Arial"/>
        </w:rPr>
        <w:lastRenderedPageBreak/>
        <w:t>Pengukuran Persediaan</w:t>
      </w:r>
    </w:p>
    <w:p w:rsidR="00DF7A56" w:rsidRPr="00AC4DE5" w:rsidRDefault="00DF7A56" w:rsidP="00DF7A56">
      <w:pPr>
        <w:tabs>
          <w:tab w:val="left" w:pos="1440"/>
        </w:tabs>
        <w:spacing w:before="60" w:after="60" w:line="360" w:lineRule="auto"/>
        <w:ind w:left="1440"/>
        <w:jc w:val="both"/>
        <w:rPr>
          <w:rFonts w:ascii="Arial" w:hAnsi="Arial" w:cs="Arial"/>
          <w:lang w:val="id-ID"/>
        </w:rPr>
      </w:pPr>
      <w:r w:rsidRPr="00AC4DE5">
        <w:rPr>
          <w:rFonts w:ascii="Arial" w:hAnsi="Arial" w:cs="Arial"/>
          <w:lang w:val="id-ID"/>
        </w:rPr>
        <w:t>Metode penilaian persediaan dilakukan dengan menggunakan</w:t>
      </w:r>
      <w:r w:rsidRPr="00AC4DE5">
        <w:rPr>
          <w:rFonts w:ascii="Arial" w:hAnsi="Arial" w:cs="Arial"/>
        </w:rPr>
        <w:t xml:space="preserve"> h</w:t>
      </w:r>
      <w:r w:rsidRPr="00AC4DE5">
        <w:rPr>
          <w:rFonts w:ascii="Arial" w:hAnsi="Arial" w:cs="Arial"/>
          <w:lang w:val="id-ID"/>
        </w:rPr>
        <w:t>arga pembelian terakhir jika diperoleh dengan pembelian</w:t>
      </w:r>
      <w:r w:rsidRPr="00AC4DE5">
        <w:rPr>
          <w:rFonts w:ascii="Arial" w:hAnsi="Arial" w:cs="Arial"/>
        </w:rPr>
        <w:t>, h</w:t>
      </w:r>
      <w:r w:rsidRPr="00AC4DE5">
        <w:rPr>
          <w:rFonts w:ascii="Arial" w:hAnsi="Arial" w:cs="Arial"/>
          <w:lang w:val="id-ID"/>
        </w:rPr>
        <w:t>arga standar jika diperoleh dengan memproduksi sendiri</w:t>
      </w:r>
      <w:r w:rsidRPr="00AC4DE5">
        <w:rPr>
          <w:rFonts w:ascii="Arial" w:hAnsi="Arial" w:cs="Arial"/>
        </w:rPr>
        <w:t>, h</w:t>
      </w:r>
      <w:r w:rsidRPr="00AC4DE5">
        <w:rPr>
          <w:rFonts w:ascii="Arial" w:hAnsi="Arial" w:cs="Arial"/>
          <w:lang w:val="id-ID"/>
        </w:rPr>
        <w:t>arga/nilai wajar atau estimasi nilai penjualannya jika diperoleh dengan  cara lain seperti donasi.</w:t>
      </w:r>
    </w:p>
    <w:p w:rsidR="00DF7A56" w:rsidRPr="00AC4DE5" w:rsidRDefault="00DF7A56" w:rsidP="008C4586">
      <w:pPr>
        <w:pStyle w:val="ListParagraph"/>
        <w:numPr>
          <w:ilvl w:val="0"/>
          <w:numId w:val="29"/>
        </w:numPr>
        <w:spacing w:line="360" w:lineRule="auto"/>
        <w:ind w:left="990" w:hanging="360"/>
        <w:jc w:val="both"/>
        <w:rPr>
          <w:rFonts w:ascii="Arial" w:hAnsi="Arial" w:cs="Arial"/>
          <w:b/>
          <w:lang w:val="id-ID"/>
        </w:rPr>
      </w:pPr>
      <w:r w:rsidRPr="00AC4DE5">
        <w:rPr>
          <w:rFonts w:ascii="Arial" w:hAnsi="Arial" w:cs="Arial"/>
          <w:b/>
          <w:lang w:val="id-ID"/>
        </w:rPr>
        <w:t>Beban persediaan</w:t>
      </w:r>
    </w:p>
    <w:p w:rsidR="00DF7A56" w:rsidRPr="00AC4DE5" w:rsidRDefault="00DF7A56" w:rsidP="00DF7A56">
      <w:pPr>
        <w:tabs>
          <w:tab w:val="left" w:pos="1985"/>
        </w:tabs>
        <w:spacing w:before="60" w:after="60" w:line="360" w:lineRule="auto"/>
        <w:ind w:left="990" w:hanging="43"/>
        <w:jc w:val="both"/>
        <w:rPr>
          <w:rFonts w:ascii="Arial" w:hAnsi="Arial" w:cs="Arial"/>
        </w:rPr>
      </w:pPr>
      <w:r w:rsidRPr="00AC4DE5">
        <w:rPr>
          <w:rFonts w:ascii="Arial" w:hAnsi="Arial" w:cs="Arial"/>
        </w:rPr>
        <w:tab/>
      </w:r>
      <w:r w:rsidRPr="00AC4DE5">
        <w:rPr>
          <w:rFonts w:ascii="Arial" w:hAnsi="Arial" w:cs="Arial"/>
          <w:lang w:val="id-ID"/>
        </w:rPr>
        <w:t>Beban persediaan dicatat sebesar pemakaian persediaan. Penghitungan beban persediaan dilakukan dalam rangka penyajian laporan operasional</w:t>
      </w:r>
      <w:r w:rsidRPr="00AC4DE5">
        <w:rPr>
          <w:rFonts w:ascii="Arial" w:hAnsi="Arial" w:cs="Arial"/>
        </w:rPr>
        <w:t>.</w:t>
      </w:r>
    </w:p>
    <w:p w:rsidR="00DF7A56" w:rsidRPr="00AC4DE5" w:rsidRDefault="00DF7A56" w:rsidP="00DF7A56">
      <w:pPr>
        <w:tabs>
          <w:tab w:val="left" w:pos="1800"/>
          <w:tab w:val="left" w:pos="1985"/>
        </w:tabs>
        <w:spacing w:before="60" w:after="60" w:line="360" w:lineRule="auto"/>
        <w:ind w:left="990"/>
        <w:jc w:val="both"/>
        <w:rPr>
          <w:rFonts w:ascii="Arial" w:hAnsi="Arial" w:cs="Arial"/>
          <w:lang w:val="id-ID"/>
        </w:rPr>
      </w:pPr>
      <w:r w:rsidRPr="00AC4DE5">
        <w:rPr>
          <w:rFonts w:ascii="Arial" w:hAnsi="Arial" w:cs="Arial"/>
          <w:lang w:val="id-ID"/>
        </w:rPr>
        <w:t>Dalam hal persediaan dicatat secara periodik, maka pengukuran pemakaian persediaan dihitung berdasarkan inventarisasi fisik yaitu dengan cra saldo awal persediaan ditambah pembelian atau dikurangi saldo akhir persediaan dikalikan nilai per unit sesuai metode penilaian yang digunakan</w:t>
      </w:r>
    </w:p>
    <w:p w:rsidR="00DF7A56" w:rsidRPr="00AC4DE5" w:rsidRDefault="00DF7A56" w:rsidP="008C4586">
      <w:pPr>
        <w:pStyle w:val="ListParagraph"/>
        <w:numPr>
          <w:ilvl w:val="0"/>
          <w:numId w:val="29"/>
        </w:numPr>
        <w:spacing w:line="360" w:lineRule="auto"/>
        <w:ind w:left="990" w:hanging="360"/>
        <w:jc w:val="both"/>
        <w:rPr>
          <w:rFonts w:ascii="Arial" w:hAnsi="Arial" w:cs="Arial"/>
          <w:b/>
          <w:lang w:val="id-ID"/>
        </w:rPr>
      </w:pPr>
      <w:r w:rsidRPr="00AC4DE5">
        <w:rPr>
          <w:rFonts w:ascii="Arial" w:hAnsi="Arial" w:cs="Arial"/>
          <w:b/>
          <w:bCs/>
          <w:iCs/>
        </w:rPr>
        <w:t>Aset Tetap</w:t>
      </w:r>
    </w:p>
    <w:p w:rsidR="00DF7A56" w:rsidRPr="00AC4DE5" w:rsidRDefault="00DF7A56" w:rsidP="00DF7A56">
      <w:pPr>
        <w:tabs>
          <w:tab w:val="left" w:pos="1021"/>
          <w:tab w:val="left" w:pos="1980"/>
        </w:tabs>
        <w:spacing w:line="360" w:lineRule="auto"/>
        <w:ind w:left="990"/>
        <w:jc w:val="both"/>
        <w:rPr>
          <w:rFonts w:ascii="Arial" w:hAnsi="Arial" w:cs="Arial"/>
        </w:rPr>
      </w:pPr>
      <w:r w:rsidRPr="00AC4DE5">
        <w:rPr>
          <w:rFonts w:ascii="Arial" w:hAnsi="Arial" w:cs="Arial"/>
          <w:lang w:val="id-ID"/>
        </w:rPr>
        <w:t>Aset tetap adalah aktiva berwujud yang mempunyai masa manfaa</w:t>
      </w:r>
      <w:r w:rsidRPr="00AC4DE5">
        <w:rPr>
          <w:rFonts w:ascii="Arial" w:hAnsi="Arial" w:cs="Arial"/>
        </w:rPr>
        <w:t xml:space="preserve">t </w:t>
      </w:r>
      <w:r w:rsidRPr="00AC4DE5">
        <w:rPr>
          <w:rFonts w:ascii="Arial" w:hAnsi="Arial" w:cs="Arial"/>
          <w:lang w:val="id-ID"/>
        </w:rPr>
        <w:t>lebih dari satu periode akuntansi dan digunakan untuk menyelenggarakan kegiatan pemerintah dan pelayanan publik.Aset tetap yang diperoleh bukan berasal dari donasi diakui pada akhir periode akuntansi berdasarkan jumlah belanja modal yang diakui dalam periode berkenaan (periode tahun berjalan)</w:t>
      </w:r>
      <w:r w:rsidRPr="00AC4DE5">
        <w:rPr>
          <w:rFonts w:ascii="Arial" w:hAnsi="Arial" w:cs="Arial"/>
        </w:rPr>
        <w:t>.</w:t>
      </w:r>
    </w:p>
    <w:p w:rsidR="00DF7A56" w:rsidRPr="00AC4DE5" w:rsidRDefault="00DF7A56" w:rsidP="00DF7A56">
      <w:pPr>
        <w:tabs>
          <w:tab w:val="num" w:pos="810"/>
          <w:tab w:val="left" w:pos="1260"/>
          <w:tab w:val="left" w:pos="1843"/>
        </w:tabs>
        <w:spacing w:line="360" w:lineRule="auto"/>
        <w:ind w:left="990"/>
        <w:jc w:val="both"/>
        <w:rPr>
          <w:rFonts w:ascii="Arial" w:hAnsi="Arial" w:cs="Arial"/>
        </w:rPr>
      </w:pPr>
      <w:r w:rsidRPr="00AC4DE5">
        <w:rPr>
          <w:rFonts w:ascii="Arial" w:hAnsi="Arial" w:cs="Arial"/>
        </w:rPr>
        <w:t>Klasifikasi Aset Tetap</w:t>
      </w:r>
    </w:p>
    <w:p w:rsidR="00DF7A56" w:rsidRPr="00AC4DE5" w:rsidRDefault="00DF7A56" w:rsidP="008C4586">
      <w:pPr>
        <w:numPr>
          <w:ilvl w:val="0"/>
          <w:numId w:val="6"/>
        </w:numPr>
        <w:tabs>
          <w:tab w:val="clear" w:pos="900"/>
          <w:tab w:val="left" w:pos="1350"/>
        </w:tabs>
        <w:spacing w:before="60" w:after="60" w:line="360" w:lineRule="auto"/>
        <w:ind w:left="990" w:right="43" w:firstLine="0"/>
        <w:jc w:val="both"/>
        <w:rPr>
          <w:rFonts w:ascii="Arial" w:hAnsi="Arial" w:cs="Arial"/>
          <w:lang w:val="id-ID"/>
        </w:rPr>
      </w:pPr>
      <w:r w:rsidRPr="00AC4DE5">
        <w:rPr>
          <w:rFonts w:ascii="Arial" w:hAnsi="Arial" w:cs="Arial"/>
          <w:lang w:val="id-ID"/>
        </w:rPr>
        <w:t>Tanah</w:t>
      </w:r>
    </w:p>
    <w:p w:rsidR="00DF7A56" w:rsidRPr="00AC4DE5" w:rsidRDefault="00DF7A56" w:rsidP="008C4586">
      <w:pPr>
        <w:numPr>
          <w:ilvl w:val="0"/>
          <w:numId w:val="6"/>
        </w:numPr>
        <w:tabs>
          <w:tab w:val="clear" w:pos="900"/>
          <w:tab w:val="left" w:pos="1350"/>
        </w:tabs>
        <w:spacing w:before="60" w:after="60" w:line="360" w:lineRule="auto"/>
        <w:ind w:left="990" w:right="43" w:firstLine="0"/>
        <w:jc w:val="both"/>
        <w:rPr>
          <w:rFonts w:ascii="Arial" w:hAnsi="Arial" w:cs="Arial"/>
          <w:lang w:val="id-ID"/>
        </w:rPr>
      </w:pPr>
      <w:r w:rsidRPr="00AC4DE5">
        <w:rPr>
          <w:rFonts w:ascii="Arial" w:hAnsi="Arial" w:cs="Arial"/>
        </w:rPr>
        <w:t>Peralatan dan Mesin;</w:t>
      </w:r>
    </w:p>
    <w:p w:rsidR="00DF7A56" w:rsidRPr="00AC4DE5" w:rsidRDefault="00DF7A56" w:rsidP="008C4586">
      <w:pPr>
        <w:numPr>
          <w:ilvl w:val="0"/>
          <w:numId w:val="6"/>
        </w:numPr>
        <w:tabs>
          <w:tab w:val="clear" w:pos="900"/>
          <w:tab w:val="left" w:pos="1350"/>
        </w:tabs>
        <w:spacing w:before="60" w:after="60" w:line="360" w:lineRule="auto"/>
        <w:ind w:left="990" w:right="43" w:firstLine="0"/>
        <w:jc w:val="both"/>
        <w:rPr>
          <w:rFonts w:ascii="Arial" w:hAnsi="Arial" w:cs="Arial"/>
          <w:lang w:val="id-ID"/>
        </w:rPr>
      </w:pPr>
      <w:r w:rsidRPr="00AC4DE5">
        <w:rPr>
          <w:rFonts w:ascii="Arial" w:hAnsi="Arial" w:cs="Arial"/>
          <w:lang w:val="id-ID"/>
        </w:rPr>
        <w:t>Bangunan</w:t>
      </w:r>
      <w:r w:rsidRPr="00AC4DE5">
        <w:rPr>
          <w:rFonts w:ascii="Arial" w:hAnsi="Arial" w:cs="Arial"/>
        </w:rPr>
        <w:t xml:space="preserve"> dan </w:t>
      </w:r>
      <w:r w:rsidRPr="00AC4DE5">
        <w:rPr>
          <w:rFonts w:ascii="Arial" w:hAnsi="Arial" w:cs="Arial"/>
          <w:lang w:val="id-ID"/>
        </w:rPr>
        <w:t xml:space="preserve"> Gedung</w:t>
      </w:r>
      <w:r w:rsidRPr="00AC4DE5">
        <w:rPr>
          <w:rFonts w:ascii="Arial" w:hAnsi="Arial" w:cs="Arial"/>
        </w:rPr>
        <w:t>;</w:t>
      </w:r>
    </w:p>
    <w:p w:rsidR="00DF7A56" w:rsidRPr="005011BB" w:rsidRDefault="00DF7A56" w:rsidP="008C4586">
      <w:pPr>
        <w:numPr>
          <w:ilvl w:val="0"/>
          <w:numId w:val="6"/>
        </w:numPr>
        <w:tabs>
          <w:tab w:val="clear" w:pos="900"/>
          <w:tab w:val="left" w:pos="1350"/>
        </w:tabs>
        <w:spacing w:before="60" w:after="60" w:line="360" w:lineRule="auto"/>
        <w:ind w:left="990" w:right="43" w:firstLine="0"/>
        <w:jc w:val="both"/>
        <w:rPr>
          <w:rFonts w:ascii="Arial" w:hAnsi="Arial" w:cs="Arial"/>
          <w:lang w:val="id-ID"/>
        </w:rPr>
      </w:pPr>
      <w:r w:rsidRPr="00AC4DE5">
        <w:rPr>
          <w:rFonts w:ascii="Arial" w:hAnsi="Arial" w:cs="Arial"/>
        </w:rPr>
        <w:t xml:space="preserve">Jalan, Jaringan, </w:t>
      </w:r>
      <w:r w:rsidRPr="00AC4DE5">
        <w:rPr>
          <w:rFonts w:ascii="Arial" w:hAnsi="Arial" w:cs="Arial"/>
          <w:lang w:val="id-ID"/>
        </w:rPr>
        <w:t>Instalasi</w:t>
      </w:r>
      <w:r w:rsidRPr="00AC4DE5">
        <w:rPr>
          <w:rFonts w:ascii="Arial" w:hAnsi="Arial" w:cs="Arial"/>
        </w:rPr>
        <w:t>;</w:t>
      </w:r>
    </w:p>
    <w:p w:rsidR="00DF7A56" w:rsidRPr="00AC4DE5" w:rsidRDefault="00DF7A56" w:rsidP="008C4586">
      <w:pPr>
        <w:numPr>
          <w:ilvl w:val="0"/>
          <w:numId w:val="6"/>
        </w:numPr>
        <w:tabs>
          <w:tab w:val="clear" w:pos="900"/>
          <w:tab w:val="left" w:pos="1350"/>
        </w:tabs>
        <w:spacing w:before="60" w:after="60" w:line="360" w:lineRule="auto"/>
        <w:ind w:left="1350" w:right="43"/>
        <w:jc w:val="both"/>
        <w:rPr>
          <w:rFonts w:ascii="Arial" w:hAnsi="Arial" w:cs="Arial"/>
          <w:lang w:val="id-ID"/>
        </w:rPr>
      </w:pPr>
      <w:r w:rsidRPr="00AC4DE5">
        <w:rPr>
          <w:rFonts w:ascii="Arial" w:hAnsi="Arial" w:cs="Arial"/>
        </w:rPr>
        <w:t>Aset Tetap Lainnya (buku-buku perpustakaan dan barang bercorak kesenian;</w:t>
      </w:r>
    </w:p>
    <w:p w:rsidR="00DF7A56" w:rsidRPr="00AC4DE5" w:rsidRDefault="00DF7A56" w:rsidP="008C4586">
      <w:pPr>
        <w:numPr>
          <w:ilvl w:val="0"/>
          <w:numId w:val="6"/>
        </w:numPr>
        <w:tabs>
          <w:tab w:val="clear" w:pos="900"/>
          <w:tab w:val="left" w:pos="1350"/>
        </w:tabs>
        <w:spacing w:before="60" w:after="60" w:line="360" w:lineRule="auto"/>
        <w:ind w:left="1350" w:right="43"/>
        <w:jc w:val="both"/>
        <w:rPr>
          <w:rFonts w:ascii="Arial" w:hAnsi="Arial" w:cs="Arial"/>
          <w:lang w:val="id-ID"/>
        </w:rPr>
      </w:pPr>
      <w:r w:rsidRPr="00AC4DE5">
        <w:rPr>
          <w:rFonts w:ascii="Arial" w:hAnsi="Arial" w:cs="Arial"/>
        </w:rPr>
        <w:t>Konstruksi Dalam Pengerjaan</w:t>
      </w:r>
    </w:p>
    <w:p w:rsidR="00DF7A56" w:rsidRPr="00AC4DE5" w:rsidRDefault="00DF7A56" w:rsidP="00DF7A56">
      <w:pPr>
        <w:tabs>
          <w:tab w:val="num" w:pos="810"/>
          <w:tab w:val="left" w:pos="1260"/>
        </w:tabs>
        <w:spacing w:line="360" w:lineRule="auto"/>
        <w:ind w:left="900"/>
        <w:jc w:val="both"/>
        <w:rPr>
          <w:rFonts w:ascii="Arial" w:hAnsi="Arial" w:cs="Arial"/>
        </w:rPr>
      </w:pPr>
      <w:r w:rsidRPr="00AC4DE5">
        <w:rPr>
          <w:rFonts w:ascii="Arial" w:hAnsi="Arial" w:cs="Arial"/>
        </w:rPr>
        <w:t>Pengakuan Aset Tetap</w:t>
      </w:r>
    </w:p>
    <w:p w:rsidR="00DF7A56" w:rsidRPr="00AC4DE5" w:rsidRDefault="00DF7A56" w:rsidP="00DF7A56">
      <w:pPr>
        <w:tabs>
          <w:tab w:val="left" w:pos="900"/>
        </w:tabs>
        <w:spacing w:before="60" w:after="60" w:line="360" w:lineRule="auto"/>
        <w:ind w:right="43"/>
        <w:jc w:val="both"/>
        <w:rPr>
          <w:rFonts w:ascii="Arial" w:hAnsi="Arial" w:cs="Arial"/>
        </w:rPr>
      </w:pPr>
      <w:r w:rsidRPr="00AC4DE5">
        <w:rPr>
          <w:rFonts w:ascii="Arial" w:hAnsi="Arial" w:cs="Arial"/>
        </w:rPr>
        <w:tab/>
        <w:t xml:space="preserve">Aset Tetap dapat diakui </w:t>
      </w:r>
      <w:proofErr w:type="gramStart"/>
      <w:r w:rsidRPr="00AC4DE5">
        <w:rPr>
          <w:rFonts w:ascii="Arial" w:hAnsi="Arial" w:cs="Arial"/>
        </w:rPr>
        <w:t>apabila :</w:t>
      </w:r>
      <w:proofErr w:type="gramEnd"/>
    </w:p>
    <w:p w:rsidR="00DF7A56" w:rsidRPr="00AC4DE5" w:rsidRDefault="00DF7A56" w:rsidP="008C4586">
      <w:pPr>
        <w:pStyle w:val="ListParagraph"/>
        <w:numPr>
          <w:ilvl w:val="0"/>
          <w:numId w:val="7"/>
        </w:numPr>
        <w:tabs>
          <w:tab w:val="left" w:pos="1620"/>
        </w:tabs>
        <w:spacing w:before="60" w:after="60" w:line="360" w:lineRule="auto"/>
        <w:ind w:left="1440" w:right="43" w:hanging="540"/>
        <w:jc w:val="both"/>
        <w:rPr>
          <w:rFonts w:ascii="Arial" w:hAnsi="Arial" w:cs="Arial"/>
        </w:rPr>
      </w:pPr>
      <w:r w:rsidRPr="00AC4DE5">
        <w:rPr>
          <w:rFonts w:ascii="Arial" w:hAnsi="Arial" w:cs="Arial"/>
        </w:rPr>
        <w:t>Mempunyai masa manfaat lebih dari 12 (dua belas) bulan;</w:t>
      </w:r>
    </w:p>
    <w:p w:rsidR="00DF7A56" w:rsidRPr="00AC4DE5" w:rsidRDefault="00DF7A56" w:rsidP="008C4586">
      <w:pPr>
        <w:pStyle w:val="ListParagraph"/>
        <w:numPr>
          <w:ilvl w:val="0"/>
          <w:numId w:val="7"/>
        </w:numPr>
        <w:tabs>
          <w:tab w:val="left" w:pos="1620"/>
        </w:tabs>
        <w:spacing w:before="60" w:after="60" w:line="360" w:lineRule="auto"/>
        <w:ind w:left="1440" w:right="43" w:hanging="540"/>
        <w:jc w:val="both"/>
        <w:rPr>
          <w:rFonts w:ascii="Arial" w:hAnsi="Arial" w:cs="Arial"/>
        </w:rPr>
      </w:pPr>
      <w:r w:rsidRPr="00AC4DE5">
        <w:rPr>
          <w:rFonts w:ascii="Arial" w:hAnsi="Arial" w:cs="Arial"/>
        </w:rPr>
        <w:lastRenderedPageBreak/>
        <w:t>Biaya perolehan dapat diukur secara andal;</w:t>
      </w:r>
    </w:p>
    <w:p w:rsidR="00DF7A56" w:rsidRPr="00AC4DE5" w:rsidRDefault="00DF7A56" w:rsidP="008C4586">
      <w:pPr>
        <w:pStyle w:val="ListParagraph"/>
        <w:numPr>
          <w:ilvl w:val="0"/>
          <w:numId w:val="7"/>
        </w:numPr>
        <w:tabs>
          <w:tab w:val="left" w:pos="1620"/>
        </w:tabs>
        <w:spacing w:before="60" w:after="60" w:line="360" w:lineRule="auto"/>
        <w:ind w:left="1440" w:right="43" w:hanging="540"/>
        <w:jc w:val="both"/>
        <w:rPr>
          <w:rFonts w:ascii="Arial" w:hAnsi="Arial" w:cs="Arial"/>
        </w:rPr>
      </w:pPr>
      <w:r w:rsidRPr="00AC4DE5">
        <w:rPr>
          <w:rFonts w:ascii="Arial" w:hAnsi="Arial" w:cs="Arial"/>
        </w:rPr>
        <w:t>Tidak dimaksudkan untuk dijual dalam operasi normal entitas;</w:t>
      </w:r>
    </w:p>
    <w:p w:rsidR="00DF7A56" w:rsidRPr="00AC4DE5" w:rsidRDefault="00DF7A56" w:rsidP="008C4586">
      <w:pPr>
        <w:pStyle w:val="ListParagraph"/>
        <w:numPr>
          <w:ilvl w:val="0"/>
          <w:numId w:val="7"/>
        </w:numPr>
        <w:tabs>
          <w:tab w:val="left" w:pos="1620"/>
        </w:tabs>
        <w:spacing w:before="60" w:after="60" w:line="360" w:lineRule="auto"/>
        <w:ind w:left="1440" w:right="43" w:hanging="540"/>
        <w:jc w:val="both"/>
        <w:rPr>
          <w:rFonts w:ascii="Arial" w:hAnsi="Arial" w:cs="Arial"/>
          <w:lang w:val="id-ID"/>
        </w:rPr>
      </w:pPr>
      <w:r w:rsidRPr="00AC4DE5">
        <w:rPr>
          <w:rFonts w:ascii="Arial" w:hAnsi="Arial" w:cs="Arial"/>
        </w:rPr>
        <w:t>Diperoleh atau dibangun denan maksud untuk digunakan.</w:t>
      </w:r>
    </w:p>
    <w:p w:rsidR="00DF7A56" w:rsidRPr="00AC4DE5" w:rsidRDefault="00DF7A56" w:rsidP="00DF7A56">
      <w:pPr>
        <w:tabs>
          <w:tab w:val="num" w:pos="810"/>
          <w:tab w:val="left" w:pos="1260"/>
        </w:tabs>
        <w:spacing w:line="360" w:lineRule="auto"/>
        <w:ind w:left="900"/>
        <w:jc w:val="both"/>
        <w:rPr>
          <w:rFonts w:ascii="Arial" w:hAnsi="Arial" w:cs="Arial"/>
          <w:lang w:val="id-ID"/>
        </w:rPr>
      </w:pPr>
      <w:r w:rsidRPr="00AC4DE5">
        <w:rPr>
          <w:rFonts w:ascii="Arial" w:hAnsi="Arial" w:cs="Arial"/>
        </w:rPr>
        <w:t>Pengukuran Aset Tetap</w:t>
      </w:r>
    </w:p>
    <w:p w:rsidR="00DF7A56" w:rsidRDefault="00DF7A56" w:rsidP="00DF7A56">
      <w:pPr>
        <w:spacing w:before="60" w:after="60" w:line="360" w:lineRule="auto"/>
        <w:ind w:left="900"/>
        <w:jc w:val="both"/>
        <w:rPr>
          <w:rFonts w:ascii="Arial" w:hAnsi="Arial" w:cs="Arial"/>
        </w:rPr>
      </w:pPr>
      <w:r w:rsidRPr="00AC4DE5">
        <w:rPr>
          <w:rFonts w:ascii="Arial" w:hAnsi="Arial" w:cs="Arial"/>
          <w:lang w:val="id-ID"/>
        </w:rPr>
        <w:t>Metode penilaian aset tetap menggunakan nilai historis atau harga perolehan, apabila tidak memungkinkan, maka nilai aset tetap dinilai berdasarkan pada harga yang wajar (diestimasikan).Dalam melakukan penilaian aset tetap diperlukan ketentuan yang membedakan antara penambahan, pengurangan, pengembangan dan penggantian utama;</w:t>
      </w:r>
    </w:p>
    <w:p w:rsidR="00DF7A56" w:rsidRPr="00AC4DE5" w:rsidRDefault="00DF7A56" w:rsidP="00DF7A56">
      <w:pPr>
        <w:tabs>
          <w:tab w:val="num" w:pos="810"/>
          <w:tab w:val="left" w:pos="1260"/>
        </w:tabs>
        <w:spacing w:line="360" w:lineRule="auto"/>
        <w:ind w:left="900"/>
        <w:jc w:val="both"/>
        <w:rPr>
          <w:rFonts w:ascii="Arial" w:hAnsi="Arial" w:cs="Arial"/>
          <w:b/>
        </w:rPr>
      </w:pPr>
      <w:r w:rsidRPr="00AC4DE5">
        <w:rPr>
          <w:rFonts w:ascii="Arial" w:hAnsi="Arial" w:cs="Arial"/>
        </w:rPr>
        <w:t>Perlakuan Akuntansi Aset Tetap</w:t>
      </w:r>
    </w:p>
    <w:p w:rsidR="00DF7A56" w:rsidRPr="00AC4DE5" w:rsidRDefault="00DF7A56" w:rsidP="008C4586">
      <w:pPr>
        <w:pStyle w:val="ListParagraph"/>
        <w:numPr>
          <w:ilvl w:val="0"/>
          <w:numId w:val="8"/>
        </w:numPr>
        <w:tabs>
          <w:tab w:val="left" w:pos="1260"/>
        </w:tabs>
        <w:spacing w:line="360" w:lineRule="auto"/>
        <w:jc w:val="both"/>
        <w:rPr>
          <w:rFonts w:ascii="Arial" w:hAnsi="Arial" w:cs="Arial"/>
          <w:b/>
        </w:rPr>
      </w:pPr>
      <w:r w:rsidRPr="00AC4DE5">
        <w:rPr>
          <w:rFonts w:ascii="Arial" w:hAnsi="Arial" w:cs="Arial"/>
        </w:rPr>
        <w:t>Aset donasi</w:t>
      </w:r>
    </w:p>
    <w:p w:rsidR="00DF7A56" w:rsidRPr="00AC4DE5" w:rsidRDefault="00DF7A56" w:rsidP="00DF7A56">
      <w:pPr>
        <w:pStyle w:val="ListParagraph"/>
        <w:tabs>
          <w:tab w:val="left" w:pos="1260"/>
        </w:tabs>
        <w:spacing w:line="360" w:lineRule="auto"/>
        <w:ind w:left="1620"/>
        <w:jc w:val="both"/>
        <w:rPr>
          <w:rFonts w:ascii="Arial" w:hAnsi="Arial" w:cs="Arial"/>
        </w:rPr>
      </w:pPr>
      <w:r w:rsidRPr="00AC4DE5">
        <w:rPr>
          <w:rFonts w:ascii="Arial" w:hAnsi="Arial" w:cs="Arial"/>
          <w:lang w:val="id-ID"/>
        </w:rPr>
        <w:t>Aset tetap yang diperoleh dari donasi diakui dalam periode berkenaan, yaitu pada saat aktiva tersebut diterima dan hak kepemilikannya berpindah, diukur berdasarkan nilai wajar dari harga pasar atau harga gantinya</w:t>
      </w:r>
      <w:r w:rsidRPr="00AC4DE5">
        <w:rPr>
          <w:rFonts w:ascii="Arial" w:hAnsi="Arial" w:cs="Arial"/>
        </w:rPr>
        <w:t>.</w:t>
      </w:r>
    </w:p>
    <w:p w:rsidR="00DF7A56" w:rsidRPr="00AC4DE5" w:rsidRDefault="00DF7A56" w:rsidP="008C4586">
      <w:pPr>
        <w:pStyle w:val="ListParagraph"/>
        <w:numPr>
          <w:ilvl w:val="0"/>
          <w:numId w:val="8"/>
        </w:numPr>
        <w:tabs>
          <w:tab w:val="left" w:pos="1260"/>
        </w:tabs>
        <w:spacing w:line="360" w:lineRule="auto"/>
        <w:jc w:val="both"/>
        <w:rPr>
          <w:rFonts w:ascii="Arial" w:hAnsi="Arial" w:cs="Arial"/>
        </w:rPr>
      </w:pPr>
      <w:r w:rsidRPr="00AC4DE5">
        <w:rPr>
          <w:rFonts w:ascii="Arial" w:hAnsi="Arial" w:cs="Arial"/>
        </w:rPr>
        <w:t>Pengakuan Aset dari Belanja Modal</w:t>
      </w:r>
    </w:p>
    <w:p w:rsidR="00DF7A56" w:rsidRPr="00AC4DE5" w:rsidRDefault="00DF7A56" w:rsidP="00DF7A56">
      <w:pPr>
        <w:pStyle w:val="ListParagraph"/>
        <w:tabs>
          <w:tab w:val="left" w:pos="1260"/>
        </w:tabs>
        <w:spacing w:line="360" w:lineRule="auto"/>
        <w:ind w:left="1620"/>
        <w:jc w:val="both"/>
        <w:rPr>
          <w:rFonts w:ascii="Arial" w:hAnsi="Arial" w:cs="Arial"/>
          <w:b/>
        </w:rPr>
      </w:pPr>
      <w:proofErr w:type="gramStart"/>
      <w:r w:rsidRPr="00AC4DE5">
        <w:rPr>
          <w:rFonts w:ascii="Arial" w:hAnsi="Arial" w:cs="Arial"/>
        </w:rPr>
        <w:t>Jika aset yang berasal dari Belanja Modal memiliki manfaat teknis lebih dari satu tahun, maka bisa diakui sebagai aset.</w:t>
      </w:r>
      <w:proofErr w:type="gramEnd"/>
    </w:p>
    <w:p w:rsidR="00DF7A56" w:rsidRPr="005011BB" w:rsidRDefault="00DF7A56" w:rsidP="008C4586">
      <w:pPr>
        <w:pStyle w:val="ListParagraph"/>
        <w:numPr>
          <w:ilvl w:val="0"/>
          <w:numId w:val="8"/>
        </w:numPr>
        <w:tabs>
          <w:tab w:val="left" w:pos="1260"/>
        </w:tabs>
        <w:spacing w:line="360" w:lineRule="auto"/>
        <w:jc w:val="both"/>
        <w:rPr>
          <w:rFonts w:ascii="Arial" w:hAnsi="Arial" w:cs="Arial"/>
          <w:lang w:val="id-ID"/>
        </w:rPr>
      </w:pPr>
      <w:r w:rsidRPr="00AC4DE5">
        <w:rPr>
          <w:rFonts w:ascii="Arial" w:hAnsi="Arial" w:cs="Arial"/>
          <w:lang w:val="id-ID"/>
        </w:rPr>
        <w:t xml:space="preserve">Penghapusan </w:t>
      </w:r>
      <w:r w:rsidRPr="00AC4DE5">
        <w:rPr>
          <w:rFonts w:ascii="Arial" w:hAnsi="Arial" w:cs="Arial"/>
        </w:rPr>
        <w:t>Aset Tetap</w:t>
      </w:r>
      <w:r w:rsidRPr="00AC4DE5">
        <w:rPr>
          <w:rFonts w:ascii="Arial" w:hAnsi="Arial" w:cs="Arial"/>
          <w:lang w:val="id-ID"/>
        </w:rPr>
        <w:t xml:space="preserve"> tetap dilakukan jika </w:t>
      </w:r>
      <w:r w:rsidRPr="00AC4DE5">
        <w:rPr>
          <w:rFonts w:ascii="Arial" w:hAnsi="Arial" w:cs="Arial"/>
        </w:rPr>
        <w:t>Aset Tetap</w:t>
      </w:r>
      <w:r w:rsidRPr="00AC4DE5">
        <w:rPr>
          <w:rFonts w:ascii="Arial" w:hAnsi="Arial" w:cs="Arial"/>
          <w:lang w:val="id-ID"/>
        </w:rPr>
        <w:t xml:space="preserve"> tersebut rusak berat, usang, hilang  atau sebab lain. Penghapusan aktiva tetap ditetapkan berdasarkan ketentuan perundangan yang berlaku</w:t>
      </w:r>
      <w:r w:rsidRPr="00AC4DE5">
        <w:rPr>
          <w:rFonts w:ascii="Arial" w:hAnsi="Arial" w:cs="Arial"/>
        </w:rPr>
        <w:t xml:space="preserve"> atau setelah ada Surat Keputusan Penghapusan yang dikeluarkan oleh Sekretaris Daerah selaku Pejabat Pengelola Barang Kabupaten Temanggung</w:t>
      </w:r>
      <w:r w:rsidRPr="00AC4DE5">
        <w:rPr>
          <w:rFonts w:ascii="Arial" w:hAnsi="Arial" w:cs="Arial"/>
          <w:lang w:val="id-ID"/>
        </w:rPr>
        <w:t>.</w:t>
      </w:r>
    </w:p>
    <w:p w:rsidR="00DF7A56" w:rsidRPr="00AC4DE5" w:rsidRDefault="00DF7A56" w:rsidP="008C4586">
      <w:pPr>
        <w:pStyle w:val="ListParagraph"/>
        <w:numPr>
          <w:ilvl w:val="0"/>
          <w:numId w:val="29"/>
        </w:numPr>
        <w:spacing w:line="360" w:lineRule="auto"/>
        <w:ind w:left="990" w:hanging="360"/>
        <w:jc w:val="both"/>
        <w:rPr>
          <w:rFonts w:ascii="Arial" w:hAnsi="Arial" w:cs="Arial"/>
          <w:b/>
          <w:bCs/>
          <w:iCs/>
        </w:rPr>
      </w:pPr>
      <w:r w:rsidRPr="00AC4DE5">
        <w:rPr>
          <w:rFonts w:ascii="Arial" w:hAnsi="Arial" w:cs="Arial"/>
          <w:b/>
          <w:bCs/>
          <w:iCs/>
        </w:rPr>
        <w:t>Kewajiban</w:t>
      </w:r>
    </w:p>
    <w:p w:rsidR="00DF7A56" w:rsidRPr="00AC4DE5" w:rsidRDefault="00DF7A56" w:rsidP="00DF7A56">
      <w:pPr>
        <w:pStyle w:val="BodyText"/>
        <w:ind w:left="990"/>
        <w:rPr>
          <w:rFonts w:ascii="Arial" w:hAnsi="Arial" w:cs="Arial"/>
          <w:b w:val="0"/>
          <w:lang w:val="id-ID"/>
        </w:rPr>
      </w:pPr>
      <w:r w:rsidRPr="00AC4DE5">
        <w:rPr>
          <w:rFonts w:ascii="Arial" w:hAnsi="Arial" w:cs="Arial"/>
          <w:b w:val="0"/>
          <w:lang w:val="id-ID"/>
        </w:rPr>
        <w:t>Akuntansi kewajiban mengatur perlakuan akuntansi kewajiban yang meliputi saat pengakuan, pengukuran dan pengungkapan kewajiban jangka pendek dan jangka panjang pada laporan keuangan.</w:t>
      </w:r>
      <w:r w:rsidRPr="00AC4DE5">
        <w:rPr>
          <w:rFonts w:ascii="Arial" w:hAnsi="Arial" w:cs="Arial"/>
          <w:b w:val="0"/>
        </w:rPr>
        <w:t xml:space="preserve"> Definisi Kewajiban</w:t>
      </w:r>
      <w:r w:rsidRPr="00AC4DE5">
        <w:rPr>
          <w:rFonts w:ascii="Arial" w:hAnsi="Arial" w:cs="Arial"/>
          <w:b w:val="0"/>
          <w:lang w:val="id-ID"/>
        </w:rPr>
        <w:t xml:space="preserve">. </w:t>
      </w:r>
    </w:p>
    <w:p w:rsidR="00DF7A56" w:rsidRPr="00AC4DE5" w:rsidRDefault="00DF7A56" w:rsidP="008C4586">
      <w:pPr>
        <w:pStyle w:val="BodyText"/>
        <w:numPr>
          <w:ilvl w:val="0"/>
          <w:numId w:val="20"/>
        </w:numPr>
        <w:ind w:left="1276" w:hanging="286"/>
        <w:rPr>
          <w:rFonts w:ascii="Arial" w:hAnsi="Arial" w:cs="Arial"/>
          <w:b w:val="0"/>
          <w:lang w:val="id-ID"/>
        </w:rPr>
      </w:pPr>
      <w:r w:rsidRPr="00AC4DE5">
        <w:rPr>
          <w:rFonts w:ascii="Arial" w:hAnsi="Arial" w:cs="Arial"/>
          <w:b w:val="0"/>
          <w:lang w:val="id-ID"/>
        </w:rPr>
        <w:t>Pengakuan kewajiban</w:t>
      </w:r>
    </w:p>
    <w:p w:rsidR="00DF7A56" w:rsidRPr="00AC4DE5" w:rsidRDefault="00DF7A56" w:rsidP="00DF7A56">
      <w:pPr>
        <w:pStyle w:val="BodyText"/>
        <w:ind w:left="1276"/>
        <w:rPr>
          <w:rFonts w:ascii="Arial" w:hAnsi="Arial" w:cs="Arial"/>
          <w:b w:val="0"/>
          <w:lang w:val="id-ID"/>
        </w:rPr>
      </w:pPr>
      <w:r w:rsidRPr="00AC4DE5">
        <w:rPr>
          <w:rFonts w:ascii="Arial" w:hAnsi="Arial" w:cs="Arial"/>
          <w:b w:val="0"/>
          <w:lang w:val="id-ID"/>
        </w:rPr>
        <w:t>Kewajiban diakui saat  dana pinjaman diterima oleh pemerintah daerah atau dikeluarkan oleh kreditur sesuai dengan kesepakatan dan atau pada saat kewajiban timbul</w:t>
      </w:r>
    </w:p>
    <w:p w:rsidR="00DF7A56" w:rsidRPr="00AC4DE5" w:rsidRDefault="00DF7A56" w:rsidP="00DF7A56">
      <w:pPr>
        <w:tabs>
          <w:tab w:val="left" w:pos="1350"/>
        </w:tabs>
        <w:spacing w:line="360" w:lineRule="auto"/>
        <w:ind w:left="1260"/>
        <w:jc w:val="both"/>
        <w:rPr>
          <w:rFonts w:ascii="Arial" w:hAnsi="Arial" w:cs="Arial"/>
        </w:rPr>
      </w:pPr>
      <w:r w:rsidRPr="00AC4DE5">
        <w:rPr>
          <w:rFonts w:ascii="Arial" w:hAnsi="Arial" w:cs="Arial"/>
          <w:lang w:val="id-ID"/>
        </w:rPr>
        <w:lastRenderedPageBreak/>
        <w:t>Kewajiban atau Utang adalah kewajiban kepada pihak ketiga sebagai akibat transaksi masa lalu</w:t>
      </w:r>
      <w:r w:rsidRPr="00AC4DE5">
        <w:rPr>
          <w:rFonts w:ascii="Arial" w:hAnsi="Arial" w:cs="Arial"/>
        </w:rPr>
        <w:t xml:space="preserve">. </w:t>
      </w:r>
      <w:r w:rsidRPr="00AC4DE5">
        <w:rPr>
          <w:rFonts w:ascii="Arial" w:hAnsi="Arial" w:cs="Arial"/>
          <w:lang w:val="id-ID"/>
        </w:rPr>
        <w:t>Kewajiban dikelompokkan menjadi kewajiban jangka pendek (Kewajiban Lancar</w:t>
      </w:r>
      <w:r w:rsidRPr="00AC4DE5">
        <w:rPr>
          <w:rFonts w:ascii="Arial" w:hAnsi="Arial" w:cs="Arial"/>
        </w:rPr>
        <w:t>)</w:t>
      </w:r>
      <w:r w:rsidRPr="00AC4DE5">
        <w:rPr>
          <w:rFonts w:ascii="Arial" w:hAnsi="Arial" w:cs="Arial"/>
          <w:lang w:val="id-ID"/>
        </w:rPr>
        <w:t xml:space="preserve"> dan Kewajiban Jangka Panjang</w:t>
      </w:r>
    </w:p>
    <w:p w:rsidR="00DF7A56" w:rsidRPr="00AC4DE5" w:rsidRDefault="00DF7A56" w:rsidP="008C4586">
      <w:pPr>
        <w:pStyle w:val="ListParagraph"/>
        <w:numPr>
          <w:ilvl w:val="0"/>
          <w:numId w:val="9"/>
        </w:numPr>
        <w:tabs>
          <w:tab w:val="left" w:pos="1620"/>
          <w:tab w:val="left" w:pos="1890"/>
        </w:tabs>
        <w:spacing w:line="360" w:lineRule="auto"/>
        <w:ind w:firstLine="339"/>
        <w:jc w:val="both"/>
        <w:rPr>
          <w:rFonts w:ascii="Arial" w:hAnsi="Arial" w:cs="Arial"/>
          <w:bCs/>
          <w:lang w:val="id-ID"/>
        </w:rPr>
      </w:pPr>
      <w:r w:rsidRPr="00AC4DE5">
        <w:rPr>
          <w:rFonts w:ascii="Arial" w:hAnsi="Arial" w:cs="Arial"/>
          <w:bCs/>
        </w:rPr>
        <w:t>Kewajiban Jangka Pendek</w:t>
      </w:r>
    </w:p>
    <w:p w:rsidR="00DF7A56" w:rsidRPr="00AC4DE5" w:rsidRDefault="00DF7A56" w:rsidP="00DF7A56">
      <w:pPr>
        <w:tabs>
          <w:tab w:val="left" w:pos="1080"/>
          <w:tab w:val="left" w:pos="1440"/>
          <w:tab w:val="left" w:pos="1620"/>
          <w:tab w:val="left" w:pos="1710"/>
        </w:tabs>
        <w:spacing w:line="360" w:lineRule="auto"/>
        <w:ind w:left="1620"/>
        <w:jc w:val="both"/>
        <w:rPr>
          <w:rFonts w:ascii="Arial" w:hAnsi="Arial" w:cs="Arial"/>
        </w:rPr>
      </w:pPr>
      <w:proofErr w:type="gramStart"/>
      <w:r w:rsidRPr="00AC4DE5">
        <w:rPr>
          <w:rFonts w:ascii="Arial" w:hAnsi="Arial" w:cs="Arial"/>
        </w:rPr>
        <w:t>Kewajiban</w:t>
      </w:r>
      <w:r w:rsidRPr="00AC4DE5">
        <w:rPr>
          <w:rFonts w:ascii="Arial" w:hAnsi="Arial" w:cs="Arial"/>
          <w:lang w:val="id-ID"/>
        </w:rPr>
        <w:t xml:space="preserve"> Jangka Pendek merupakan kewajiban kepada pihak ketiga sebagai akibat transaksi keuangan masa lalu, yang harus dibayar kembali atau jatuh tempo dalam satu periode akuntansi.</w:t>
      </w:r>
      <w:proofErr w:type="gramEnd"/>
    </w:p>
    <w:p w:rsidR="00DF7A56" w:rsidRDefault="00DF7A56" w:rsidP="00DF7A56">
      <w:pPr>
        <w:tabs>
          <w:tab w:val="left" w:pos="1080"/>
          <w:tab w:val="left" w:pos="1440"/>
          <w:tab w:val="left" w:pos="1620"/>
          <w:tab w:val="left" w:pos="1710"/>
        </w:tabs>
        <w:spacing w:line="360" w:lineRule="auto"/>
        <w:ind w:left="1620"/>
        <w:jc w:val="both"/>
        <w:rPr>
          <w:rFonts w:ascii="Arial" w:hAnsi="Arial" w:cs="Arial"/>
        </w:rPr>
      </w:pPr>
      <w:r w:rsidRPr="00AC4DE5">
        <w:rPr>
          <w:rFonts w:ascii="Arial" w:hAnsi="Arial" w:cs="Arial"/>
        </w:rPr>
        <w:t xml:space="preserve">Kewajiban Jangka </w:t>
      </w:r>
      <w:proofErr w:type="gramStart"/>
      <w:r w:rsidRPr="00AC4DE5">
        <w:rPr>
          <w:rFonts w:ascii="Arial" w:hAnsi="Arial" w:cs="Arial"/>
        </w:rPr>
        <w:t>Pendek  meliputi</w:t>
      </w:r>
      <w:proofErr w:type="gramEnd"/>
      <w:r w:rsidRPr="00AC4DE5">
        <w:rPr>
          <w:rFonts w:ascii="Arial" w:hAnsi="Arial" w:cs="Arial"/>
        </w:rPr>
        <w:t xml:space="preserve"> Hutang PFK (Hutang Pada Fihak Ketiga), Hutang Bunga dll.</w:t>
      </w:r>
    </w:p>
    <w:p w:rsidR="00DF7A56" w:rsidRPr="00AC4DE5" w:rsidRDefault="00DF7A56" w:rsidP="008C4586">
      <w:pPr>
        <w:pStyle w:val="ListParagraph"/>
        <w:numPr>
          <w:ilvl w:val="0"/>
          <w:numId w:val="9"/>
        </w:numPr>
        <w:tabs>
          <w:tab w:val="left" w:pos="1620"/>
          <w:tab w:val="left" w:pos="1890"/>
        </w:tabs>
        <w:spacing w:line="360" w:lineRule="auto"/>
        <w:ind w:firstLine="339"/>
        <w:jc w:val="both"/>
        <w:rPr>
          <w:rFonts w:ascii="Arial" w:hAnsi="Arial" w:cs="Arial"/>
        </w:rPr>
      </w:pPr>
      <w:r w:rsidRPr="00AC4DE5">
        <w:rPr>
          <w:rFonts w:ascii="Arial" w:hAnsi="Arial" w:cs="Arial"/>
        </w:rPr>
        <w:t>Kewajiban Jangka Panjang</w:t>
      </w:r>
    </w:p>
    <w:p w:rsidR="00DF7A56" w:rsidRPr="00AC4DE5" w:rsidRDefault="00DF7A56" w:rsidP="00DF7A56">
      <w:pPr>
        <w:tabs>
          <w:tab w:val="left" w:pos="1080"/>
          <w:tab w:val="left" w:pos="1440"/>
          <w:tab w:val="left" w:pos="1620"/>
          <w:tab w:val="left" w:pos="1710"/>
        </w:tabs>
        <w:spacing w:line="360" w:lineRule="auto"/>
        <w:ind w:left="1620"/>
        <w:jc w:val="both"/>
        <w:rPr>
          <w:rFonts w:ascii="Arial" w:hAnsi="Arial" w:cs="Arial"/>
        </w:rPr>
      </w:pPr>
      <w:proofErr w:type="gramStart"/>
      <w:r w:rsidRPr="00AC4DE5">
        <w:rPr>
          <w:rFonts w:ascii="Arial" w:hAnsi="Arial" w:cs="Arial"/>
        </w:rPr>
        <w:t>Kewajiban Jangka Panjang merupakan kewajiban yang harus dibayar kembali/jatuh tempo lebih dari satu periode akuntasi.</w:t>
      </w:r>
      <w:proofErr w:type="gramEnd"/>
    </w:p>
    <w:p w:rsidR="00DF7A56" w:rsidRPr="00AC4DE5" w:rsidRDefault="00DF7A56" w:rsidP="008C4586">
      <w:pPr>
        <w:pStyle w:val="ListParagraph"/>
        <w:numPr>
          <w:ilvl w:val="0"/>
          <w:numId w:val="29"/>
        </w:numPr>
        <w:spacing w:line="360" w:lineRule="auto"/>
        <w:ind w:left="990" w:hanging="360"/>
        <w:jc w:val="both"/>
        <w:rPr>
          <w:rFonts w:ascii="Arial" w:hAnsi="Arial" w:cs="Arial"/>
          <w:b/>
          <w:bCs/>
        </w:rPr>
      </w:pPr>
      <w:r w:rsidRPr="00AC4DE5">
        <w:rPr>
          <w:rFonts w:ascii="Arial" w:hAnsi="Arial" w:cs="Arial"/>
          <w:b/>
          <w:bCs/>
          <w:lang w:val="id-ID"/>
        </w:rPr>
        <w:t xml:space="preserve">Ekuitas </w:t>
      </w:r>
      <w:r w:rsidRPr="00AC4DE5">
        <w:rPr>
          <w:rFonts w:ascii="Arial" w:hAnsi="Arial" w:cs="Arial"/>
          <w:b/>
          <w:bCs/>
        </w:rPr>
        <w:t>Dana</w:t>
      </w:r>
    </w:p>
    <w:p w:rsidR="00DF7A56" w:rsidRPr="00AC4DE5" w:rsidRDefault="00DF7A56" w:rsidP="00DF7A56">
      <w:pPr>
        <w:pStyle w:val="ListParagraph"/>
        <w:spacing w:line="360" w:lineRule="auto"/>
        <w:ind w:left="990"/>
        <w:jc w:val="both"/>
        <w:rPr>
          <w:rFonts w:ascii="Arial" w:hAnsi="Arial" w:cs="Arial"/>
          <w:b/>
          <w:bCs/>
          <w:i/>
        </w:rPr>
      </w:pPr>
      <w:r w:rsidRPr="00AC4DE5">
        <w:rPr>
          <w:rFonts w:ascii="Arial" w:hAnsi="Arial" w:cs="Arial"/>
          <w:lang w:val="id-ID"/>
        </w:rPr>
        <w:t>Kebijakan Akuntansi Ekuitas Dana bertujuan mengatur perlakuan akuntansiekuitas dana</w:t>
      </w:r>
      <w:r w:rsidRPr="00AC4DE5">
        <w:rPr>
          <w:rFonts w:ascii="Arial" w:hAnsi="Arial" w:cs="Arial"/>
        </w:rPr>
        <w:t xml:space="preserve">. </w:t>
      </w:r>
      <w:r w:rsidRPr="00AC4DE5">
        <w:rPr>
          <w:rFonts w:ascii="Arial" w:hAnsi="Arial" w:cs="Arial"/>
          <w:lang w:val="id-ID"/>
        </w:rPr>
        <w:t>Ekuitas Dana merupakan jumlah kekayaan bersih yang merupakan selisih antara jumlah aktiva dengan jumlah kewajiban/hutang pemerintah daerah.</w:t>
      </w:r>
      <w:r w:rsidRPr="00AC4DE5">
        <w:rPr>
          <w:rFonts w:ascii="Arial" w:hAnsi="Arial" w:cs="Arial"/>
        </w:rPr>
        <w:t xml:space="preserve"> Dalam Basis Akrual </w:t>
      </w:r>
      <w:proofErr w:type="gramStart"/>
      <w:r w:rsidRPr="00AC4DE5">
        <w:rPr>
          <w:rFonts w:ascii="Arial" w:hAnsi="Arial" w:cs="Arial"/>
        </w:rPr>
        <w:t>istilah  Ekuitas</w:t>
      </w:r>
      <w:proofErr w:type="gramEnd"/>
      <w:r w:rsidRPr="00AC4DE5">
        <w:rPr>
          <w:rFonts w:ascii="Arial" w:hAnsi="Arial" w:cs="Arial"/>
        </w:rPr>
        <w:t xml:space="preserve"> dana lancar, ekuitas dana investasi dan Ekuitas dana cadangan dihapus,digantikan dengan Ekuitas.</w:t>
      </w:r>
    </w:p>
    <w:p w:rsidR="00DF7A56" w:rsidRPr="00AC4DE5" w:rsidRDefault="00DF7A56" w:rsidP="00DF7A56">
      <w:pPr>
        <w:spacing w:before="60" w:after="60" w:line="360" w:lineRule="auto"/>
        <w:ind w:left="1170"/>
        <w:jc w:val="both"/>
        <w:rPr>
          <w:rFonts w:ascii="Arial" w:hAnsi="Arial" w:cs="Arial"/>
          <w:color w:val="C0504D" w:themeColor="accent2"/>
        </w:rPr>
      </w:pPr>
    </w:p>
    <w:p w:rsidR="00DF7A56" w:rsidRPr="00AC4DE5" w:rsidRDefault="00DF7A56" w:rsidP="00DF7A56">
      <w:pPr>
        <w:spacing w:before="60" w:after="60" w:line="360" w:lineRule="auto"/>
        <w:ind w:left="1170"/>
        <w:jc w:val="both"/>
        <w:rPr>
          <w:rFonts w:ascii="Arial" w:hAnsi="Arial" w:cs="Arial"/>
          <w:color w:val="C0504D" w:themeColor="accent2"/>
        </w:rPr>
      </w:pPr>
    </w:p>
    <w:p w:rsidR="00DF7A56" w:rsidRPr="00AC4DE5" w:rsidRDefault="00DF7A56" w:rsidP="00DF7A56">
      <w:pPr>
        <w:spacing w:before="60" w:after="60" w:line="360" w:lineRule="auto"/>
        <w:ind w:left="1170"/>
        <w:jc w:val="both"/>
        <w:rPr>
          <w:rFonts w:ascii="Arial" w:hAnsi="Arial" w:cs="Arial"/>
          <w:color w:val="C0504D" w:themeColor="accent2"/>
        </w:rPr>
      </w:pPr>
    </w:p>
    <w:p w:rsidR="00DF7A56" w:rsidRDefault="00DF7A56" w:rsidP="00DF7A56">
      <w:pPr>
        <w:spacing w:before="60" w:after="60" w:line="360" w:lineRule="auto"/>
        <w:ind w:left="1170"/>
        <w:jc w:val="both"/>
        <w:rPr>
          <w:rFonts w:ascii="Arial" w:hAnsi="Arial" w:cs="Arial"/>
          <w:color w:val="C0504D" w:themeColor="accent2"/>
          <w:lang w:val="id-ID"/>
        </w:rPr>
      </w:pPr>
    </w:p>
    <w:p w:rsidR="00DF7A56" w:rsidRDefault="00DF7A56" w:rsidP="00DF7A56">
      <w:pPr>
        <w:spacing w:before="60" w:after="60" w:line="360" w:lineRule="auto"/>
        <w:ind w:left="1170"/>
        <w:jc w:val="both"/>
        <w:rPr>
          <w:rFonts w:ascii="Arial" w:hAnsi="Arial" w:cs="Arial"/>
          <w:color w:val="C0504D" w:themeColor="accent2"/>
        </w:rPr>
      </w:pPr>
    </w:p>
    <w:p w:rsidR="00785E27" w:rsidRDefault="00785E27" w:rsidP="00DF7A56">
      <w:pPr>
        <w:spacing w:before="60" w:after="60" w:line="360" w:lineRule="auto"/>
        <w:ind w:left="1170"/>
        <w:jc w:val="both"/>
        <w:rPr>
          <w:rFonts w:ascii="Arial" w:hAnsi="Arial" w:cs="Arial"/>
          <w:color w:val="C0504D" w:themeColor="accent2"/>
        </w:rPr>
      </w:pPr>
    </w:p>
    <w:p w:rsidR="00785E27" w:rsidRDefault="00785E27" w:rsidP="00DF7A56">
      <w:pPr>
        <w:spacing w:before="60" w:after="60" w:line="360" w:lineRule="auto"/>
        <w:ind w:left="1170"/>
        <w:jc w:val="both"/>
        <w:rPr>
          <w:rFonts w:ascii="Arial" w:hAnsi="Arial" w:cs="Arial"/>
          <w:color w:val="C0504D" w:themeColor="accent2"/>
        </w:rPr>
      </w:pPr>
    </w:p>
    <w:p w:rsidR="00785E27" w:rsidRDefault="00785E27" w:rsidP="00DF7A56">
      <w:pPr>
        <w:spacing w:before="60" w:after="60" w:line="360" w:lineRule="auto"/>
        <w:ind w:left="1170"/>
        <w:jc w:val="both"/>
        <w:rPr>
          <w:rFonts w:ascii="Arial" w:hAnsi="Arial" w:cs="Arial"/>
          <w:color w:val="C0504D" w:themeColor="accent2"/>
        </w:rPr>
      </w:pPr>
    </w:p>
    <w:p w:rsidR="00785E27" w:rsidRDefault="00785E27" w:rsidP="00DF7A56">
      <w:pPr>
        <w:spacing w:before="60" w:after="60" w:line="360" w:lineRule="auto"/>
        <w:ind w:left="1170"/>
        <w:jc w:val="both"/>
        <w:rPr>
          <w:rFonts w:ascii="Arial" w:hAnsi="Arial" w:cs="Arial"/>
          <w:color w:val="C0504D" w:themeColor="accent2"/>
        </w:rPr>
      </w:pPr>
    </w:p>
    <w:p w:rsidR="00785E27" w:rsidRDefault="00785E27" w:rsidP="00DF7A56">
      <w:pPr>
        <w:spacing w:before="60" w:after="60" w:line="360" w:lineRule="auto"/>
        <w:ind w:left="1170"/>
        <w:jc w:val="both"/>
        <w:rPr>
          <w:rFonts w:ascii="Arial" w:hAnsi="Arial" w:cs="Arial"/>
          <w:color w:val="C0504D" w:themeColor="accent2"/>
        </w:rPr>
      </w:pPr>
    </w:p>
    <w:p w:rsidR="00785E27" w:rsidRDefault="00785E27" w:rsidP="00DF7A56">
      <w:pPr>
        <w:spacing w:before="60" w:after="60" w:line="360" w:lineRule="auto"/>
        <w:ind w:left="1170"/>
        <w:jc w:val="both"/>
        <w:rPr>
          <w:rFonts w:ascii="Arial" w:hAnsi="Arial" w:cs="Arial"/>
          <w:color w:val="C0504D" w:themeColor="accent2"/>
        </w:rPr>
      </w:pPr>
    </w:p>
    <w:p w:rsidR="002B224B" w:rsidRDefault="002B224B" w:rsidP="00DF7A56">
      <w:pPr>
        <w:spacing w:before="60" w:after="60" w:line="360" w:lineRule="auto"/>
        <w:ind w:left="1170"/>
        <w:jc w:val="both"/>
        <w:rPr>
          <w:rFonts w:ascii="Arial" w:hAnsi="Arial" w:cs="Arial"/>
          <w:color w:val="C0504D" w:themeColor="accent2"/>
        </w:rPr>
      </w:pPr>
    </w:p>
    <w:p w:rsidR="00DF7A56" w:rsidRPr="00AC4DE5" w:rsidRDefault="00DF7A56" w:rsidP="00DF7A56">
      <w:pPr>
        <w:spacing w:line="360" w:lineRule="auto"/>
        <w:ind w:left="540" w:hanging="540"/>
        <w:jc w:val="center"/>
        <w:rPr>
          <w:rFonts w:ascii="Arial" w:hAnsi="Arial" w:cs="Arial"/>
          <w:b/>
          <w:sz w:val="28"/>
          <w:szCs w:val="28"/>
        </w:rPr>
      </w:pPr>
      <w:r w:rsidRPr="00AC4DE5">
        <w:rPr>
          <w:rFonts w:ascii="Arial" w:hAnsi="Arial" w:cs="Arial"/>
          <w:b/>
          <w:sz w:val="28"/>
          <w:szCs w:val="28"/>
        </w:rPr>
        <w:lastRenderedPageBreak/>
        <w:t>BAB V</w:t>
      </w:r>
    </w:p>
    <w:p w:rsidR="00DF7A56" w:rsidRPr="00AC4DE5" w:rsidRDefault="00DF7A56" w:rsidP="00DF7A56">
      <w:pPr>
        <w:spacing w:line="360" w:lineRule="auto"/>
        <w:ind w:left="540" w:hanging="540"/>
        <w:jc w:val="center"/>
        <w:rPr>
          <w:rFonts w:ascii="Arial" w:hAnsi="Arial" w:cs="Arial"/>
          <w:b/>
          <w:sz w:val="28"/>
          <w:szCs w:val="28"/>
        </w:rPr>
      </w:pPr>
      <w:r w:rsidRPr="00AC4DE5">
        <w:rPr>
          <w:rFonts w:ascii="Arial" w:hAnsi="Arial" w:cs="Arial"/>
          <w:b/>
          <w:sz w:val="28"/>
          <w:szCs w:val="28"/>
          <w:lang w:val="id-ID"/>
        </w:rPr>
        <w:t>P</w:t>
      </w:r>
      <w:r w:rsidRPr="00AC4DE5">
        <w:rPr>
          <w:rFonts w:ascii="Arial" w:hAnsi="Arial" w:cs="Arial"/>
          <w:b/>
          <w:sz w:val="28"/>
          <w:szCs w:val="28"/>
        </w:rPr>
        <w:t xml:space="preserve">ENJELASAN POS-POS LAPORAN KEUANGAN </w:t>
      </w:r>
      <w:r w:rsidR="00026440">
        <w:rPr>
          <w:rFonts w:ascii="Arial" w:hAnsi="Arial" w:cs="Arial"/>
          <w:b/>
          <w:sz w:val="28"/>
          <w:szCs w:val="28"/>
        </w:rPr>
        <w:t>OPD</w:t>
      </w:r>
    </w:p>
    <w:p w:rsidR="00DF7A56" w:rsidRPr="00AC4DE5" w:rsidRDefault="00DF7A56" w:rsidP="008C4586">
      <w:pPr>
        <w:pStyle w:val="NoSpacing"/>
        <w:numPr>
          <w:ilvl w:val="1"/>
          <w:numId w:val="23"/>
        </w:numPr>
        <w:spacing w:line="360" w:lineRule="auto"/>
        <w:ind w:left="567" w:hanging="567"/>
        <w:jc w:val="both"/>
        <w:rPr>
          <w:rFonts w:ascii="Arial" w:hAnsi="Arial" w:cs="Arial"/>
          <w:b/>
          <w:sz w:val="24"/>
          <w:szCs w:val="24"/>
        </w:rPr>
      </w:pPr>
      <w:r w:rsidRPr="00AC4DE5">
        <w:rPr>
          <w:rFonts w:ascii="Arial" w:hAnsi="Arial" w:cs="Arial"/>
          <w:b/>
          <w:sz w:val="24"/>
          <w:szCs w:val="24"/>
        </w:rPr>
        <w:t>Rincian dan Penjelasan Masing-Masing Pos-Pos Pelaporan Keuangan</w:t>
      </w:r>
    </w:p>
    <w:p w:rsidR="00DF7A56" w:rsidRPr="00AC4DE5" w:rsidRDefault="00DF7A56" w:rsidP="008C4586">
      <w:pPr>
        <w:pStyle w:val="NoSpacing"/>
        <w:numPr>
          <w:ilvl w:val="2"/>
          <w:numId w:val="23"/>
        </w:numPr>
        <w:tabs>
          <w:tab w:val="left" w:pos="993"/>
        </w:tabs>
        <w:spacing w:line="360" w:lineRule="auto"/>
        <w:ind w:left="1350" w:hanging="810"/>
        <w:rPr>
          <w:rFonts w:ascii="Arial" w:hAnsi="Arial" w:cs="Arial"/>
          <w:b/>
          <w:sz w:val="24"/>
          <w:szCs w:val="24"/>
        </w:rPr>
      </w:pPr>
      <w:r w:rsidRPr="00AC4DE5">
        <w:rPr>
          <w:rFonts w:ascii="Arial" w:hAnsi="Arial" w:cs="Arial"/>
          <w:b/>
          <w:sz w:val="24"/>
          <w:szCs w:val="24"/>
        </w:rPr>
        <w:t>Penjelasan  Laporan   Neraca</w:t>
      </w:r>
    </w:p>
    <w:p w:rsidR="00DF7A56" w:rsidRPr="00AC4DE5" w:rsidRDefault="00DF7A56" w:rsidP="008C4586">
      <w:pPr>
        <w:pStyle w:val="NoSpacing"/>
        <w:numPr>
          <w:ilvl w:val="0"/>
          <w:numId w:val="34"/>
        </w:numPr>
        <w:tabs>
          <w:tab w:val="left" w:pos="993"/>
        </w:tabs>
        <w:spacing w:line="360" w:lineRule="auto"/>
        <w:ind w:left="1710"/>
        <w:rPr>
          <w:rFonts w:ascii="Arial" w:hAnsi="Arial" w:cs="Arial"/>
          <w:b/>
          <w:sz w:val="24"/>
          <w:szCs w:val="24"/>
        </w:rPr>
      </w:pPr>
      <w:r w:rsidRPr="00AC4DE5">
        <w:rPr>
          <w:rFonts w:ascii="Arial" w:hAnsi="Arial" w:cs="Arial"/>
          <w:b/>
          <w:sz w:val="24"/>
          <w:szCs w:val="24"/>
        </w:rPr>
        <w:t>ASET</w:t>
      </w:r>
    </w:p>
    <w:p w:rsidR="00DF7A56" w:rsidRPr="00AC4DE5" w:rsidRDefault="00DF7A56" w:rsidP="00DF7A56">
      <w:pPr>
        <w:pStyle w:val="NoSpacing"/>
        <w:spacing w:line="360" w:lineRule="auto"/>
        <w:ind w:left="630" w:firstLine="720"/>
        <w:rPr>
          <w:rFonts w:ascii="Arial" w:hAnsi="Arial" w:cs="Arial"/>
          <w:b/>
          <w:sz w:val="24"/>
          <w:szCs w:val="24"/>
        </w:rPr>
      </w:pPr>
      <w:r w:rsidRPr="00AC4DE5">
        <w:rPr>
          <w:rFonts w:ascii="Arial" w:hAnsi="Arial" w:cs="Arial"/>
          <w:b/>
          <w:sz w:val="24"/>
          <w:szCs w:val="24"/>
        </w:rPr>
        <w:t>ASET LANCAR</w:t>
      </w:r>
    </w:p>
    <w:p w:rsidR="00DF7A56" w:rsidRPr="00AC4DE5" w:rsidRDefault="00DF7A56" w:rsidP="00DF7A56">
      <w:pPr>
        <w:pStyle w:val="NoSpacing"/>
        <w:numPr>
          <w:ilvl w:val="0"/>
          <w:numId w:val="3"/>
        </w:numPr>
        <w:tabs>
          <w:tab w:val="left" w:pos="1418"/>
          <w:tab w:val="left" w:pos="1843"/>
        </w:tabs>
        <w:spacing w:line="360" w:lineRule="auto"/>
        <w:ind w:left="1418" w:firstLine="0"/>
        <w:rPr>
          <w:rFonts w:ascii="Arial" w:hAnsi="Arial" w:cs="Arial"/>
          <w:sz w:val="24"/>
          <w:szCs w:val="24"/>
        </w:rPr>
      </w:pPr>
      <w:r w:rsidRPr="00AC4DE5">
        <w:rPr>
          <w:rFonts w:ascii="Arial" w:hAnsi="Arial" w:cs="Arial"/>
          <w:sz w:val="24"/>
          <w:szCs w:val="24"/>
        </w:rPr>
        <w:t>Kas dan Setara Kas</w:t>
      </w:r>
    </w:p>
    <w:tbl>
      <w:tblPr>
        <w:tblStyle w:val="TableGrid"/>
        <w:tblW w:w="6862" w:type="dxa"/>
        <w:tblInd w:w="1526" w:type="dxa"/>
        <w:tblLook w:val="04A0" w:firstRow="1" w:lastRow="0" w:firstColumn="1" w:lastColumn="0" w:noHBand="0" w:noVBand="1"/>
      </w:tblPr>
      <w:tblGrid>
        <w:gridCol w:w="421"/>
        <w:gridCol w:w="3496"/>
        <w:gridCol w:w="1527"/>
        <w:gridCol w:w="1418"/>
      </w:tblGrid>
      <w:tr w:rsidR="00DF7A56" w:rsidRPr="00AC4DE5" w:rsidTr="0076078C">
        <w:tc>
          <w:tcPr>
            <w:tcW w:w="3917" w:type="dxa"/>
            <w:gridSpan w:val="2"/>
            <w:vMerge w:val="restart"/>
            <w:shd w:val="clear" w:color="auto" w:fill="C2D69B" w:themeFill="accent3" w:themeFillTint="99"/>
            <w:vAlign w:val="center"/>
          </w:tcPr>
          <w:p w:rsidR="00DF7A56" w:rsidRPr="00AC4DE5" w:rsidRDefault="00DF7A56" w:rsidP="00F25B7B">
            <w:pPr>
              <w:pStyle w:val="NoSpacing"/>
              <w:spacing w:line="276" w:lineRule="auto"/>
              <w:rPr>
                <w:rFonts w:ascii="Arial" w:hAnsi="Arial" w:cs="Arial"/>
                <w:sz w:val="24"/>
                <w:szCs w:val="24"/>
              </w:rPr>
            </w:pPr>
            <w:r w:rsidRPr="00AC4DE5">
              <w:rPr>
                <w:rFonts w:ascii="Arial" w:hAnsi="Arial" w:cs="Arial"/>
                <w:sz w:val="24"/>
                <w:szCs w:val="24"/>
              </w:rPr>
              <w:t>Kas dan Setara Kas :</w:t>
            </w:r>
          </w:p>
        </w:tc>
        <w:tc>
          <w:tcPr>
            <w:tcW w:w="1527" w:type="dxa"/>
            <w:shd w:val="clear" w:color="auto" w:fill="C2D69B" w:themeFill="accent3" w:themeFillTint="99"/>
          </w:tcPr>
          <w:p w:rsidR="00DF7A56" w:rsidRPr="00AC4DE5" w:rsidRDefault="00DF7A56" w:rsidP="00E45D47">
            <w:pPr>
              <w:pStyle w:val="NoSpacing"/>
              <w:spacing w:line="276" w:lineRule="auto"/>
              <w:jc w:val="center"/>
              <w:rPr>
                <w:rFonts w:ascii="Arial" w:hAnsi="Arial" w:cs="Arial"/>
                <w:sz w:val="24"/>
                <w:szCs w:val="24"/>
              </w:rPr>
            </w:pPr>
            <w:r w:rsidRPr="00AC4DE5">
              <w:rPr>
                <w:rFonts w:ascii="Arial" w:hAnsi="Arial" w:cs="Arial"/>
                <w:sz w:val="24"/>
                <w:szCs w:val="24"/>
              </w:rPr>
              <w:t>201</w:t>
            </w:r>
            <w:r w:rsidR="00E45D47">
              <w:rPr>
                <w:rFonts w:ascii="Arial" w:hAnsi="Arial" w:cs="Arial"/>
                <w:sz w:val="24"/>
                <w:szCs w:val="24"/>
              </w:rPr>
              <w:t>8</w:t>
            </w:r>
          </w:p>
        </w:tc>
        <w:tc>
          <w:tcPr>
            <w:tcW w:w="1418" w:type="dxa"/>
            <w:shd w:val="clear" w:color="auto" w:fill="C2D69B" w:themeFill="accent3" w:themeFillTint="99"/>
          </w:tcPr>
          <w:p w:rsidR="00DF7A56" w:rsidRPr="00AC4DE5" w:rsidRDefault="00DF7A56" w:rsidP="00E45D47">
            <w:pPr>
              <w:pStyle w:val="NoSpacing"/>
              <w:spacing w:line="276" w:lineRule="auto"/>
              <w:jc w:val="center"/>
              <w:rPr>
                <w:rFonts w:ascii="Arial" w:hAnsi="Arial" w:cs="Arial"/>
                <w:sz w:val="24"/>
                <w:szCs w:val="24"/>
              </w:rPr>
            </w:pPr>
            <w:r w:rsidRPr="00AC4DE5">
              <w:rPr>
                <w:rFonts w:ascii="Arial" w:hAnsi="Arial" w:cs="Arial"/>
                <w:sz w:val="24"/>
                <w:szCs w:val="24"/>
              </w:rPr>
              <w:t>201</w:t>
            </w:r>
            <w:r w:rsidR="00E45D47">
              <w:rPr>
                <w:rFonts w:ascii="Arial" w:hAnsi="Arial" w:cs="Arial"/>
                <w:sz w:val="24"/>
                <w:szCs w:val="24"/>
              </w:rPr>
              <w:t>7</w:t>
            </w:r>
          </w:p>
        </w:tc>
      </w:tr>
      <w:tr w:rsidR="00DF7A56" w:rsidRPr="00AC4DE5" w:rsidTr="0076078C">
        <w:trPr>
          <w:trHeight w:val="359"/>
        </w:trPr>
        <w:tc>
          <w:tcPr>
            <w:tcW w:w="3917" w:type="dxa"/>
            <w:gridSpan w:val="2"/>
            <w:vMerge/>
            <w:shd w:val="clear" w:color="auto" w:fill="C2D69B" w:themeFill="accent3" w:themeFillTint="99"/>
          </w:tcPr>
          <w:p w:rsidR="00DF7A56" w:rsidRPr="00AC4DE5" w:rsidRDefault="00DF7A56" w:rsidP="00F25B7B">
            <w:pPr>
              <w:pStyle w:val="NoSpacing"/>
              <w:spacing w:line="276" w:lineRule="auto"/>
              <w:rPr>
                <w:rFonts w:ascii="Arial" w:hAnsi="Arial" w:cs="Arial"/>
                <w:sz w:val="24"/>
                <w:szCs w:val="24"/>
              </w:rPr>
            </w:pPr>
          </w:p>
        </w:tc>
        <w:tc>
          <w:tcPr>
            <w:tcW w:w="1527" w:type="dxa"/>
            <w:shd w:val="clear" w:color="auto" w:fill="C2D69B" w:themeFill="accent3" w:themeFillTint="99"/>
          </w:tcPr>
          <w:p w:rsidR="00DF7A56" w:rsidRPr="00AC4DE5" w:rsidRDefault="00DF7A56" w:rsidP="00F25B7B">
            <w:pPr>
              <w:pStyle w:val="NoSpacing"/>
              <w:spacing w:line="276" w:lineRule="auto"/>
              <w:jc w:val="center"/>
              <w:rPr>
                <w:rFonts w:ascii="Arial" w:hAnsi="Arial" w:cs="Arial"/>
                <w:sz w:val="24"/>
                <w:szCs w:val="24"/>
              </w:rPr>
            </w:pPr>
            <w:r w:rsidRPr="00AC4DE5">
              <w:rPr>
                <w:rFonts w:ascii="Arial" w:hAnsi="Arial" w:cs="Arial"/>
                <w:sz w:val="24"/>
                <w:szCs w:val="24"/>
              </w:rPr>
              <w:t>Rp</w:t>
            </w:r>
          </w:p>
        </w:tc>
        <w:tc>
          <w:tcPr>
            <w:tcW w:w="1418" w:type="dxa"/>
            <w:shd w:val="clear" w:color="auto" w:fill="C2D69B" w:themeFill="accent3" w:themeFillTint="99"/>
          </w:tcPr>
          <w:p w:rsidR="00DF7A56" w:rsidRPr="00AC4DE5" w:rsidRDefault="00DF7A56" w:rsidP="00F25B7B">
            <w:pPr>
              <w:pStyle w:val="NoSpacing"/>
              <w:spacing w:line="276" w:lineRule="auto"/>
              <w:jc w:val="center"/>
              <w:rPr>
                <w:rFonts w:ascii="Arial" w:hAnsi="Arial" w:cs="Arial"/>
                <w:sz w:val="24"/>
                <w:szCs w:val="24"/>
              </w:rPr>
            </w:pPr>
            <w:r w:rsidRPr="00AC4DE5">
              <w:rPr>
                <w:rFonts w:ascii="Arial" w:hAnsi="Arial" w:cs="Arial"/>
                <w:sz w:val="24"/>
                <w:szCs w:val="24"/>
              </w:rPr>
              <w:t>Rp</w:t>
            </w:r>
          </w:p>
        </w:tc>
      </w:tr>
      <w:tr w:rsidR="00DF7A56" w:rsidRPr="00AC4DE5" w:rsidTr="00F25B7B">
        <w:trPr>
          <w:trHeight w:val="601"/>
        </w:trPr>
        <w:tc>
          <w:tcPr>
            <w:tcW w:w="421" w:type="dxa"/>
            <w:vAlign w:val="center"/>
          </w:tcPr>
          <w:p w:rsidR="00DF7A56" w:rsidRPr="00AC4DE5" w:rsidRDefault="00DF7A56" w:rsidP="00F25B7B">
            <w:pPr>
              <w:pStyle w:val="NoSpacing"/>
              <w:spacing w:line="276" w:lineRule="auto"/>
              <w:jc w:val="center"/>
              <w:rPr>
                <w:rFonts w:ascii="Arial" w:hAnsi="Arial" w:cs="Arial"/>
                <w:sz w:val="24"/>
                <w:szCs w:val="24"/>
              </w:rPr>
            </w:pPr>
            <w:r w:rsidRPr="00AC4DE5">
              <w:rPr>
                <w:rFonts w:ascii="Arial" w:hAnsi="Arial" w:cs="Arial"/>
                <w:sz w:val="24"/>
                <w:szCs w:val="24"/>
              </w:rPr>
              <w:t>-</w:t>
            </w:r>
          </w:p>
        </w:tc>
        <w:tc>
          <w:tcPr>
            <w:tcW w:w="3496" w:type="dxa"/>
            <w:vAlign w:val="center"/>
          </w:tcPr>
          <w:p w:rsidR="00DF7A56" w:rsidRPr="00AC4DE5" w:rsidRDefault="00DF7A56" w:rsidP="00F25B7B">
            <w:pPr>
              <w:pStyle w:val="NoSpacing"/>
              <w:spacing w:line="276" w:lineRule="auto"/>
              <w:rPr>
                <w:rFonts w:ascii="Arial" w:hAnsi="Arial" w:cs="Arial"/>
                <w:sz w:val="24"/>
                <w:szCs w:val="24"/>
              </w:rPr>
            </w:pPr>
            <w:r w:rsidRPr="00AC4DE5">
              <w:rPr>
                <w:rFonts w:ascii="Arial" w:hAnsi="Arial" w:cs="Arial"/>
                <w:sz w:val="24"/>
                <w:szCs w:val="24"/>
              </w:rPr>
              <w:t>Kas di Bendahara Pengeluaran</w:t>
            </w:r>
          </w:p>
        </w:tc>
        <w:tc>
          <w:tcPr>
            <w:tcW w:w="1527" w:type="dxa"/>
            <w:vAlign w:val="center"/>
          </w:tcPr>
          <w:p w:rsidR="00DF7A56" w:rsidRPr="00AC4DE5" w:rsidRDefault="00D055B1" w:rsidP="00D055B1">
            <w:pPr>
              <w:jc w:val="right"/>
              <w:rPr>
                <w:rFonts w:ascii="Arial" w:hAnsi="Arial" w:cs="Arial"/>
                <w:color w:val="000000"/>
              </w:rPr>
            </w:pPr>
            <w:r>
              <w:rPr>
                <w:rFonts w:ascii="Arial" w:hAnsi="Arial" w:cs="Arial"/>
                <w:color w:val="000000"/>
              </w:rPr>
              <w:t>5</w:t>
            </w:r>
            <w:r w:rsidR="00F45C1B">
              <w:rPr>
                <w:rFonts w:ascii="Arial" w:hAnsi="Arial" w:cs="Arial"/>
                <w:color w:val="000000"/>
              </w:rPr>
              <w:t>.</w:t>
            </w:r>
            <w:r>
              <w:rPr>
                <w:rFonts w:ascii="Arial" w:hAnsi="Arial" w:cs="Arial"/>
                <w:color w:val="000000"/>
              </w:rPr>
              <w:t>593</w:t>
            </w:r>
            <w:r w:rsidR="00F45C1B">
              <w:rPr>
                <w:rFonts w:ascii="Arial" w:hAnsi="Arial" w:cs="Arial"/>
                <w:color w:val="000000"/>
              </w:rPr>
              <w:t>.</w:t>
            </w:r>
            <w:r>
              <w:rPr>
                <w:rFonts w:ascii="Arial" w:hAnsi="Arial" w:cs="Arial"/>
                <w:color w:val="000000"/>
              </w:rPr>
              <w:t>62</w:t>
            </w:r>
            <w:r w:rsidR="00F45C1B">
              <w:rPr>
                <w:rFonts w:ascii="Arial" w:hAnsi="Arial" w:cs="Arial"/>
                <w:color w:val="000000"/>
              </w:rPr>
              <w:t>8</w:t>
            </w:r>
          </w:p>
        </w:tc>
        <w:tc>
          <w:tcPr>
            <w:tcW w:w="1418" w:type="dxa"/>
            <w:vAlign w:val="center"/>
          </w:tcPr>
          <w:p w:rsidR="00DF7A56" w:rsidRPr="00AC4DE5" w:rsidRDefault="00F45C1B" w:rsidP="00F25B7B">
            <w:pPr>
              <w:jc w:val="right"/>
              <w:rPr>
                <w:rFonts w:ascii="Arial" w:hAnsi="Arial" w:cs="Arial"/>
                <w:color w:val="000000"/>
              </w:rPr>
            </w:pPr>
            <w:r>
              <w:rPr>
                <w:rFonts w:ascii="Arial" w:hAnsi="Arial" w:cs="Arial"/>
                <w:color w:val="000000"/>
              </w:rPr>
              <w:t>68.722.120</w:t>
            </w:r>
          </w:p>
        </w:tc>
      </w:tr>
      <w:tr w:rsidR="00F45C1B" w:rsidRPr="00AC4DE5" w:rsidTr="00F25B7B">
        <w:tc>
          <w:tcPr>
            <w:tcW w:w="3917" w:type="dxa"/>
            <w:gridSpan w:val="2"/>
          </w:tcPr>
          <w:p w:rsidR="00F45C1B" w:rsidRPr="00AC4DE5" w:rsidRDefault="00F45C1B" w:rsidP="00F25B7B">
            <w:pPr>
              <w:pStyle w:val="NoSpacing"/>
              <w:spacing w:line="276" w:lineRule="auto"/>
              <w:rPr>
                <w:rFonts w:ascii="Arial" w:hAnsi="Arial" w:cs="Arial"/>
                <w:sz w:val="24"/>
                <w:szCs w:val="24"/>
              </w:rPr>
            </w:pPr>
            <w:r w:rsidRPr="00AC4DE5">
              <w:rPr>
                <w:rFonts w:ascii="Arial" w:hAnsi="Arial" w:cs="Arial"/>
                <w:sz w:val="24"/>
                <w:szCs w:val="24"/>
              </w:rPr>
              <w:t>Jumlah Kas dan Setara Kas</w:t>
            </w:r>
          </w:p>
        </w:tc>
        <w:tc>
          <w:tcPr>
            <w:tcW w:w="1527" w:type="dxa"/>
            <w:vAlign w:val="center"/>
          </w:tcPr>
          <w:p w:rsidR="00F45C1B" w:rsidRPr="00AC4DE5" w:rsidRDefault="00D055B1" w:rsidP="00F45C1B">
            <w:pPr>
              <w:jc w:val="right"/>
              <w:rPr>
                <w:rFonts w:ascii="Arial" w:hAnsi="Arial" w:cs="Arial"/>
                <w:color w:val="000000"/>
              </w:rPr>
            </w:pPr>
            <w:r>
              <w:rPr>
                <w:rFonts w:ascii="Arial" w:hAnsi="Arial" w:cs="Arial"/>
                <w:color w:val="000000"/>
              </w:rPr>
              <w:t>5.593.628</w:t>
            </w:r>
          </w:p>
        </w:tc>
        <w:tc>
          <w:tcPr>
            <w:tcW w:w="1418" w:type="dxa"/>
            <w:vAlign w:val="center"/>
          </w:tcPr>
          <w:p w:rsidR="00F45C1B" w:rsidRPr="00AC4DE5" w:rsidRDefault="00F45C1B" w:rsidP="00F45C1B">
            <w:pPr>
              <w:jc w:val="right"/>
              <w:rPr>
                <w:rFonts w:ascii="Arial" w:hAnsi="Arial" w:cs="Arial"/>
                <w:color w:val="000000"/>
              </w:rPr>
            </w:pPr>
            <w:r>
              <w:rPr>
                <w:rFonts w:ascii="Arial" w:hAnsi="Arial" w:cs="Arial"/>
                <w:color w:val="000000"/>
              </w:rPr>
              <w:t>68.722.120</w:t>
            </w:r>
          </w:p>
        </w:tc>
      </w:tr>
    </w:tbl>
    <w:p w:rsidR="00DF7A56" w:rsidRPr="00AC4DE5" w:rsidRDefault="00DF7A56" w:rsidP="00DF7A56">
      <w:pPr>
        <w:pStyle w:val="NoSpacing"/>
        <w:spacing w:line="360" w:lineRule="auto"/>
        <w:ind w:left="1260"/>
        <w:jc w:val="both"/>
        <w:rPr>
          <w:rFonts w:ascii="Arial" w:hAnsi="Arial" w:cs="Arial"/>
          <w:sz w:val="24"/>
          <w:szCs w:val="24"/>
          <w:lang w:val="id-ID"/>
        </w:rPr>
      </w:pPr>
    </w:p>
    <w:p w:rsidR="00DF7A56" w:rsidRPr="00AC4DE5" w:rsidRDefault="00DF7A56" w:rsidP="00DF7A56">
      <w:pPr>
        <w:pStyle w:val="NoSpacing"/>
        <w:spacing w:line="360" w:lineRule="auto"/>
        <w:ind w:left="1440"/>
        <w:jc w:val="both"/>
        <w:rPr>
          <w:rFonts w:ascii="Arial" w:hAnsi="Arial" w:cs="Arial"/>
          <w:sz w:val="24"/>
          <w:szCs w:val="24"/>
        </w:rPr>
      </w:pPr>
      <w:r w:rsidRPr="00AC4DE5">
        <w:rPr>
          <w:rFonts w:ascii="Arial" w:hAnsi="Arial" w:cs="Arial"/>
          <w:sz w:val="24"/>
          <w:szCs w:val="24"/>
        </w:rPr>
        <w:t>Kas dan setara kas tersebut di atas adalah  sisa UYHD (Uang Yang Harus Disetor) yang belum disetor ke kas daerah sampai dengan tanggal 31 Desember 201</w:t>
      </w:r>
      <w:r w:rsidR="00E45D47">
        <w:rPr>
          <w:rFonts w:ascii="Arial" w:hAnsi="Arial" w:cs="Arial"/>
          <w:sz w:val="24"/>
          <w:szCs w:val="24"/>
        </w:rPr>
        <w:t>8</w:t>
      </w:r>
      <w:r w:rsidRPr="00AC4DE5">
        <w:rPr>
          <w:rFonts w:ascii="Arial" w:hAnsi="Arial" w:cs="Arial"/>
          <w:sz w:val="24"/>
          <w:szCs w:val="24"/>
        </w:rPr>
        <w:t xml:space="preserve"> dan pajak yang belum disetor sampai dengan tanggal 31 Desember 201</w:t>
      </w:r>
      <w:r w:rsidR="00E45D47">
        <w:rPr>
          <w:rFonts w:ascii="Arial" w:hAnsi="Arial" w:cs="Arial"/>
          <w:sz w:val="24"/>
          <w:szCs w:val="24"/>
        </w:rPr>
        <w:t>8</w:t>
      </w:r>
      <w:r w:rsidRPr="00AC4DE5">
        <w:rPr>
          <w:rFonts w:ascii="Arial" w:hAnsi="Arial" w:cs="Arial"/>
          <w:sz w:val="24"/>
          <w:szCs w:val="24"/>
        </w:rPr>
        <w:t xml:space="preserve">. </w:t>
      </w:r>
    </w:p>
    <w:p w:rsidR="00DF7A56" w:rsidRPr="00AC4DE5" w:rsidRDefault="00DF7A56" w:rsidP="008C4586">
      <w:pPr>
        <w:pStyle w:val="NoSpacing"/>
        <w:numPr>
          <w:ilvl w:val="0"/>
          <w:numId w:val="35"/>
        </w:numPr>
        <w:spacing w:line="360" w:lineRule="auto"/>
        <w:ind w:left="1800"/>
        <w:jc w:val="both"/>
        <w:rPr>
          <w:rFonts w:ascii="Arial" w:hAnsi="Arial" w:cs="Arial"/>
          <w:sz w:val="24"/>
          <w:szCs w:val="24"/>
        </w:rPr>
      </w:pPr>
      <w:r w:rsidRPr="00AC4DE5">
        <w:rPr>
          <w:rFonts w:ascii="Arial" w:hAnsi="Arial" w:cs="Arial"/>
          <w:sz w:val="24"/>
          <w:szCs w:val="24"/>
        </w:rPr>
        <w:t>Kas di Bendahara Pengeluaran</w:t>
      </w:r>
    </w:p>
    <w:p w:rsidR="00DF7A56" w:rsidRPr="00AC4DE5" w:rsidRDefault="00DF7A56" w:rsidP="00DF7A56">
      <w:pPr>
        <w:pStyle w:val="NoSpacing"/>
        <w:spacing w:line="360" w:lineRule="auto"/>
        <w:ind w:left="1440"/>
        <w:jc w:val="both"/>
        <w:rPr>
          <w:rFonts w:ascii="Arial" w:hAnsi="Arial" w:cs="Arial"/>
          <w:sz w:val="24"/>
          <w:szCs w:val="24"/>
        </w:rPr>
      </w:pPr>
      <w:r w:rsidRPr="00AC4DE5">
        <w:rPr>
          <w:rFonts w:ascii="Arial" w:hAnsi="Arial" w:cs="Arial"/>
          <w:sz w:val="24"/>
          <w:szCs w:val="24"/>
        </w:rPr>
        <w:t xml:space="preserve">Saldo Kas di Bendahara Pengeluaran merupakan sisa kas yang masih dipegang oleh Bendahara Pengeluaran </w:t>
      </w:r>
      <w:r w:rsidR="00355C2D">
        <w:rPr>
          <w:rFonts w:ascii="Arial" w:hAnsi="Arial" w:cs="Arial"/>
          <w:sz w:val="24"/>
          <w:szCs w:val="24"/>
        </w:rPr>
        <w:t>Dinpermades</w:t>
      </w:r>
      <w:r w:rsidRPr="00AC4DE5">
        <w:rPr>
          <w:rFonts w:ascii="Arial" w:hAnsi="Arial" w:cs="Arial"/>
          <w:sz w:val="24"/>
          <w:szCs w:val="24"/>
        </w:rPr>
        <w:t xml:space="preserve"> per tanggal 31 Desember 201</w:t>
      </w:r>
      <w:r w:rsidR="00E45D47" w:rsidRPr="00F45C1B">
        <w:rPr>
          <w:rFonts w:ascii="Arial" w:hAnsi="Arial" w:cs="Arial"/>
          <w:sz w:val="24"/>
          <w:szCs w:val="24"/>
        </w:rPr>
        <w:t>8</w:t>
      </w:r>
      <w:r w:rsidRPr="00F45C1B">
        <w:rPr>
          <w:rFonts w:ascii="Arial" w:hAnsi="Arial" w:cs="Arial"/>
          <w:sz w:val="24"/>
          <w:szCs w:val="24"/>
        </w:rPr>
        <w:t xml:space="preserve"> sebesar Rp</w:t>
      </w:r>
      <w:r w:rsidR="00A326CF" w:rsidRPr="00A326CF">
        <w:rPr>
          <w:rFonts w:ascii="Arial" w:hAnsi="Arial" w:cs="Arial"/>
          <w:sz w:val="24"/>
          <w:szCs w:val="24"/>
        </w:rPr>
        <w:t>2</w:t>
      </w:r>
      <w:r w:rsidR="00A326CF">
        <w:rPr>
          <w:rFonts w:ascii="Arial" w:hAnsi="Arial" w:cs="Arial"/>
          <w:sz w:val="24"/>
          <w:szCs w:val="24"/>
        </w:rPr>
        <w:t>.</w:t>
      </w:r>
      <w:r w:rsidR="00A326CF" w:rsidRPr="00A326CF">
        <w:rPr>
          <w:rFonts w:ascii="Arial" w:hAnsi="Arial" w:cs="Arial"/>
          <w:sz w:val="24"/>
          <w:szCs w:val="24"/>
        </w:rPr>
        <w:t>024</w:t>
      </w:r>
      <w:r w:rsidR="00A326CF">
        <w:rPr>
          <w:rFonts w:ascii="Arial" w:hAnsi="Arial" w:cs="Arial"/>
          <w:sz w:val="24"/>
          <w:szCs w:val="24"/>
        </w:rPr>
        <w:t>.</w:t>
      </w:r>
      <w:r w:rsidR="00A326CF" w:rsidRPr="00A326CF">
        <w:rPr>
          <w:rFonts w:ascii="Arial" w:hAnsi="Arial" w:cs="Arial"/>
          <w:sz w:val="24"/>
          <w:szCs w:val="24"/>
        </w:rPr>
        <w:t>030</w:t>
      </w:r>
      <w:r w:rsidRPr="00F45C1B">
        <w:rPr>
          <w:rFonts w:ascii="Arial" w:hAnsi="Arial" w:cs="Arial"/>
          <w:sz w:val="24"/>
          <w:szCs w:val="24"/>
        </w:rPr>
        <w:t>,</w:t>
      </w:r>
      <w:r w:rsidRPr="00F45C1B">
        <w:rPr>
          <w:rFonts w:ascii="Arial" w:hAnsi="Arial" w:cs="Arial"/>
          <w:sz w:val="24"/>
          <w:szCs w:val="24"/>
          <w:lang w:val="id-ID"/>
        </w:rPr>
        <w:t>00</w:t>
      </w:r>
      <w:r w:rsidRPr="00F45C1B">
        <w:rPr>
          <w:rFonts w:ascii="Arial" w:hAnsi="Arial" w:cs="Arial"/>
          <w:sz w:val="24"/>
          <w:szCs w:val="24"/>
        </w:rPr>
        <w:t xml:space="preserve"> dan pajak yang belum disetor sebesar </w:t>
      </w:r>
      <w:r w:rsidRPr="00A326CF">
        <w:rPr>
          <w:rFonts w:ascii="Arial" w:hAnsi="Arial" w:cs="Arial"/>
          <w:sz w:val="24"/>
          <w:szCs w:val="24"/>
        </w:rPr>
        <w:t>Rp</w:t>
      </w:r>
      <w:r w:rsidR="00A326CF" w:rsidRPr="00A326CF">
        <w:rPr>
          <w:rFonts w:ascii="Arial" w:hAnsi="Arial" w:cs="Arial"/>
          <w:sz w:val="24"/>
          <w:szCs w:val="24"/>
        </w:rPr>
        <w:t>3.569.598</w:t>
      </w:r>
      <w:r w:rsidRPr="00A326CF">
        <w:rPr>
          <w:rFonts w:ascii="Arial" w:hAnsi="Arial" w:cs="Arial"/>
          <w:sz w:val="24"/>
          <w:szCs w:val="24"/>
        </w:rPr>
        <w:t>,00</w:t>
      </w:r>
      <w:r w:rsidRPr="00F45C1B">
        <w:rPr>
          <w:rFonts w:ascii="Arial" w:hAnsi="Arial" w:cs="Arial"/>
          <w:sz w:val="24"/>
          <w:szCs w:val="24"/>
        </w:rPr>
        <w:t xml:space="preserve"> dan</w:t>
      </w:r>
      <w:r w:rsidRPr="00F45C1B">
        <w:rPr>
          <w:rFonts w:ascii="Arial" w:hAnsi="Arial" w:cs="Arial"/>
          <w:sz w:val="24"/>
          <w:szCs w:val="24"/>
          <w:lang w:val="id-ID"/>
        </w:rPr>
        <w:t xml:space="preserve"> saldo</w:t>
      </w:r>
      <w:r w:rsidRPr="00F45C1B">
        <w:rPr>
          <w:rFonts w:ascii="Arial" w:hAnsi="Arial" w:cs="Arial"/>
          <w:sz w:val="24"/>
          <w:szCs w:val="24"/>
        </w:rPr>
        <w:t xml:space="preserve"> tahun 201</w:t>
      </w:r>
      <w:r w:rsidR="00E45D47" w:rsidRPr="00F45C1B">
        <w:rPr>
          <w:rFonts w:ascii="Arial" w:hAnsi="Arial" w:cs="Arial"/>
          <w:sz w:val="24"/>
          <w:szCs w:val="24"/>
        </w:rPr>
        <w:t>8</w:t>
      </w:r>
      <w:r w:rsidRPr="00F45C1B">
        <w:rPr>
          <w:rFonts w:ascii="Arial" w:hAnsi="Arial" w:cs="Arial"/>
          <w:sz w:val="24"/>
          <w:szCs w:val="24"/>
        </w:rPr>
        <w:t xml:space="preserve"> sebesar Rp</w:t>
      </w:r>
      <w:r w:rsidR="00AD70EC" w:rsidRPr="00AD70EC">
        <w:rPr>
          <w:rFonts w:ascii="Arial" w:hAnsi="Arial" w:cs="Arial"/>
          <w:sz w:val="24"/>
          <w:szCs w:val="24"/>
        </w:rPr>
        <w:t>68</w:t>
      </w:r>
      <w:r w:rsidR="00AD70EC">
        <w:rPr>
          <w:rFonts w:ascii="Arial" w:hAnsi="Arial" w:cs="Arial"/>
          <w:sz w:val="24"/>
          <w:szCs w:val="24"/>
        </w:rPr>
        <w:t>.</w:t>
      </w:r>
      <w:r w:rsidR="00AD70EC" w:rsidRPr="00AD70EC">
        <w:rPr>
          <w:rFonts w:ascii="Arial" w:hAnsi="Arial" w:cs="Arial"/>
          <w:sz w:val="24"/>
          <w:szCs w:val="24"/>
        </w:rPr>
        <w:t>722</w:t>
      </w:r>
      <w:r w:rsidR="00AD70EC">
        <w:rPr>
          <w:rFonts w:ascii="Arial" w:hAnsi="Arial" w:cs="Arial"/>
          <w:sz w:val="24"/>
          <w:szCs w:val="24"/>
        </w:rPr>
        <w:t>.</w:t>
      </w:r>
      <w:r w:rsidR="00AD70EC" w:rsidRPr="00AD70EC">
        <w:rPr>
          <w:rFonts w:ascii="Arial" w:hAnsi="Arial" w:cs="Arial"/>
          <w:sz w:val="24"/>
          <w:szCs w:val="24"/>
        </w:rPr>
        <w:t>120</w:t>
      </w:r>
      <w:r w:rsidRPr="00F45C1B">
        <w:rPr>
          <w:rFonts w:ascii="Arial" w:hAnsi="Arial" w:cs="Arial"/>
          <w:sz w:val="24"/>
          <w:szCs w:val="24"/>
        </w:rPr>
        <w:t>,00.</w:t>
      </w:r>
    </w:p>
    <w:p w:rsidR="00DF7A56" w:rsidRPr="00AC4DE5" w:rsidRDefault="00DF7A56" w:rsidP="00DF7A56">
      <w:pPr>
        <w:pStyle w:val="NoSpacing"/>
        <w:spacing w:line="360" w:lineRule="auto"/>
        <w:ind w:left="1440"/>
        <w:jc w:val="both"/>
        <w:rPr>
          <w:rFonts w:ascii="Arial" w:hAnsi="Arial" w:cs="Arial"/>
          <w:sz w:val="24"/>
          <w:szCs w:val="24"/>
        </w:rPr>
      </w:pPr>
      <w:r w:rsidRPr="00AC4DE5">
        <w:rPr>
          <w:rFonts w:ascii="Arial" w:hAnsi="Arial" w:cs="Arial"/>
          <w:sz w:val="24"/>
          <w:szCs w:val="24"/>
        </w:rPr>
        <w:t>Pajak tahun 201</w:t>
      </w:r>
      <w:r w:rsidR="00E45D47">
        <w:rPr>
          <w:rFonts w:ascii="Arial" w:hAnsi="Arial" w:cs="Arial"/>
          <w:sz w:val="24"/>
          <w:szCs w:val="24"/>
        </w:rPr>
        <w:t>8</w:t>
      </w:r>
      <w:r w:rsidRPr="00AC4DE5">
        <w:rPr>
          <w:rFonts w:ascii="Arial" w:hAnsi="Arial" w:cs="Arial"/>
          <w:sz w:val="24"/>
          <w:szCs w:val="24"/>
        </w:rPr>
        <w:t xml:space="preserve"> yang belum disetor sampai dengan tanggal 31 Desember </w:t>
      </w:r>
      <w:r w:rsidR="00E45D47">
        <w:rPr>
          <w:rFonts w:ascii="Arial" w:hAnsi="Arial" w:cs="Arial"/>
          <w:sz w:val="24"/>
          <w:szCs w:val="24"/>
        </w:rPr>
        <w:t>2018</w:t>
      </w:r>
      <w:r w:rsidRPr="00AC4DE5">
        <w:rPr>
          <w:rFonts w:ascii="Arial" w:hAnsi="Arial" w:cs="Arial"/>
          <w:sz w:val="24"/>
          <w:szCs w:val="24"/>
        </w:rPr>
        <w:t xml:space="preserve">  sebesar </w:t>
      </w:r>
      <w:r w:rsidR="00E5352A" w:rsidRPr="00F45C1B">
        <w:rPr>
          <w:rFonts w:ascii="Arial" w:hAnsi="Arial" w:cs="Arial"/>
          <w:sz w:val="24"/>
          <w:szCs w:val="24"/>
        </w:rPr>
        <w:t>Rp</w:t>
      </w:r>
      <w:r w:rsidR="00A00DCE">
        <w:rPr>
          <w:rFonts w:ascii="Arial" w:hAnsi="Arial" w:cs="Arial"/>
          <w:sz w:val="24"/>
          <w:szCs w:val="24"/>
        </w:rPr>
        <w:t xml:space="preserve"> </w:t>
      </w:r>
      <w:r w:rsidR="00A00DCE" w:rsidRPr="00A326CF">
        <w:rPr>
          <w:rFonts w:ascii="Arial" w:hAnsi="Arial" w:cs="Arial"/>
          <w:sz w:val="24"/>
          <w:szCs w:val="24"/>
        </w:rPr>
        <w:t>3.569.598</w:t>
      </w:r>
      <w:r w:rsidR="00E5352A" w:rsidRPr="00F45C1B">
        <w:rPr>
          <w:rFonts w:ascii="Arial" w:hAnsi="Arial" w:cs="Arial"/>
          <w:sz w:val="24"/>
          <w:szCs w:val="24"/>
        </w:rPr>
        <w:t xml:space="preserve">,00 </w:t>
      </w:r>
      <w:r w:rsidRPr="00AC4DE5">
        <w:rPr>
          <w:rFonts w:ascii="Arial" w:hAnsi="Arial" w:cs="Arial"/>
          <w:sz w:val="24"/>
          <w:szCs w:val="24"/>
        </w:rPr>
        <w:t>terdiri dari :</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59"/>
        <w:gridCol w:w="851"/>
        <w:gridCol w:w="1939"/>
        <w:gridCol w:w="236"/>
      </w:tblGrid>
      <w:tr w:rsidR="00DF7A56" w:rsidRPr="00AC4DE5" w:rsidTr="00F25B7B">
        <w:tc>
          <w:tcPr>
            <w:tcW w:w="567" w:type="dxa"/>
            <w:vAlign w:val="bottom"/>
          </w:tcPr>
          <w:p w:rsidR="00DF7A56" w:rsidRPr="00AC4DE5" w:rsidRDefault="00DF7A56" w:rsidP="00F25B7B">
            <w:pPr>
              <w:pStyle w:val="NoSpacing"/>
              <w:spacing w:line="360" w:lineRule="auto"/>
              <w:jc w:val="right"/>
              <w:rPr>
                <w:rFonts w:ascii="Arial" w:hAnsi="Arial" w:cs="Arial"/>
                <w:sz w:val="24"/>
                <w:szCs w:val="24"/>
              </w:rPr>
            </w:pPr>
            <w:r w:rsidRPr="00AC4DE5">
              <w:rPr>
                <w:rFonts w:ascii="Arial" w:hAnsi="Arial" w:cs="Arial"/>
                <w:sz w:val="24"/>
                <w:szCs w:val="24"/>
              </w:rPr>
              <w:t>a.</w:t>
            </w:r>
          </w:p>
        </w:tc>
        <w:tc>
          <w:tcPr>
            <w:tcW w:w="1559" w:type="dxa"/>
            <w:vAlign w:val="bottom"/>
          </w:tcPr>
          <w:p w:rsidR="00DF7A56" w:rsidRPr="00AC4DE5" w:rsidRDefault="00DF7A56" w:rsidP="00F25B7B">
            <w:pPr>
              <w:pStyle w:val="NoSpacing"/>
              <w:spacing w:line="360" w:lineRule="auto"/>
              <w:rPr>
                <w:rFonts w:ascii="Arial" w:hAnsi="Arial" w:cs="Arial"/>
                <w:sz w:val="24"/>
                <w:szCs w:val="24"/>
              </w:rPr>
            </w:pPr>
            <w:r w:rsidRPr="00AC4DE5">
              <w:rPr>
                <w:rFonts w:ascii="Arial" w:hAnsi="Arial" w:cs="Arial"/>
                <w:sz w:val="24"/>
                <w:szCs w:val="24"/>
              </w:rPr>
              <w:t>PPh 21</w:t>
            </w:r>
          </w:p>
        </w:tc>
        <w:tc>
          <w:tcPr>
            <w:tcW w:w="851" w:type="dxa"/>
            <w:vAlign w:val="bottom"/>
          </w:tcPr>
          <w:p w:rsidR="00DF7A56" w:rsidRPr="00AC4DE5" w:rsidRDefault="00E5352A" w:rsidP="00F25B7B">
            <w:pPr>
              <w:pStyle w:val="NoSpacing"/>
              <w:spacing w:line="360" w:lineRule="auto"/>
              <w:rPr>
                <w:rFonts w:ascii="Arial" w:hAnsi="Arial" w:cs="Arial"/>
                <w:sz w:val="24"/>
                <w:szCs w:val="24"/>
              </w:rPr>
            </w:pPr>
            <w:r>
              <w:rPr>
                <w:rFonts w:ascii="Arial" w:hAnsi="Arial" w:cs="Arial"/>
                <w:sz w:val="24"/>
                <w:szCs w:val="24"/>
              </w:rPr>
              <w:t>Rp</w:t>
            </w:r>
          </w:p>
        </w:tc>
        <w:tc>
          <w:tcPr>
            <w:tcW w:w="1939" w:type="dxa"/>
            <w:vAlign w:val="bottom"/>
          </w:tcPr>
          <w:p w:rsidR="00DF7A56" w:rsidRPr="00292936" w:rsidRDefault="00BB0F3F" w:rsidP="002A2034">
            <w:pPr>
              <w:pStyle w:val="NoSpacing"/>
              <w:spacing w:line="360" w:lineRule="auto"/>
              <w:jc w:val="right"/>
              <w:rPr>
                <w:rFonts w:ascii="Arial" w:hAnsi="Arial" w:cs="Arial"/>
                <w:sz w:val="24"/>
                <w:szCs w:val="24"/>
                <w:lang w:val="en-ID"/>
              </w:rPr>
            </w:pPr>
            <w:r w:rsidRPr="00BB0F3F">
              <w:rPr>
                <w:rFonts w:ascii="Arial" w:hAnsi="Arial" w:cs="Arial"/>
                <w:sz w:val="24"/>
                <w:szCs w:val="24"/>
                <w:lang w:val="en-ID"/>
              </w:rPr>
              <w:t>3</w:t>
            </w:r>
            <w:r>
              <w:rPr>
                <w:rFonts w:ascii="Arial" w:hAnsi="Arial" w:cs="Arial"/>
                <w:sz w:val="24"/>
                <w:szCs w:val="24"/>
                <w:lang w:val="en-ID"/>
              </w:rPr>
              <w:t>.</w:t>
            </w:r>
            <w:r w:rsidRPr="00BB0F3F">
              <w:rPr>
                <w:rFonts w:ascii="Arial" w:hAnsi="Arial" w:cs="Arial"/>
                <w:sz w:val="24"/>
                <w:szCs w:val="24"/>
                <w:lang w:val="en-ID"/>
              </w:rPr>
              <w:t>297</w:t>
            </w:r>
            <w:r>
              <w:rPr>
                <w:rFonts w:ascii="Arial" w:hAnsi="Arial" w:cs="Arial"/>
                <w:sz w:val="24"/>
                <w:szCs w:val="24"/>
                <w:lang w:val="en-ID"/>
              </w:rPr>
              <w:t>.</w:t>
            </w:r>
            <w:r w:rsidRPr="00BB0F3F">
              <w:rPr>
                <w:rFonts w:ascii="Arial" w:hAnsi="Arial" w:cs="Arial"/>
                <w:sz w:val="24"/>
                <w:szCs w:val="24"/>
                <w:lang w:val="en-ID"/>
              </w:rPr>
              <w:t>780</w:t>
            </w:r>
            <w:r w:rsidR="00DF7A56">
              <w:rPr>
                <w:rFonts w:ascii="Arial" w:hAnsi="Arial" w:cs="Arial"/>
                <w:sz w:val="24"/>
                <w:szCs w:val="24"/>
                <w:lang w:val="en-ID"/>
              </w:rPr>
              <w:t>,00</w:t>
            </w:r>
          </w:p>
        </w:tc>
        <w:tc>
          <w:tcPr>
            <w:tcW w:w="236" w:type="dxa"/>
          </w:tcPr>
          <w:p w:rsidR="00DF7A56" w:rsidRPr="00AC4DE5" w:rsidRDefault="00DF7A56" w:rsidP="00F25B7B">
            <w:pPr>
              <w:pStyle w:val="NoSpacing"/>
              <w:spacing w:line="360" w:lineRule="auto"/>
              <w:jc w:val="right"/>
              <w:rPr>
                <w:rFonts w:ascii="Arial" w:hAnsi="Arial" w:cs="Arial"/>
                <w:sz w:val="24"/>
                <w:szCs w:val="24"/>
                <w:lang w:val="id-ID"/>
              </w:rPr>
            </w:pPr>
          </w:p>
        </w:tc>
      </w:tr>
      <w:tr w:rsidR="00DF7A56" w:rsidRPr="00AC4DE5" w:rsidTr="00F25B7B">
        <w:tc>
          <w:tcPr>
            <w:tcW w:w="567" w:type="dxa"/>
            <w:vAlign w:val="bottom"/>
          </w:tcPr>
          <w:p w:rsidR="00DF7A56" w:rsidRPr="00AC4DE5" w:rsidRDefault="00DF7A56" w:rsidP="00F25B7B">
            <w:pPr>
              <w:pStyle w:val="NoSpacing"/>
              <w:spacing w:line="360" w:lineRule="auto"/>
              <w:jc w:val="right"/>
              <w:rPr>
                <w:rFonts w:ascii="Arial" w:hAnsi="Arial" w:cs="Arial"/>
                <w:sz w:val="24"/>
                <w:szCs w:val="24"/>
              </w:rPr>
            </w:pPr>
            <w:r w:rsidRPr="00AC4DE5">
              <w:rPr>
                <w:rFonts w:ascii="Arial" w:hAnsi="Arial" w:cs="Arial"/>
                <w:sz w:val="24"/>
                <w:szCs w:val="24"/>
              </w:rPr>
              <w:t>b.</w:t>
            </w:r>
          </w:p>
        </w:tc>
        <w:tc>
          <w:tcPr>
            <w:tcW w:w="1559" w:type="dxa"/>
            <w:vAlign w:val="bottom"/>
          </w:tcPr>
          <w:p w:rsidR="00DF7A56" w:rsidRPr="00AC4DE5" w:rsidRDefault="00DF7A56" w:rsidP="00F25B7B">
            <w:pPr>
              <w:pStyle w:val="NoSpacing"/>
              <w:spacing w:line="360" w:lineRule="auto"/>
              <w:rPr>
                <w:rFonts w:ascii="Arial" w:hAnsi="Arial" w:cs="Arial"/>
                <w:sz w:val="24"/>
                <w:szCs w:val="24"/>
              </w:rPr>
            </w:pPr>
            <w:r w:rsidRPr="00AC4DE5">
              <w:rPr>
                <w:rFonts w:ascii="Arial" w:hAnsi="Arial" w:cs="Arial"/>
                <w:sz w:val="24"/>
                <w:szCs w:val="24"/>
              </w:rPr>
              <w:t>PPh 22</w:t>
            </w:r>
          </w:p>
        </w:tc>
        <w:tc>
          <w:tcPr>
            <w:tcW w:w="851" w:type="dxa"/>
            <w:vAlign w:val="bottom"/>
          </w:tcPr>
          <w:p w:rsidR="00DF7A56" w:rsidRPr="00AC4DE5" w:rsidRDefault="00DF7A56" w:rsidP="00F25B7B">
            <w:pPr>
              <w:rPr>
                <w:rFonts w:ascii="Arial" w:hAnsi="Arial" w:cs="Arial"/>
              </w:rPr>
            </w:pPr>
            <w:r w:rsidRPr="00AC4DE5">
              <w:rPr>
                <w:rFonts w:ascii="Arial" w:hAnsi="Arial" w:cs="Arial"/>
              </w:rPr>
              <w:t>Rp.</w:t>
            </w:r>
          </w:p>
        </w:tc>
        <w:tc>
          <w:tcPr>
            <w:tcW w:w="1939" w:type="dxa"/>
            <w:vAlign w:val="bottom"/>
          </w:tcPr>
          <w:p w:rsidR="00DF7A56" w:rsidRPr="00AC4DE5" w:rsidRDefault="00E5352A" w:rsidP="00F25B7B">
            <w:pPr>
              <w:pStyle w:val="NoSpacing"/>
              <w:spacing w:line="360" w:lineRule="auto"/>
              <w:jc w:val="right"/>
              <w:rPr>
                <w:rFonts w:ascii="Arial" w:hAnsi="Arial" w:cs="Arial"/>
                <w:sz w:val="24"/>
                <w:szCs w:val="24"/>
                <w:lang w:val="id-ID"/>
              </w:rPr>
            </w:pPr>
            <w:r w:rsidRPr="00E5352A">
              <w:rPr>
                <w:rFonts w:ascii="Arial" w:hAnsi="Arial" w:cs="Arial"/>
                <w:sz w:val="24"/>
                <w:szCs w:val="24"/>
                <w:lang w:val="id-ID"/>
              </w:rPr>
              <w:t>62</w:t>
            </w:r>
            <w:r>
              <w:rPr>
                <w:rFonts w:ascii="Arial" w:hAnsi="Arial" w:cs="Arial"/>
                <w:sz w:val="24"/>
                <w:szCs w:val="24"/>
                <w:lang w:val="en-US"/>
              </w:rPr>
              <w:t>.</w:t>
            </w:r>
            <w:r w:rsidRPr="00E5352A">
              <w:rPr>
                <w:rFonts w:ascii="Arial" w:hAnsi="Arial" w:cs="Arial"/>
                <w:sz w:val="24"/>
                <w:szCs w:val="24"/>
                <w:lang w:val="id-ID"/>
              </w:rPr>
              <w:t>727</w:t>
            </w:r>
            <w:r w:rsidR="00DF7A56">
              <w:rPr>
                <w:rFonts w:ascii="Arial" w:hAnsi="Arial" w:cs="Arial"/>
                <w:sz w:val="24"/>
                <w:szCs w:val="24"/>
              </w:rPr>
              <w:t>,00</w:t>
            </w:r>
          </w:p>
        </w:tc>
        <w:tc>
          <w:tcPr>
            <w:tcW w:w="236" w:type="dxa"/>
          </w:tcPr>
          <w:p w:rsidR="00DF7A56" w:rsidRPr="00AC4DE5" w:rsidRDefault="00DF7A56" w:rsidP="00F25B7B">
            <w:pPr>
              <w:pStyle w:val="NoSpacing"/>
              <w:spacing w:line="360" w:lineRule="auto"/>
              <w:jc w:val="right"/>
              <w:rPr>
                <w:rFonts w:ascii="Arial" w:hAnsi="Arial" w:cs="Arial"/>
                <w:sz w:val="24"/>
                <w:szCs w:val="24"/>
                <w:lang w:val="id-ID"/>
              </w:rPr>
            </w:pPr>
          </w:p>
        </w:tc>
      </w:tr>
      <w:tr w:rsidR="00DF7A56" w:rsidRPr="00AC4DE5" w:rsidTr="00F25B7B">
        <w:trPr>
          <w:trHeight w:val="262"/>
        </w:trPr>
        <w:tc>
          <w:tcPr>
            <w:tcW w:w="567" w:type="dxa"/>
            <w:vAlign w:val="bottom"/>
          </w:tcPr>
          <w:p w:rsidR="00DF7A56" w:rsidRPr="00AC4DE5" w:rsidRDefault="0076078C" w:rsidP="00F25B7B">
            <w:pPr>
              <w:pStyle w:val="NoSpacing"/>
              <w:spacing w:line="360" w:lineRule="auto"/>
              <w:jc w:val="right"/>
              <w:rPr>
                <w:rFonts w:ascii="Arial" w:hAnsi="Arial" w:cs="Arial"/>
                <w:sz w:val="24"/>
                <w:szCs w:val="24"/>
              </w:rPr>
            </w:pPr>
            <w:r>
              <w:rPr>
                <w:rFonts w:ascii="Arial" w:hAnsi="Arial" w:cs="Arial"/>
                <w:sz w:val="24"/>
                <w:szCs w:val="24"/>
              </w:rPr>
              <w:t>c</w:t>
            </w:r>
            <w:r w:rsidR="00DF7A56" w:rsidRPr="00AC4DE5">
              <w:rPr>
                <w:rFonts w:ascii="Arial" w:hAnsi="Arial" w:cs="Arial"/>
                <w:sz w:val="24"/>
                <w:szCs w:val="24"/>
              </w:rPr>
              <w:t>.</w:t>
            </w:r>
          </w:p>
        </w:tc>
        <w:tc>
          <w:tcPr>
            <w:tcW w:w="1559" w:type="dxa"/>
            <w:vAlign w:val="bottom"/>
          </w:tcPr>
          <w:p w:rsidR="00DF7A56" w:rsidRPr="00AC4DE5" w:rsidRDefault="00DF7A56" w:rsidP="00F25B7B">
            <w:pPr>
              <w:pStyle w:val="NoSpacing"/>
              <w:spacing w:line="360" w:lineRule="auto"/>
              <w:rPr>
                <w:rFonts w:ascii="Arial" w:hAnsi="Arial" w:cs="Arial"/>
                <w:sz w:val="24"/>
                <w:szCs w:val="24"/>
              </w:rPr>
            </w:pPr>
            <w:r w:rsidRPr="00AC4DE5">
              <w:rPr>
                <w:rFonts w:ascii="Arial" w:hAnsi="Arial" w:cs="Arial"/>
                <w:sz w:val="24"/>
                <w:szCs w:val="24"/>
              </w:rPr>
              <w:t>PPN</w:t>
            </w:r>
          </w:p>
        </w:tc>
        <w:tc>
          <w:tcPr>
            <w:tcW w:w="851" w:type="dxa"/>
            <w:tcBorders>
              <w:bottom w:val="single" w:sz="4" w:space="0" w:color="auto"/>
            </w:tcBorders>
            <w:vAlign w:val="bottom"/>
          </w:tcPr>
          <w:p w:rsidR="00DF7A56" w:rsidRPr="00AC4DE5" w:rsidRDefault="00DF7A56" w:rsidP="00F25B7B">
            <w:pPr>
              <w:rPr>
                <w:rFonts w:ascii="Arial" w:hAnsi="Arial" w:cs="Arial"/>
              </w:rPr>
            </w:pPr>
            <w:r w:rsidRPr="00AC4DE5">
              <w:rPr>
                <w:rFonts w:ascii="Arial" w:hAnsi="Arial" w:cs="Arial"/>
              </w:rPr>
              <w:t>Rp.</w:t>
            </w:r>
          </w:p>
        </w:tc>
        <w:tc>
          <w:tcPr>
            <w:tcW w:w="1939" w:type="dxa"/>
            <w:tcBorders>
              <w:bottom w:val="single" w:sz="4" w:space="0" w:color="auto"/>
            </w:tcBorders>
            <w:vAlign w:val="bottom"/>
          </w:tcPr>
          <w:p w:rsidR="00DF7A56" w:rsidRPr="00AC4DE5" w:rsidRDefault="00E5352A" w:rsidP="00F25B7B">
            <w:pPr>
              <w:pStyle w:val="NoSpacing"/>
              <w:spacing w:line="360" w:lineRule="auto"/>
              <w:jc w:val="right"/>
              <w:rPr>
                <w:rFonts w:ascii="Arial" w:hAnsi="Arial" w:cs="Arial"/>
                <w:sz w:val="24"/>
                <w:szCs w:val="24"/>
                <w:lang w:val="id-ID"/>
              </w:rPr>
            </w:pPr>
            <w:r w:rsidRPr="00E5352A">
              <w:rPr>
                <w:rFonts w:ascii="Arial" w:hAnsi="Arial" w:cs="Arial"/>
                <w:sz w:val="24"/>
                <w:szCs w:val="24"/>
                <w:lang w:val="id-ID"/>
              </w:rPr>
              <w:t>209</w:t>
            </w:r>
            <w:r>
              <w:rPr>
                <w:rFonts w:ascii="Arial" w:hAnsi="Arial" w:cs="Arial"/>
                <w:sz w:val="24"/>
                <w:szCs w:val="24"/>
                <w:lang w:val="en-US"/>
              </w:rPr>
              <w:t>.</w:t>
            </w:r>
            <w:r w:rsidRPr="00E5352A">
              <w:rPr>
                <w:rFonts w:ascii="Arial" w:hAnsi="Arial" w:cs="Arial"/>
                <w:sz w:val="24"/>
                <w:szCs w:val="24"/>
                <w:lang w:val="id-ID"/>
              </w:rPr>
              <w:t>091</w:t>
            </w:r>
            <w:r w:rsidR="00DF7A56">
              <w:rPr>
                <w:rFonts w:ascii="Arial" w:hAnsi="Arial" w:cs="Arial"/>
                <w:sz w:val="24"/>
                <w:szCs w:val="24"/>
              </w:rPr>
              <w:t>,00</w:t>
            </w:r>
          </w:p>
        </w:tc>
        <w:tc>
          <w:tcPr>
            <w:tcW w:w="236" w:type="dxa"/>
          </w:tcPr>
          <w:p w:rsidR="00DF7A56" w:rsidRPr="00AC4DE5" w:rsidRDefault="00DF7A56" w:rsidP="00F25B7B">
            <w:pPr>
              <w:pStyle w:val="NoSpacing"/>
              <w:spacing w:line="360" w:lineRule="auto"/>
              <w:jc w:val="right"/>
              <w:rPr>
                <w:rFonts w:ascii="Arial" w:hAnsi="Arial" w:cs="Arial"/>
                <w:sz w:val="24"/>
                <w:szCs w:val="24"/>
              </w:rPr>
            </w:pPr>
            <w:r w:rsidRPr="00AC4DE5">
              <w:rPr>
                <w:rFonts w:ascii="Arial" w:hAnsi="Arial" w:cs="Arial"/>
                <w:sz w:val="24"/>
                <w:szCs w:val="24"/>
              </w:rPr>
              <w:t>+</w:t>
            </w:r>
          </w:p>
        </w:tc>
      </w:tr>
      <w:tr w:rsidR="00DF7A56" w:rsidRPr="00AC4DE5" w:rsidTr="00F25B7B">
        <w:trPr>
          <w:trHeight w:val="262"/>
        </w:trPr>
        <w:tc>
          <w:tcPr>
            <w:tcW w:w="567" w:type="dxa"/>
            <w:vAlign w:val="bottom"/>
          </w:tcPr>
          <w:p w:rsidR="00DF7A56" w:rsidRPr="00AC4DE5" w:rsidRDefault="00DF7A56" w:rsidP="00F25B7B">
            <w:pPr>
              <w:pStyle w:val="NoSpacing"/>
              <w:spacing w:line="360" w:lineRule="auto"/>
              <w:jc w:val="right"/>
              <w:rPr>
                <w:rFonts w:ascii="Arial" w:hAnsi="Arial" w:cs="Arial"/>
                <w:sz w:val="24"/>
                <w:szCs w:val="24"/>
              </w:rPr>
            </w:pPr>
          </w:p>
        </w:tc>
        <w:tc>
          <w:tcPr>
            <w:tcW w:w="1559" w:type="dxa"/>
            <w:vAlign w:val="bottom"/>
          </w:tcPr>
          <w:p w:rsidR="00DF7A56" w:rsidRPr="00AC4DE5" w:rsidRDefault="00DF7A56" w:rsidP="00F25B7B">
            <w:pPr>
              <w:pStyle w:val="NoSpacing"/>
              <w:spacing w:line="360" w:lineRule="auto"/>
              <w:rPr>
                <w:rFonts w:ascii="Arial" w:hAnsi="Arial" w:cs="Arial"/>
                <w:sz w:val="24"/>
                <w:szCs w:val="24"/>
              </w:rPr>
            </w:pPr>
          </w:p>
        </w:tc>
        <w:tc>
          <w:tcPr>
            <w:tcW w:w="851" w:type="dxa"/>
            <w:tcBorders>
              <w:top w:val="single" w:sz="4" w:space="0" w:color="auto"/>
            </w:tcBorders>
          </w:tcPr>
          <w:p w:rsidR="00DF7A56" w:rsidRPr="00AC4DE5" w:rsidRDefault="00DF7A56" w:rsidP="00F25B7B">
            <w:pPr>
              <w:rPr>
                <w:rFonts w:ascii="Arial" w:hAnsi="Arial" w:cs="Arial"/>
              </w:rPr>
            </w:pPr>
            <w:r w:rsidRPr="00AC4DE5">
              <w:rPr>
                <w:rFonts w:ascii="Arial" w:hAnsi="Arial" w:cs="Arial"/>
              </w:rPr>
              <w:t>Rp.</w:t>
            </w:r>
          </w:p>
        </w:tc>
        <w:tc>
          <w:tcPr>
            <w:tcW w:w="1939" w:type="dxa"/>
            <w:tcBorders>
              <w:top w:val="single" w:sz="4" w:space="0" w:color="auto"/>
            </w:tcBorders>
          </w:tcPr>
          <w:p w:rsidR="00DF7A56" w:rsidRPr="00AC4DE5" w:rsidRDefault="00BB0F3F" w:rsidP="00E5352A">
            <w:pPr>
              <w:pStyle w:val="NoSpacing"/>
              <w:spacing w:line="360" w:lineRule="auto"/>
              <w:jc w:val="right"/>
              <w:rPr>
                <w:rFonts w:ascii="Arial" w:hAnsi="Arial" w:cs="Arial"/>
                <w:sz w:val="24"/>
                <w:szCs w:val="24"/>
                <w:lang w:val="id-ID"/>
              </w:rPr>
            </w:pPr>
            <w:r w:rsidRPr="00A326CF">
              <w:rPr>
                <w:rFonts w:ascii="Arial" w:hAnsi="Arial" w:cs="Arial"/>
                <w:sz w:val="24"/>
                <w:szCs w:val="24"/>
              </w:rPr>
              <w:t>3.569.598</w:t>
            </w:r>
            <w:r w:rsidR="00DF7A56">
              <w:rPr>
                <w:rFonts w:ascii="Arial" w:hAnsi="Arial" w:cs="Arial"/>
                <w:sz w:val="24"/>
                <w:szCs w:val="24"/>
              </w:rPr>
              <w:t>,00</w:t>
            </w:r>
          </w:p>
        </w:tc>
        <w:tc>
          <w:tcPr>
            <w:tcW w:w="236" w:type="dxa"/>
          </w:tcPr>
          <w:p w:rsidR="00DF7A56" w:rsidRPr="00AC4DE5" w:rsidRDefault="00DF7A56" w:rsidP="00F25B7B">
            <w:pPr>
              <w:pStyle w:val="NoSpacing"/>
              <w:spacing w:line="360" w:lineRule="auto"/>
              <w:jc w:val="center"/>
              <w:rPr>
                <w:rFonts w:ascii="Arial" w:hAnsi="Arial" w:cs="Arial"/>
                <w:sz w:val="24"/>
                <w:szCs w:val="24"/>
                <w:lang w:val="id-ID"/>
              </w:rPr>
            </w:pPr>
          </w:p>
        </w:tc>
      </w:tr>
      <w:tr w:rsidR="00DF7A56" w:rsidRPr="00AC4DE5" w:rsidTr="00F25B7B">
        <w:trPr>
          <w:trHeight w:val="262"/>
        </w:trPr>
        <w:tc>
          <w:tcPr>
            <w:tcW w:w="567" w:type="dxa"/>
            <w:vAlign w:val="bottom"/>
          </w:tcPr>
          <w:p w:rsidR="00DF7A56" w:rsidRPr="00AC4DE5" w:rsidRDefault="00DF7A56" w:rsidP="00F25B7B">
            <w:pPr>
              <w:pStyle w:val="NoSpacing"/>
              <w:spacing w:line="360" w:lineRule="auto"/>
              <w:jc w:val="right"/>
              <w:rPr>
                <w:rFonts w:ascii="Arial" w:hAnsi="Arial" w:cs="Arial"/>
                <w:sz w:val="24"/>
                <w:szCs w:val="24"/>
              </w:rPr>
            </w:pPr>
          </w:p>
        </w:tc>
        <w:tc>
          <w:tcPr>
            <w:tcW w:w="1559" w:type="dxa"/>
            <w:vAlign w:val="bottom"/>
          </w:tcPr>
          <w:p w:rsidR="00DF7A56" w:rsidRPr="00AC4DE5" w:rsidRDefault="00DF7A56" w:rsidP="00F25B7B">
            <w:pPr>
              <w:pStyle w:val="NoSpacing"/>
              <w:spacing w:line="360" w:lineRule="auto"/>
              <w:rPr>
                <w:rFonts w:ascii="Arial" w:hAnsi="Arial" w:cs="Arial"/>
                <w:sz w:val="24"/>
                <w:szCs w:val="24"/>
              </w:rPr>
            </w:pPr>
          </w:p>
        </w:tc>
        <w:tc>
          <w:tcPr>
            <w:tcW w:w="851" w:type="dxa"/>
            <w:vAlign w:val="bottom"/>
          </w:tcPr>
          <w:p w:rsidR="00DF7A56" w:rsidRPr="00AC4DE5" w:rsidRDefault="00DF7A56" w:rsidP="00F25B7B">
            <w:pPr>
              <w:jc w:val="right"/>
              <w:rPr>
                <w:rFonts w:ascii="Arial" w:hAnsi="Arial" w:cs="Arial"/>
              </w:rPr>
            </w:pPr>
          </w:p>
        </w:tc>
        <w:tc>
          <w:tcPr>
            <w:tcW w:w="1939" w:type="dxa"/>
            <w:vAlign w:val="bottom"/>
          </w:tcPr>
          <w:p w:rsidR="00DF7A56" w:rsidRPr="00AC4DE5" w:rsidRDefault="00DF7A56" w:rsidP="00F25B7B">
            <w:pPr>
              <w:pStyle w:val="NoSpacing"/>
              <w:spacing w:line="360" w:lineRule="auto"/>
              <w:jc w:val="right"/>
              <w:rPr>
                <w:rFonts w:ascii="Arial" w:hAnsi="Arial" w:cs="Arial"/>
                <w:sz w:val="24"/>
                <w:szCs w:val="24"/>
                <w:lang w:val="id-ID"/>
              </w:rPr>
            </w:pPr>
          </w:p>
        </w:tc>
        <w:tc>
          <w:tcPr>
            <w:tcW w:w="236" w:type="dxa"/>
          </w:tcPr>
          <w:p w:rsidR="00DF7A56" w:rsidRPr="00AC4DE5" w:rsidRDefault="00DF7A56" w:rsidP="00F25B7B">
            <w:pPr>
              <w:pStyle w:val="NoSpacing"/>
              <w:spacing w:line="360" w:lineRule="auto"/>
              <w:jc w:val="right"/>
              <w:rPr>
                <w:rFonts w:ascii="Arial" w:hAnsi="Arial" w:cs="Arial"/>
                <w:sz w:val="24"/>
                <w:szCs w:val="24"/>
                <w:lang w:val="id-ID"/>
              </w:rPr>
            </w:pPr>
          </w:p>
        </w:tc>
      </w:tr>
    </w:tbl>
    <w:p w:rsidR="00DF7A56" w:rsidRDefault="00DF7A56" w:rsidP="00DF7A56">
      <w:pPr>
        <w:pStyle w:val="NoSpacing"/>
        <w:tabs>
          <w:tab w:val="left" w:pos="1418"/>
          <w:tab w:val="left" w:pos="1843"/>
        </w:tabs>
        <w:spacing w:line="360" w:lineRule="auto"/>
        <w:ind w:left="1418"/>
        <w:rPr>
          <w:rFonts w:ascii="Arial" w:hAnsi="Arial" w:cs="Arial"/>
          <w:sz w:val="24"/>
          <w:szCs w:val="24"/>
        </w:rPr>
      </w:pPr>
    </w:p>
    <w:p w:rsidR="00DA2182" w:rsidRDefault="00DA2182" w:rsidP="00DF7A56">
      <w:pPr>
        <w:pStyle w:val="NoSpacing"/>
        <w:tabs>
          <w:tab w:val="left" w:pos="1418"/>
          <w:tab w:val="left" w:pos="1843"/>
        </w:tabs>
        <w:spacing w:line="360" w:lineRule="auto"/>
        <w:ind w:left="1418"/>
        <w:rPr>
          <w:rFonts w:ascii="Arial" w:hAnsi="Arial" w:cs="Arial"/>
          <w:sz w:val="24"/>
          <w:szCs w:val="24"/>
        </w:rPr>
      </w:pPr>
    </w:p>
    <w:p w:rsidR="00DA2182" w:rsidRPr="00AC4DE5" w:rsidRDefault="00DA2182" w:rsidP="00DF7A56">
      <w:pPr>
        <w:pStyle w:val="NoSpacing"/>
        <w:tabs>
          <w:tab w:val="left" w:pos="1418"/>
          <w:tab w:val="left" w:pos="1843"/>
        </w:tabs>
        <w:spacing w:line="360" w:lineRule="auto"/>
        <w:ind w:left="1418"/>
        <w:rPr>
          <w:rFonts w:ascii="Arial" w:hAnsi="Arial" w:cs="Arial"/>
          <w:sz w:val="24"/>
          <w:szCs w:val="24"/>
        </w:rPr>
      </w:pPr>
    </w:p>
    <w:p w:rsidR="00DF7A56" w:rsidRDefault="00DF7A56" w:rsidP="00DF7A56">
      <w:pPr>
        <w:pStyle w:val="NoSpacing"/>
        <w:tabs>
          <w:tab w:val="left" w:pos="1418"/>
          <w:tab w:val="left" w:pos="1843"/>
        </w:tabs>
        <w:spacing w:line="360" w:lineRule="auto"/>
        <w:ind w:left="1418"/>
        <w:rPr>
          <w:rFonts w:ascii="Arial" w:hAnsi="Arial" w:cs="Arial"/>
          <w:sz w:val="24"/>
          <w:szCs w:val="24"/>
        </w:rPr>
      </w:pPr>
    </w:p>
    <w:p w:rsidR="00DF7A56" w:rsidRPr="00AC4DE5" w:rsidRDefault="00DF7A56" w:rsidP="00DF7A56">
      <w:pPr>
        <w:pStyle w:val="NoSpacing"/>
        <w:numPr>
          <w:ilvl w:val="0"/>
          <w:numId w:val="3"/>
        </w:numPr>
        <w:tabs>
          <w:tab w:val="left" w:pos="1418"/>
          <w:tab w:val="left" w:pos="1843"/>
        </w:tabs>
        <w:spacing w:line="360" w:lineRule="auto"/>
        <w:ind w:left="1418" w:firstLine="0"/>
        <w:rPr>
          <w:rFonts w:ascii="Arial" w:hAnsi="Arial" w:cs="Arial"/>
          <w:sz w:val="24"/>
          <w:szCs w:val="24"/>
        </w:rPr>
      </w:pPr>
      <w:r w:rsidRPr="00AC4DE5">
        <w:rPr>
          <w:rFonts w:ascii="Arial" w:hAnsi="Arial" w:cs="Arial"/>
          <w:sz w:val="24"/>
          <w:szCs w:val="24"/>
        </w:rPr>
        <w:lastRenderedPageBreak/>
        <w:t>Beban dibayar dimuka</w:t>
      </w:r>
    </w:p>
    <w:tbl>
      <w:tblPr>
        <w:tblStyle w:val="TableGrid"/>
        <w:tblW w:w="6862" w:type="dxa"/>
        <w:tblInd w:w="1526" w:type="dxa"/>
        <w:tblLook w:val="04A0" w:firstRow="1" w:lastRow="0" w:firstColumn="1" w:lastColumn="0" w:noHBand="0" w:noVBand="1"/>
      </w:tblPr>
      <w:tblGrid>
        <w:gridCol w:w="425"/>
        <w:gridCol w:w="3310"/>
        <w:gridCol w:w="1681"/>
        <w:gridCol w:w="1446"/>
      </w:tblGrid>
      <w:tr w:rsidR="00DF7A56" w:rsidRPr="00AC4DE5" w:rsidTr="0076078C">
        <w:tc>
          <w:tcPr>
            <w:tcW w:w="3735" w:type="dxa"/>
            <w:gridSpan w:val="2"/>
            <w:vMerge w:val="restart"/>
            <w:shd w:val="clear" w:color="auto" w:fill="C2D69B" w:themeFill="accent3" w:themeFillTint="99"/>
            <w:vAlign w:val="center"/>
          </w:tcPr>
          <w:p w:rsidR="00DF7A56" w:rsidRPr="00AC4DE5" w:rsidRDefault="00DF7A56" w:rsidP="00F25B7B">
            <w:pPr>
              <w:pStyle w:val="NoSpacing"/>
              <w:spacing w:line="276" w:lineRule="auto"/>
              <w:rPr>
                <w:rFonts w:ascii="Arial" w:hAnsi="Arial" w:cs="Arial"/>
                <w:sz w:val="24"/>
                <w:szCs w:val="24"/>
              </w:rPr>
            </w:pPr>
            <w:r w:rsidRPr="00AC4DE5">
              <w:rPr>
                <w:rFonts w:ascii="Arial" w:hAnsi="Arial" w:cs="Arial"/>
                <w:sz w:val="24"/>
                <w:szCs w:val="24"/>
              </w:rPr>
              <w:t>Beban dibayar dimuka :</w:t>
            </w:r>
          </w:p>
        </w:tc>
        <w:tc>
          <w:tcPr>
            <w:tcW w:w="1681" w:type="dxa"/>
            <w:shd w:val="clear" w:color="auto" w:fill="C2D69B" w:themeFill="accent3" w:themeFillTint="99"/>
          </w:tcPr>
          <w:p w:rsidR="00DF7A56" w:rsidRPr="00AC4DE5" w:rsidRDefault="00E45D47" w:rsidP="00F25B7B">
            <w:pPr>
              <w:pStyle w:val="NoSpacing"/>
              <w:spacing w:line="276" w:lineRule="auto"/>
              <w:jc w:val="center"/>
              <w:rPr>
                <w:rFonts w:ascii="Arial" w:hAnsi="Arial" w:cs="Arial"/>
                <w:sz w:val="24"/>
                <w:szCs w:val="24"/>
              </w:rPr>
            </w:pPr>
            <w:r>
              <w:rPr>
                <w:rFonts w:ascii="Arial" w:hAnsi="Arial" w:cs="Arial"/>
                <w:sz w:val="24"/>
                <w:szCs w:val="24"/>
              </w:rPr>
              <w:t>2018</w:t>
            </w:r>
          </w:p>
        </w:tc>
        <w:tc>
          <w:tcPr>
            <w:tcW w:w="1446" w:type="dxa"/>
            <w:shd w:val="clear" w:color="auto" w:fill="C2D69B" w:themeFill="accent3" w:themeFillTint="99"/>
          </w:tcPr>
          <w:p w:rsidR="00DF7A56" w:rsidRPr="00AC4DE5" w:rsidRDefault="00E45D47" w:rsidP="00F25B7B">
            <w:pPr>
              <w:pStyle w:val="NoSpacing"/>
              <w:spacing w:line="276" w:lineRule="auto"/>
              <w:jc w:val="center"/>
              <w:rPr>
                <w:rFonts w:ascii="Arial" w:hAnsi="Arial" w:cs="Arial"/>
                <w:sz w:val="24"/>
                <w:szCs w:val="24"/>
              </w:rPr>
            </w:pPr>
            <w:r>
              <w:rPr>
                <w:rFonts w:ascii="Arial" w:hAnsi="Arial" w:cs="Arial"/>
                <w:sz w:val="24"/>
                <w:szCs w:val="24"/>
              </w:rPr>
              <w:t>2017</w:t>
            </w:r>
          </w:p>
        </w:tc>
      </w:tr>
      <w:tr w:rsidR="00DF7A56" w:rsidRPr="00AC4DE5" w:rsidTr="0076078C">
        <w:trPr>
          <w:trHeight w:val="359"/>
        </w:trPr>
        <w:tc>
          <w:tcPr>
            <w:tcW w:w="3735" w:type="dxa"/>
            <w:gridSpan w:val="2"/>
            <w:vMerge/>
            <w:shd w:val="clear" w:color="auto" w:fill="C2D69B" w:themeFill="accent3" w:themeFillTint="99"/>
          </w:tcPr>
          <w:p w:rsidR="00DF7A56" w:rsidRPr="00AC4DE5" w:rsidRDefault="00DF7A56" w:rsidP="00F25B7B">
            <w:pPr>
              <w:pStyle w:val="NoSpacing"/>
              <w:spacing w:line="276" w:lineRule="auto"/>
              <w:rPr>
                <w:rFonts w:ascii="Arial" w:hAnsi="Arial" w:cs="Arial"/>
                <w:sz w:val="24"/>
                <w:szCs w:val="24"/>
              </w:rPr>
            </w:pPr>
          </w:p>
        </w:tc>
        <w:tc>
          <w:tcPr>
            <w:tcW w:w="1681" w:type="dxa"/>
            <w:shd w:val="clear" w:color="auto" w:fill="C2D69B" w:themeFill="accent3" w:themeFillTint="99"/>
          </w:tcPr>
          <w:p w:rsidR="00DF7A56" w:rsidRPr="00AC4DE5" w:rsidRDefault="00DF7A56" w:rsidP="00F25B7B">
            <w:pPr>
              <w:pStyle w:val="NoSpacing"/>
              <w:spacing w:line="276" w:lineRule="auto"/>
              <w:jc w:val="center"/>
              <w:rPr>
                <w:rFonts w:ascii="Arial" w:hAnsi="Arial" w:cs="Arial"/>
                <w:sz w:val="24"/>
                <w:szCs w:val="24"/>
              </w:rPr>
            </w:pPr>
            <w:r w:rsidRPr="00AC4DE5">
              <w:rPr>
                <w:rFonts w:ascii="Arial" w:hAnsi="Arial" w:cs="Arial"/>
                <w:sz w:val="24"/>
                <w:szCs w:val="24"/>
              </w:rPr>
              <w:t>Rp</w:t>
            </w:r>
          </w:p>
        </w:tc>
        <w:tc>
          <w:tcPr>
            <w:tcW w:w="1446" w:type="dxa"/>
            <w:shd w:val="clear" w:color="auto" w:fill="C2D69B" w:themeFill="accent3" w:themeFillTint="99"/>
          </w:tcPr>
          <w:p w:rsidR="00DF7A56" w:rsidRPr="00AC4DE5" w:rsidRDefault="00DF7A56" w:rsidP="00F25B7B">
            <w:pPr>
              <w:pStyle w:val="NoSpacing"/>
              <w:spacing w:line="276" w:lineRule="auto"/>
              <w:jc w:val="center"/>
              <w:rPr>
                <w:rFonts w:ascii="Arial" w:hAnsi="Arial" w:cs="Arial"/>
                <w:sz w:val="24"/>
                <w:szCs w:val="24"/>
              </w:rPr>
            </w:pPr>
            <w:r w:rsidRPr="00AC4DE5">
              <w:rPr>
                <w:rFonts w:ascii="Arial" w:hAnsi="Arial" w:cs="Arial"/>
                <w:sz w:val="24"/>
                <w:szCs w:val="24"/>
              </w:rPr>
              <w:t>Rp</w:t>
            </w:r>
          </w:p>
        </w:tc>
      </w:tr>
      <w:tr w:rsidR="00DF7A56" w:rsidRPr="00AC4DE5" w:rsidTr="00F25B7B">
        <w:trPr>
          <w:trHeight w:val="608"/>
        </w:trPr>
        <w:tc>
          <w:tcPr>
            <w:tcW w:w="425" w:type="dxa"/>
            <w:vAlign w:val="center"/>
          </w:tcPr>
          <w:p w:rsidR="00DF7A56" w:rsidRPr="00AC4DE5" w:rsidRDefault="00DF7A56" w:rsidP="00F25B7B">
            <w:pPr>
              <w:pStyle w:val="NoSpacing"/>
              <w:spacing w:line="276" w:lineRule="auto"/>
              <w:ind w:left="36"/>
              <w:jc w:val="center"/>
              <w:rPr>
                <w:rFonts w:ascii="Arial" w:hAnsi="Arial" w:cs="Arial"/>
                <w:sz w:val="24"/>
                <w:szCs w:val="24"/>
                <w:lang w:val="id-ID"/>
              </w:rPr>
            </w:pPr>
            <w:r w:rsidRPr="00AC4DE5">
              <w:rPr>
                <w:rFonts w:ascii="Arial" w:hAnsi="Arial" w:cs="Arial"/>
                <w:sz w:val="24"/>
                <w:szCs w:val="24"/>
                <w:lang w:val="id-ID"/>
              </w:rPr>
              <w:t>-</w:t>
            </w:r>
          </w:p>
        </w:tc>
        <w:tc>
          <w:tcPr>
            <w:tcW w:w="3310" w:type="dxa"/>
            <w:vAlign w:val="center"/>
          </w:tcPr>
          <w:p w:rsidR="00DF7A56" w:rsidRPr="00AC4DE5" w:rsidRDefault="00DF7A56" w:rsidP="00F25B7B">
            <w:pPr>
              <w:pStyle w:val="NoSpacing"/>
              <w:spacing w:line="276" w:lineRule="auto"/>
              <w:rPr>
                <w:rFonts w:ascii="Arial" w:hAnsi="Arial" w:cs="Arial"/>
                <w:sz w:val="24"/>
                <w:szCs w:val="24"/>
              </w:rPr>
            </w:pPr>
            <w:r w:rsidRPr="00AC4DE5">
              <w:rPr>
                <w:rFonts w:ascii="Arial" w:hAnsi="Arial" w:cs="Arial"/>
                <w:sz w:val="24"/>
                <w:szCs w:val="24"/>
              </w:rPr>
              <w:t>Beban Pegawai dibayar dimuka</w:t>
            </w:r>
          </w:p>
        </w:tc>
        <w:tc>
          <w:tcPr>
            <w:tcW w:w="1681" w:type="dxa"/>
            <w:vAlign w:val="center"/>
          </w:tcPr>
          <w:p w:rsidR="00DF7A56" w:rsidRPr="00AC4DE5" w:rsidRDefault="00DF7A56" w:rsidP="00F25B7B">
            <w:pPr>
              <w:jc w:val="right"/>
              <w:rPr>
                <w:rFonts w:ascii="Arial" w:hAnsi="Arial" w:cs="Arial"/>
                <w:color w:val="000000"/>
              </w:rPr>
            </w:pPr>
            <w:r w:rsidRPr="00AC4DE5">
              <w:rPr>
                <w:rFonts w:ascii="Arial" w:hAnsi="Arial" w:cs="Arial"/>
                <w:color w:val="000000"/>
              </w:rPr>
              <w:t>0</w:t>
            </w:r>
          </w:p>
        </w:tc>
        <w:tc>
          <w:tcPr>
            <w:tcW w:w="1446" w:type="dxa"/>
            <w:vAlign w:val="center"/>
          </w:tcPr>
          <w:p w:rsidR="00DF7A56" w:rsidRPr="00AC4DE5" w:rsidRDefault="00DF7A56" w:rsidP="00F25B7B">
            <w:pPr>
              <w:jc w:val="right"/>
              <w:rPr>
                <w:rFonts w:ascii="Arial" w:hAnsi="Arial" w:cs="Arial"/>
                <w:color w:val="000000"/>
              </w:rPr>
            </w:pPr>
            <w:r w:rsidRPr="00AC4DE5">
              <w:rPr>
                <w:rFonts w:ascii="Arial" w:hAnsi="Arial" w:cs="Arial"/>
                <w:color w:val="000000"/>
              </w:rPr>
              <w:t>0</w:t>
            </w:r>
          </w:p>
        </w:tc>
      </w:tr>
      <w:tr w:rsidR="00DF7A56" w:rsidRPr="00AC4DE5" w:rsidTr="00F25B7B">
        <w:tc>
          <w:tcPr>
            <w:tcW w:w="3735" w:type="dxa"/>
            <w:gridSpan w:val="2"/>
          </w:tcPr>
          <w:p w:rsidR="00DF7A56" w:rsidRPr="00AC4DE5" w:rsidRDefault="00DF7A56" w:rsidP="00F25B7B">
            <w:pPr>
              <w:pStyle w:val="NoSpacing"/>
              <w:spacing w:line="276" w:lineRule="auto"/>
              <w:rPr>
                <w:rFonts w:ascii="Arial" w:hAnsi="Arial" w:cs="Arial"/>
                <w:sz w:val="24"/>
                <w:szCs w:val="24"/>
              </w:rPr>
            </w:pPr>
            <w:r w:rsidRPr="00AC4DE5">
              <w:rPr>
                <w:rFonts w:ascii="Arial" w:hAnsi="Arial" w:cs="Arial"/>
                <w:sz w:val="24"/>
                <w:szCs w:val="24"/>
              </w:rPr>
              <w:t>Jumlah Beban dibayar dimuka</w:t>
            </w:r>
          </w:p>
        </w:tc>
        <w:tc>
          <w:tcPr>
            <w:tcW w:w="1681" w:type="dxa"/>
            <w:vAlign w:val="center"/>
          </w:tcPr>
          <w:p w:rsidR="00DF7A56" w:rsidRPr="00AC4DE5" w:rsidRDefault="00DF7A56" w:rsidP="00F25B7B">
            <w:pPr>
              <w:jc w:val="right"/>
              <w:rPr>
                <w:rFonts w:ascii="Arial" w:hAnsi="Arial" w:cs="Arial"/>
                <w:color w:val="000000"/>
              </w:rPr>
            </w:pPr>
            <w:r w:rsidRPr="00AC4DE5">
              <w:rPr>
                <w:rFonts w:ascii="Arial" w:hAnsi="Arial" w:cs="Arial"/>
                <w:color w:val="000000"/>
              </w:rPr>
              <w:t>0</w:t>
            </w:r>
          </w:p>
        </w:tc>
        <w:tc>
          <w:tcPr>
            <w:tcW w:w="1446" w:type="dxa"/>
            <w:vAlign w:val="center"/>
          </w:tcPr>
          <w:p w:rsidR="00DF7A56" w:rsidRPr="00AC4DE5" w:rsidRDefault="00DF7A56" w:rsidP="00F25B7B">
            <w:pPr>
              <w:jc w:val="right"/>
              <w:rPr>
                <w:rFonts w:ascii="Arial" w:hAnsi="Arial" w:cs="Arial"/>
                <w:color w:val="000000"/>
              </w:rPr>
            </w:pPr>
            <w:r w:rsidRPr="00AC4DE5">
              <w:rPr>
                <w:rFonts w:ascii="Arial" w:hAnsi="Arial" w:cs="Arial"/>
                <w:color w:val="000000"/>
              </w:rPr>
              <w:t>0</w:t>
            </w:r>
          </w:p>
        </w:tc>
      </w:tr>
    </w:tbl>
    <w:p w:rsidR="00DF7A56" w:rsidRPr="00AC4DE5" w:rsidRDefault="00DF7A56" w:rsidP="00DF7A56">
      <w:pPr>
        <w:pStyle w:val="NoSpacing"/>
        <w:ind w:left="720" w:firstLine="720"/>
        <w:rPr>
          <w:rFonts w:ascii="Arial" w:hAnsi="Arial" w:cs="Arial"/>
          <w:sz w:val="24"/>
          <w:szCs w:val="24"/>
          <w:lang w:val="id-ID"/>
        </w:rPr>
      </w:pPr>
    </w:p>
    <w:p w:rsidR="00DF7A56" w:rsidRPr="00AC4DE5" w:rsidRDefault="00DF7A56" w:rsidP="00DF7A56">
      <w:pPr>
        <w:pStyle w:val="NoSpacing"/>
        <w:spacing w:line="360" w:lineRule="auto"/>
        <w:ind w:left="720" w:firstLine="630"/>
        <w:rPr>
          <w:rFonts w:ascii="Arial" w:hAnsi="Arial" w:cs="Arial"/>
          <w:sz w:val="24"/>
          <w:szCs w:val="24"/>
          <w:lang w:val="id-ID"/>
        </w:rPr>
      </w:pPr>
      <w:r w:rsidRPr="00AC4DE5">
        <w:rPr>
          <w:rFonts w:ascii="Arial" w:hAnsi="Arial" w:cs="Arial"/>
          <w:sz w:val="24"/>
          <w:szCs w:val="24"/>
        </w:rPr>
        <w:t xml:space="preserve">Tidak ada beban dibayar dimuka per tanggal 31 Desember </w:t>
      </w:r>
      <w:r w:rsidR="00E45D47">
        <w:rPr>
          <w:rFonts w:ascii="Arial" w:hAnsi="Arial" w:cs="Arial"/>
          <w:sz w:val="24"/>
          <w:szCs w:val="24"/>
        </w:rPr>
        <w:t>2018</w:t>
      </w:r>
    </w:p>
    <w:p w:rsidR="00DF7A56" w:rsidRPr="00AC4DE5" w:rsidRDefault="00DF7A56" w:rsidP="00DF7A56">
      <w:pPr>
        <w:pStyle w:val="NoSpacing"/>
        <w:numPr>
          <w:ilvl w:val="0"/>
          <w:numId w:val="3"/>
        </w:numPr>
        <w:tabs>
          <w:tab w:val="left" w:pos="1418"/>
          <w:tab w:val="left" w:pos="1843"/>
        </w:tabs>
        <w:spacing w:line="360" w:lineRule="auto"/>
        <w:ind w:left="1418" w:firstLine="0"/>
        <w:rPr>
          <w:rFonts w:ascii="Arial" w:hAnsi="Arial" w:cs="Arial"/>
          <w:sz w:val="24"/>
          <w:szCs w:val="24"/>
        </w:rPr>
      </w:pPr>
      <w:r w:rsidRPr="00AC4DE5">
        <w:rPr>
          <w:rFonts w:ascii="Arial" w:hAnsi="Arial" w:cs="Arial"/>
          <w:sz w:val="24"/>
          <w:szCs w:val="24"/>
        </w:rPr>
        <w:t>Persediaan</w:t>
      </w:r>
    </w:p>
    <w:tbl>
      <w:tblPr>
        <w:tblStyle w:val="TableGrid"/>
        <w:tblW w:w="6862" w:type="dxa"/>
        <w:tblInd w:w="1526" w:type="dxa"/>
        <w:tblLook w:val="04A0" w:firstRow="1" w:lastRow="0" w:firstColumn="1" w:lastColumn="0" w:noHBand="0" w:noVBand="1"/>
      </w:tblPr>
      <w:tblGrid>
        <w:gridCol w:w="425"/>
        <w:gridCol w:w="3260"/>
        <w:gridCol w:w="1701"/>
        <w:gridCol w:w="1476"/>
      </w:tblGrid>
      <w:tr w:rsidR="00DF7A56" w:rsidRPr="00AC4DE5" w:rsidTr="0076078C">
        <w:tc>
          <w:tcPr>
            <w:tcW w:w="3685" w:type="dxa"/>
            <w:gridSpan w:val="2"/>
            <w:vMerge w:val="restart"/>
            <w:shd w:val="clear" w:color="auto" w:fill="C2D69B" w:themeFill="accent3" w:themeFillTint="99"/>
            <w:vAlign w:val="center"/>
          </w:tcPr>
          <w:p w:rsidR="00DF7A56" w:rsidRPr="00AC4DE5" w:rsidRDefault="00DF7A56" w:rsidP="00F25B7B">
            <w:pPr>
              <w:pStyle w:val="NoSpacing"/>
              <w:spacing w:line="276" w:lineRule="auto"/>
              <w:rPr>
                <w:rFonts w:ascii="Arial" w:hAnsi="Arial" w:cs="Arial"/>
                <w:sz w:val="24"/>
                <w:szCs w:val="24"/>
              </w:rPr>
            </w:pPr>
            <w:r w:rsidRPr="00AC4DE5">
              <w:rPr>
                <w:rFonts w:ascii="Arial" w:hAnsi="Arial" w:cs="Arial"/>
                <w:sz w:val="24"/>
                <w:szCs w:val="24"/>
              </w:rPr>
              <w:t>Persediaan :</w:t>
            </w:r>
          </w:p>
        </w:tc>
        <w:tc>
          <w:tcPr>
            <w:tcW w:w="1701" w:type="dxa"/>
            <w:shd w:val="clear" w:color="auto" w:fill="C2D69B" w:themeFill="accent3" w:themeFillTint="99"/>
          </w:tcPr>
          <w:p w:rsidR="00DF7A56" w:rsidRPr="00AC4DE5" w:rsidRDefault="00E45D47" w:rsidP="00F25B7B">
            <w:pPr>
              <w:pStyle w:val="NoSpacing"/>
              <w:spacing w:line="276" w:lineRule="auto"/>
              <w:jc w:val="center"/>
              <w:rPr>
                <w:rFonts w:ascii="Arial" w:hAnsi="Arial" w:cs="Arial"/>
                <w:sz w:val="24"/>
                <w:szCs w:val="24"/>
              </w:rPr>
            </w:pPr>
            <w:r>
              <w:rPr>
                <w:rFonts w:ascii="Arial" w:hAnsi="Arial" w:cs="Arial"/>
                <w:sz w:val="24"/>
                <w:szCs w:val="24"/>
              </w:rPr>
              <w:t>2018</w:t>
            </w:r>
          </w:p>
        </w:tc>
        <w:tc>
          <w:tcPr>
            <w:tcW w:w="1476" w:type="dxa"/>
            <w:shd w:val="clear" w:color="auto" w:fill="C2D69B" w:themeFill="accent3" w:themeFillTint="99"/>
          </w:tcPr>
          <w:p w:rsidR="00DF7A56" w:rsidRPr="00AC4DE5" w:rsidRDefault="00E45D47" w:rsidP="00F25B7B">
            <w:pPr>
              <w:pStyle w:val="NoSpacing"/>
              <w:spacing w:line="276" w:lineRule="auto"/>
              <w:jc w:val="center"/>
              <w:rPr>
                <w:rFonts w:ascii="Arial" w:hAnsi="Arial" w:cs="Arial"/>
                <w:sz w:val="24"/>
                <w:szCs w:val="24"/>
              </w:rPr>
            </w:pPr>
            <w:r>
              <w:rPr>
                <w:rFonts w:ascii="Arial" w:hAnsi="Arial" w:cs="Arial"/>
                <w:sz w:val="24"/>
                <w:szCs w:val="24"/>
              </w:rPr>
              <w:t>2017</w:t>
            </w:r>
          </w:p>
        </w:tc>
      </w:tr>
      <w:tr w:rsidR="00DF7A56" w:rsidRPr="00AC4DE5" w:rsidTr="0076078C">
        <w:trPr>
          <w:trHeight w:val="359"/>
        </w:trPr>
        <w:tc>
          <w:tcPr>
            <w:tcW w:w="3685" w:type="dxa"/>
            <w:gridSpan w:val="2"/>
            <w:vMerge/>
            <w:shd w:val="clear" w:color="auto" w:fill="C2D69B" w:themeFill="accent3" w:themeFillTint="99"/>
          </w:tcPr>
          <w:p w:rsidR="00DF7A56" w:rsidRPr="00AC4DE5" w:rsidRDefault="00DF7A56" w:rsidP="00F25B7B">
            <w:pPr>
              <w:pStyle w:val="NoSpacing"/>
              <w:spacing w:line="276" w:lineRule="auto"/>
              <w:rPr>
                <w:rFonts w:ascii="Arial" w:hAnsi="Arial" w:cs="Arial"/>
                <w:sz w:val="24"/>
                <w:szCs w:val="24"/>
              </w:rPr>
            </w:pPr>
          </w:p>
        </w:tc>
        <w:tc>
          <w:tcPr>
            <w:tcW w:w="1701" w:type="dxa"/>
            <w:shd w:val="clear" w:color="auto" w:fill="C2D69B" w:themeFill="accent3" w:themeFillTint="99"/>
          </w:tcPr>
          <w:p w:rsidR="00DF7A56" w:rsidRPr="00AC4DE5" w:rsidRDefault="00DF7A56" w:rsidP="00F25B7B">
            <w:pPr>
              <w:pStyle w:val="NoSpacing"/>
              <w:spacing w:line="276" w:lineRule="auto"/>
              <w:jc w:val="center"/>
              <w:rPr>
                <w:rFonts w:ascii="Arial" w:hAnsi="Arial" w:cs="Arial"/>
                <w:sz w:val="24"/>
                <w:szCs w:val="24"/>
              </w:rPr>
            </w:pPr>
            <w:r w:rsidRPr="00AC4DE5">
              <w:rPr>
                <w:rFonts w:ascii="Arial" w:hAnsi="Arial" w:cs="Arial"/>
                <w:sz w:val="24"/>
                <w:szCs w:val="24"/>
              </w:rPr>
              <w:t>Rp</w:t>
            </w:r>
          </w:p>
        </w:tc>
        <w:tc>
          <w:tcPr>
            <w:tcW w:w="1476" w:type="dxa"/>
            <w:shd w:val="clear" w:color="auto" w:fill="C2D69B" w:themeFill="accent3" w:themeFillTint="99"/>
          </w:tcPr>
          <w:p w:rsidR="00DF7A56" w:rsidRPr="00AC4DE5" w:rsidRDefault="00DF7A56" w:rsidP="00F25B7B">
            <w:pPr>
              <w:pStyle w:val="NoSpacing"/>
              <w:spacing w:line="276" w:lineRule="auto"/>
              <w:jc w:val="center"/>
              <w:rPr>
                <w:rFonts w:ascii="Arial" w:hAnsi="Arial" w:cs="Arial"/>
                <w:sz w:val="24"/>
                <w:szCs w:val="24"/>
              </w:rPr>
            </w:pPr>
            <w:r w:rsidRPr="00AC4DE5">
              <w:rPr>
                <w:rFonts w:ascii="Arial" w:hAnsi="Arial" w:cs="Arial"/>
                <w:sz w:val="24"/>
                <w:szCs w:val="24"/>
              </w:rPr>
              <w:t>Rp</w:t>
            </w:r>
          </w:p>
        </w:tc>
      </w:tr>
      <w:tr w:rsidR="00DF7A56" w:rsidRPr="00AC4DE5" w:rsidTr="00F25B7B">
        <w:tc>
          <w:tcPr>
            <w:tcW w:w="425" w:type="dxa"/>
          </w:tcPr>
          <w:p w:rsidR="00DF7A56" w:rsidRPr="00AC4DE5" w:rsidRDefault="00DF7A56" w:rsidP="00F25B7B">
            <w:pPr>
              <w:pStyle w:val="NoSpacing"/>
              <w:spacing w:line="276" w:lineRule="auto"/>
              <w:rPr>
                <w:rFonts w:ascii="Arial" w:hAnsi="Arial" w:cs="Arial"/>
                <w:sz w:val="24"/>
                <w:szCs w:val="24"/>
              </w:rPr>
            </w:pPr>
            <w:r w:rsidRPr="00AC4DE5">
              <w:rPr>
                <w:rFonts w:ascii="Arial" w:hAnsi="Arial" w:cs="Arial"/>
                <w:sz w:val="24"/>
                <w:szCs w:val="24"/>
              </w:rPr>
              <w:t>-</w:t>
            </w:r>
          </w:p>
        </w:tc>
        <w:tc>
          <w:tcPr>
            <w:tcW w:w="3260" w:type="dxa"/>
            <w:vAlign w:val="center"/>
          </w:tcPr>
          <w:p w:rsidR="00DF7A56" w:rsidRPr="00AC4DE5" w:rsidRDefault="00DF7A56" w:rsidP="00F25B7B">
            <w:pPr>
              <w:rPr>
                <w:rFonts w:ascii="Arial" w:hAnsi="Arial" w:cs="Arial"/>
                <w:color w:val="000000"/>
              </w:rPr>
            </w:pPr>
            <w:r w:rsidRPr="00AC4DE5">
              <w:rPr>
                <w:rFonts w:ascii="Arial" w:hAnsi="Arial" w:cs="Arial"/>
                <w:color w:val="000000"/>
              </w:rPr>
              <w:t>Persediaan Bahan Pakai Habis</w:t>
            </w:r>
          </w:p>
        </w:tc>
        <w:tc>
          <w:tcPr>
            <w:tcW w:w="1701" w:type="dxa"/>
            <w:vAlign w:val="center"/>
          </w:tcPr>
          <w:p w:rsidR="00DF7A56" w:rsidRPr="0076078C" w:rsidRDefault="00BB0EDA" w:rsidP="00BB0EDA">
            <w:pPr>
              <w:jc w:val="right"/>
              <w:rPr>
                <w:rFonts w:ascii="Arial" w:hAnsi="Arial" w:cs="Arial"/>
                <w:color w:val="000000"/>
              </w:rPr>
            </w:pPr>
            <w:r>
              <w:rPr>
                <w:rFonts w:ascii="Arial" w:hAnsi="Arial" w:cs="Arial"/>
                <w:color w:val="000000"/>
              </w:rPr>
              <w:t>554.000</w:t>
            </w:r>
          </w:p>
        </w:tc>
        <w:tc>
          <w:tcPr>
            <w:tcW w:w="1476" w:type="dxa"/>
            <w:vAlign w:val="center"/>
          </w:tcPr>
          <w:p w:rsidR="00DF7A56" w:rsidRPr="0076078C" w:rsidRDefault="0076078C" w:rsidP="0076078C">
            <w:pPr>
              <w:jc w:val="right"/>
              <w:rPr>
                <w:rFonts w:ascii="Arial" w:hAnsi="Arial" w:cs="Arial"/>
                <w:color w:val="000000"/>
              </w:rPr>
            </w:pPr>
            <w:r w:rsidRPr="0076078C">
              <w:rPr>
                <w:rFonts w:ascii="Arial" w:hAnsi="Arial" w:cs="Arial"/>
                <w:color w:val="000000"/>
              </w:rPr>
              <w:t>1.719.000</w:t>
            </w:r>
          </w:p>
        </w:tc>
      </w:tr>
      <w:tr w:rsidR="00DF7A56" w:rsidRPr="00AC4DE5" w:rsidTr="00F25B7B">
        <w:tc>
          <w:tcPr>
            <w:tcW w:w="425" w:type="dxa"/>
          </w:tcPr>
          <w:p w:rsidR="00DF7A56" w:rsidRPr="00AC4DE5" w:rsidRDefault="00DF7A56" w:rsidP="00F25B7B">
            <w:pPr>
              <w:rPr>
                <w:rFonts w:ascii="Arial" w:hAnsi="Arial" w:cs="Arial"/>
              </w:rPr>
            </w:pPr>
            <w:r w:rsidRPr="00AC4DE5">
              <w:rPr>
                <w:rFonts w:ascii="Arial" w:hAnsi="Arial" w:cs="Arial"/>
              </w:rPr>
              <w:t>-</w:t>
            </w:r>
          </w:p>
        </w:tc>
        <w:tc>
          <w:tcPr>
            <w:tcW w:w="3260" w:type="dxa"/>
            <w:vAlign w:val="center"/>
          </w:tcPr>
          <w:p w:rsidR="00DF7A56" w:rsidRPr="00AC4DE5" w:rsidRDefault="00DF7A56" w:rsidP="00F25B7B">
            <w:pPr>
              <w:rPr>
                <w:rFonts w:ascii="Arial" w:hAnsi="Arial" w:cs="Arial"/>
                <w:color w:val="000000"/>
              </w:rPr>
            </w:pPr>
            <w:r w:rsidRPr="00AC4DE5">
              <w:rPr>
                <w:rFonts w:ascii="Arial" w:hAnsi="Arial" w:cs="Arial"/>
                <w:color w:val="000000"/>
              </w:rPr>
              <w:t>Persediaan Bahan/Material</w:t>
            </w:r>
          </w:p>
        </w:tc>
        <w:tc>
          <w:tcPr>
            <w:tcW w:w="1701" w:type="dxa"/>
            <w:vAlign w:val="center"/>
          </w:tcPr>
          <w:p w:rsidR="00DF7A56" w:rsidRPr="0076078C" w:rsidRDefault="00DF7A56" w:rsidP="0076078C">
            <w:pPr>
              <w:jc w:val="right"/>
              <w:rPr>
                <w:rFonts w:ascii="Arial" w:hAnsi="Arial" w:cs="Arial"/>
                <w:color w:val="000000"/>
                <w:lang w:val="id-ID"/>
              </w:rPr>
            </w:pPr>
            <w:r w:rsidRPr="0076078C">
              <w:rPr>
                <w:rFonts w:ascii="Arial" w:hAnsi="Arial" w:cs="Arial"/>
                <w:color w:val="000000"/>
                <w:lang w:val="id-ID"/>
              </w:rPr>
              <w:t>0</w:t>
            </w:r>
          </w:p>
        </w:tc>
        <w:tc>
          <w:tcPr>
            <w:tcW w:w="1476" w:type="dxa"/>
            <w:vAlign w:val="center"/>
          </w:tcPr>
          <w:p w:rsidR="00DF7A56" w:rsidRPr="0076078C" w:rsidRDefault="00DF7A56" w:rsidP="0076078C">
            <w:pPr>
              <w:jc w:val="right"/>
              <w:rPr>
                <w:rFonts w:ascii="Arial" w:hAnsi="Arial" w:cs="Arial"/>
                <w:color w:val="000000"/>
                <w:lang w:val="id-ID"/>
              </w:rPr>
            </w:pPr>
            <w:r w:rsidRPr="0076078C">
              <w:rPr>
                <w:rFonts w:ascii="Arial" w:hAnsi="Arial" w:cs="Arial"/>
                <w:color w:val="000000"/>
                <w:lang w:val="id-ID"/>
              </w:rPr>
              <w:t>0</w:t>
            </w:r>
          </w:p>
        </w:tc>
      </w:tr>
      <w:tr w:rsidR="00DF7A56" w:rsidRPr="00AC4DE5" w:rsidTr="00F25B7B">
        <w:tc>
          <w:tcPr>
            <w:tcW w:w="425" w:type="dxa"/>
          </w:tcPr>
          <w:p w:rsidR="00DF7A56" w:rsidRPr="00AC4DE5" w:rsidRDefault="00DF7A56" w:rsidP="00F25B7B">
            <w:pPr>
              <w:rPr>
                <w:rFonts w:ascii="Arial" w:hAnsi="Arial" w:cs="Arial"/>
              </w:rPr>
            </w:pPr>
            <w:r w:rsidRPr="00AC4DE5">
              <w:rPr>
                <w:rFonts w:ascii="Arial" w:hAnsi="Arial" w:cs="Arial"/>
              </w:rPr>
              <w:t>-</w:t>
            </w:r>
          </w:p>
        </w:tc>
        <w:tc>
          <w:tcPr>
            <w:tcW w:w="3260" w:type="dxa"/>
            <w:vAlign w:val="center"/>
          </w:tcPr>
          <w:p w:rsidR="00DF7A56" w:rsidRPr="00AC4DE5" w:rsidRDefault="00DF7A56" w:rsidP="00F25B7B">
            <w:pPr>
              <w:rPr>
                <w:rFonts w:ascii="Arial" w:hAnsi="Arial" w:cs="Arial"/>
                <w:color w:val="000000"/>
              </w:rPr>
            </w:pPr>
            <w:r w:rsidRPr="00AC4DE5">
              <w:rPr>
                <w:rFonts w:ascii="Arial" w:hAnsi="Arial" w:cs="Arial"/>
                <w:color w:val="000000"/>
              </w:rPr>
              <w:t>Persediaan Barang Lainnya</w:t>
            </w:r>
          </w:p>
        </w:tc>
        <w:tc>
          <w:tcPr>
            <w:tcW w:w="1701" w:type="dxa"/>
            <w:vAlign w:val="center"/>
          </w:tcPr>
          <w:p w:rsidR="00DF7A56" w:rsidRPr="0076078C" w:rsidRDefault="00DF7A56" w:rsidP="0076078C">
            <w:pPr>
              <w:jc w:val="right"/>
              <w:rPr>
                <w:rFonts w:ascii="Arial" w:hAnsi="Arial" w:cs="Arial"/>
                <w:color w:val="000000"/>
                <w:lang w:val="id-ID"/>
              </w:rPr>
            </w:pPr>
            <w:r w:rsidRPr="0076078C">
              <w:rPr>
                <w:rFonts w:ascii="Arial" w:hAnsi="Arial" w:cs="Arial"/>
                <w:color w:val="000000"/>
                <w:lang w:val="id-ID"/>
              </w:rPr>
              <w:t>0</w:t>
            </w:r>
          </w:p>
        </w:tc>
        <w:tc>
          <w:tcPr>
            <w:tcW w:w="1476" w:type="dxa"/>
            <w:vAlign w:val="center"/>
          </w:tcPr>
          <w:p w:rsidR="00DF7A56" w:rsidRPr="0076078C" w:rsidRDefault="00DF7A56" w:rsidP="0076078C">
            <w:pPr>
              <w:jc w:val="right"/>
              <w:rPr>
                <w:rFonts w:ascii="Arial" w:hAnsi="Arial" w:cs="Arial"/>
                <w:color w:val="000000"/>
                <w:lang w:val="id-ID"/>
              </w:rPr>
            </w:pPr>
            <w:r w:rsidRPr="0076078C">
              <w:rPr>
                <w:rFonts w:ascii="Arial" w:hAnsi="Arial" w:cs="Arial"/>
                <w:color w:val="000000"/>
                <w:lang w:val="id-ID"/>
              </w:rPr>
              <w:t>0</w:t>
            </w:r>
          </w:p>
        </w:tc>
      </w:tr>
      <w:tr w:rsidR="0076078C" w:rsidRPr="00AC4DE5" w:rsidTr="001647D2">
        <w:tc>
          <w:tcPr>
            <w:tcW w:w="3685" w:type="dxa"/>
            <w:gridSpan w:val="2"/>
          </w:tcPr>
          <w:p w:rsidR="0076078C" w:rsidRPr="00AC4DE5" w:rsidRDefault="0076078C" w:rsidP="00F25B7B">
            <w:pPr>
              <w:pStyle w:val="NoSpacing"/>
              <w:spacing w:line="276" w:lineRule="auto"/>
              <w:rPr>
                <w:rFonts w:ascii="Arial" w:hAnsi="Arial" w:cs="Arial"/>
                <w:sz w:val="24"/>
                <w:szCs w:val="24"/>
              </w:rPr>
            </w:pPr>
            <w:r w:rsidRPr="00AC4DE5">
              <w:rPr>
                <w:rFonts w:ascii="Arial" w:hAnsi="Arial" w:cs="Arial"/>
                <w:sz w:val="24"/>
                <w:szCs w:val="24"/>
              </w:rPr>
              <w:t>Jumlah Persediaan</w:t>
            </w:r>
          </w:p>
        </w:tc>
        <w:tc>
          <w:tcPr>
            <w:tcW w:w="1701" w:type="dxa"/>
          </w:tcPr>
          <w:p w:rsidR="0076078C" w:rsidRPr="0076078C" w:rsidRDefault="00BB0EDA" w:rsidP="0076078C">
            <w:pPr>
              <w:jc w:val="right"/>
              <w:rPr>
                <w:rFonts w:ascii="Arial" w:hAnsi="Arial" w:cs="Arial"/>
              </w:rPr>
            </w:pPr>
            <w:r w:rsidRPr="00BB0EDA">
              <w:rPr>
                <w:rFonts w:ascii="Arial" w:hAnsi="Arial" w:cs="Arial"/>
              </w:rPr>
              <w:t>554.000</w:t>
            </w:r>
          </w:p>
        </w:tc>
        <w:tc>
          <w:tcPr>
            <w:tcW w:w="1476" w:type="dxa"/>
          </w:tcPr>
          <w:p w:rsidR="0076078C" w:rsidRPr="0076078C" w:rsidRDefault="0076078C" w:rsidP="0076078C">
            <w:pPr>
              <w:jc w:val="right"/>
              <w:rPr>
                <w:rFonts w:ascii="Arial" w:hAnsi="Arial" w:cs="Arial"/>
              </w:rPr>
            </w:pPr>
            <w:r w:rsidRPr="0076078C">
              <w:rPr>
                <w:rFonts w:ascii="Arial" w:hAnsi="Arial" w:cs="Arial"/>
              </w:rPr>
              <w:t>1.719.000</w:t>
            </w:r>
          </w:p>
        </w:tc>
      </w:tr>
    </w:tbl>
    <w:p w:rsidR="00DF7A56" w:rsidRPr="00AC4DE5" w:rsidRDefault="00DF7A56" w:rsidP="00DF7A56">
      <w:pPr>
        <w:pStyle w:val="NoSpacing"/>
        <w:ind w:left="1440"/>
        <w:jc w:val="both"/>
        <w:rPr>
          <w:rFonts w:ascii="Arial" w:eastAsia="Times New Roman" w:hAnsi="Arial" w:cs="Arial"/>
          <w:sz w:val="24"/>
          <w:szCs w:val="24"/>
          <w:lang w:val="id-ID"/>
        </w:rPr>
      </w:pPr>
    </w:p>
    <w:p w:rsidR="00DF7A56" w:rsidRPr="00AC4DE5" w:rsidRDefault="00DF7A56" w:rsidP="00DF7A56">
      <w:pPr>
        <w:pStyle w:val="NoSpacing"/>
        <w:spacing w:line="360" w:lineRule="auto"/>
        <w:ind w:left="1440"/>
        <w:jc w:val="both"/>
        <w:rPr>
          <w:rFonts w:ascii="Arial" w:eastAsia="Times New Roman" w:hAnsi="Arial" w:cs="Arial"/>
          <w:sz w:val="24"/>
          <w:szCs w:val="24"/>
          <w:lang w:val="id-ID"/>
        </w:rPr>
      </w:pPr>
      <w:r w:rsidRPr="00AC4DE5">
        <w:rPr>
          <w:rFonts w:ascii="Arial" w:eastAsia="Times New Roman" w:hAnsi="Arial" w:cs="Arial"/>
          <w:sz w:val="24"/>
          <w:szCs w:val="24"/>
        </w:rPr>
        <w:t xml:space="preserve">Saldo ini menggambarkan jumlah persediaan barang yang mempunyai sifat pakai habis dan diperoleh dengan maksud untuk mendukung kegiatan operasional </w:t>
      </w:r>
      <w:r w:rsidR="0076078C">
        <w:rPr>
          <w:rFonts w:ascii="Arial" w:eastAsia="Times New Roman" w:hAnsi="Arial" w:cs="Arial"/>
          <w:sz w:val="24"/>
          <w:szCs w:val="24"/>
        </w:rPr>
        <w:t>Organisasi</w:t>
      </w:r>
      <w:r w:rsidRPr="00AC4DE5">
        <w:rPr>
          <w:rFonts w:ascii="Arial" w:eastAsia="Times New Roman" w:hAnsi="Arial" w:cs="Arial"/>
          <w:sz w:val="24"/>
          <w:szCs w:val="24"/>
        </w:rPr>
        <w:t xml:space="preserve"> Perangkat Daerah</w:t>
      </w:r>
      <w:r w:rsidR="0076078C">
        <w:rPr>
          <w:rFonts w:ascii="Arial" w:eastAsia="Times New Roman" w:hAnsi="Arial" w:cs="Arial"/>
          <w:sz w:val="24"/>
          <w:szCs w:val="24"/>
        </w:rPr>
        <w:t xml:space="preserve"> </w:t>
      </w:r>
      <w:r w:rsidRPr="00AC4DE5">
        <w:rPr>
          <w:rFonts w:ascii="Arial" w:eastAsia="Times New Roman" w:hAnsi="Arial" w:cs="Arial"/>
          <w:sz w:val="24"/>
          <w:szCs w:val="24"/>
        </w:rPr>
        <w:t xml:space="preserve">dengan rincian saldo per 31 Desember </w:t>
      </w:r>
      <w:r w:rsidR="00E45D47">
        <w:rPr>
          <w:rFonts w:ascii="Arial" w:eastAsia="Times New Roman" w:hAnsi="Arial" w:cs="Arial"/>
          <w:sz w:val="24"/>
          <w:szCs w:val="24"/>
        </w:rPr>
        <w:t>2018</w:t>
      </w:r>
      <w:r w:rsidRPr="00AC4DE5">
        <w:rPr>
          <w:rFonts w:ascii="Arial" w:eastAsia="Times New Roman" w:hAnsi="Arial" w:cs="Arial"/>
          <w:sz w:val="24"/>
          <w:szCs w:val="24"/>
        </w:rPr>
        <w:t xml:space="preserve"> dan </w:t>
      </w:r>
      <w:r w:rsidR="00E45D47">
        <w:rPr>
          <w:rFonts w:ascii="Arial" w:eastAsia="Times New Roman" w:hAnsi="Arial" w:cs="Arial"/>
          <w:sz w:val="24"/>
          <w:szCs w:val="24"/>
        </w:rPr>
        <w:t>2017</w:t>
      </w:r>
      <w:r w:rsidRPr="00AC4DE5">
        <w:rPr>
          <w:rFonts w:ascii="Arial" w:eastAsia="Times New Roman" w:hAnsi="Arial" w:cs="Arial"/>
          <w:sz w:val="24"/>
          <w:szCs w:val="24"/>
        </w:rPr>
        <w:t>, sebagai berikut:</w:t>
      </w:r>
    </w:p>
    <w:p w:rsidR="00DF7A56" w:rsidRPr="00AC4DE5" w:rsidRDefault="00DF7A56" w:rsidP="00DF7A56">
      <w:pPr>
        <w:pStyle w:val="NoSpacing"/>
        <w:ind w:left="993"/>
        <w:jc w:val="both"/>
        <w:rPr>
          <w:rFonts w:ascii="Arial" w:eastAsia="Times New Roman" w:hAnsi="Arial" w:cs="Arial"/>
          <w:sz w:val="24"/>
          <w:szCs w:val="24"/>
          <w:lang w:val="id-ID"/>
        </w:rPr>
      </w:pPr>
    </w:p>
    <w:tbl>
      <w:tblPr>
        <w:tblStyle w:val="TableGrid"/>
        <w:tblW w:w="6862" w:type="dxa"/>
        <w:tblInd w:w="1526" w:type="dxa"/>
        <w:tblLayout w:type="fixed"/>
        <w:tblLook w:val="04A0" w:firstRow="1" w:lastRow="0" w:firstColumn="1" w:lastColumn="0" w:noHBand="0" w:noVBand="1"/>
      </w:tblPr>
      <w:tblGrid>
        <w:gridCol w:w="425"/>
        <w:gridCol w:w="4111"/>
        <w:gridCol w:w="1156"/>
        <w:gridCol w:w="1170"/>
      </w:tblGrid>
      <w:tr w:rsidR="00DF7A56" w:rsidRPr="00AC4DE5" w:rsidTr="00165465">
        <w:tc>
          <w:tcPr>
            <w:tcW w:w="4536" w:type="dxa"/>
            <w:gridSpan w:val="2"/>
            <w:vMerge w:val="restart"/>
            <w:shd w:val="clear" w:color="auto" w:fill="C2D69B" w:themeFill="accent3" w:themeFillTint="99"/>
            <w:vAlign w:val="center"/>
          </w:tcPr>
          <w:p w:rsidR="00DF7A56" w:rsidRPr="00AC4DE5" w:rsidRDefault="00DF7A56" w:rsidP="00F25B7B">
            <w:pPr>
              <w:pStyle w:val="NoSpacing"/>
              <w:spacing w:line="276" w:lineRule="auto"/>
              <w:rPr>
                <w:rFonts w:ascii="Arial" w:hAnsi="Arial" w:cs="Arial"/>
              </w:rPr>
            </w:pPr>
            <w:r w:rsidRPr="00AC4DE5">
              <w:rPr>
                <w:rFonts w:ascii="Arial" w:hAnsi="Arial" w:cs="Arial"/>
              </w:rPr>
              <w:t>Persediaan :</w:t>
            </w:r>
          </w:p>
        </w:tc>
        <w:tc>
          <w:tcPr>
            <w:tcW w:w="1156" w:type="dxa"/>
            <w:shd w:val="clear" w:color="auto" w:fill="C2D69B" w:themeFill="accent3" w:themeFillTint="99"/>
          </w:tcPr>
          <w:p w:rsidR="00DF7A56" w:rsidRPr="00A41557" w:rsidRDefault="00E45D47" w:rsidP="00F25B7B">
            <w:pPr>
              <w:pStyle w:val="NoSpacing"/>
              <w:spacing w:line="276" w:lineRule="auto"/>
              <w:jc w:val="center"/>
              <w:rPr>
                <w:rFonts w:ascii="Arial" w:hAnsi="Arial" w:cs="Arial"/>
              </w:rPr>
            </w:pPr>
            <w:r>
              <w:rPr>
                <w:rFonts w:ascii="Arial" w:hAnsi="Arial" w:cs="Arial"/>
              </w:rPr>
              <w:t>2018</w:t>
            </w:r>
          </w:p>
        </w:tc>
        <w:tc>
          <w:tcPr>
            <w:tcW w:w="1170" w:type="dxa"/>
            <w:shd w:val="clear" w:color="auto" w:fill="C2D69B" w:themeFill="accent3" w:themeFillTint="99"/>
          </w:tcPr>
          <w:p w:rsidR="00DF7A56" w:rsidRPr="00A41557" w:rsidRDefault="00E45D47" w:rsidP="00F25B7B">
            <w:pPr>
              <w:pStyle w:val="NoSpacing"/>
              <w:spacing w:line="276" w:lineRule="auto"/>
              <w:jc w:val="center"/>
              <w:rPr>
                <w:rFonts w:ascii="Arial" w:hAnsi="Arial" w:cs="Arial"/>
              </w:rPr>
            </w:pPr>
            <w:r>
              <w:rPr>
                <w:rFonts w:ascii="Arial" w:hAnsi="Arial" w:cs="Arial"/>
              </w:rPr>
              <w:t>2017</w:t>
            </w:r>
          </w:p>
        </w:tc>
      </w:tr>
      <w:tr w:rsidR="00DF7A56" w:rsidRPr="00AC4DE5" w:rsidTr="00165465">
        <w:tc>
          <w:tcPr>
            <w:tcW w:w="4536" w:type="dxa"/>
            <w:gridSpan w:val="2"/>
            <w:vMerge/>
            <w:shd w:val="clear" w:color="auto" w:fill="C2D69B" w:themeFill="accent3" w:themeFillTint="99"/>
          </w:tcPr>
          <w:p w:rsidR="00DF7A56" w:rsidRPr="00AC4DE5" w:rsidRDefault="00DF7A56" w:rsidP="00F25B7B">
            <w:pPr>
              <w:pStyle w:val="NoSpacing"/>
              <w:spacing w:line="276" w:lineRule="auto"/>
              <w:rPr>
                <w:rFonts w:ascii="Arial" w:hAnsi="Arial" w:cs="Arial"/>
              </w:rPr>
            </w:pPr>
          </w:p>
        </w:tc>
        <w:tc>
          <w:tcPr>
            <w:tcW w:w="1156" w:type="dxa"/>
            <w:shd w:val="clear" w:color="auto" w:fill="C2D69B" w:themeFill="accent3" w:themeFillTint="99"/>
          </w:tcPr>
          <w:p w:rsidR="00DF7A56" w:rsidRPr="00AC4DE5" w:rsidRDefault="00DF7A56" w:rsidP="00F25B7B">
            <w:pPr>
              <w:pStyle w:val="NoSpacing"/>
              <w:spacing w:line="276" w:lineRule="auto"/>
              <w:jc w:val="center"/>
              <w:rPr>
                <w:rFonts w:ascii="Arial" w:hAnsi="Arial" w:cs="Arial"/>
              </w:rPr>
            </w:pPr>
            <w:r w:rsidRPr="00AC4DE5">
              <w:rPr>
                <w:rFonts w:ascii="Arial" w:hAnsi="Arial" w:cs="Arial"/>
              </w:rPr>
              <w:t>Rp</w:t>
            </w:r>
          </w:p>
        </w:tc>
        <w:tc>
          <w:tcPr>
            <w:tcW w:w="1170" w:type="dxa"/>
            <w:shd w:val="clear" w:color="auto" w:fill="C2D69B" w:themeFill="accent3" w:themeFillTint="99"/>
          </w:tcPr>
          <w:p w:rsidR="00DF7A56" w:rsidRPr="00AC4DE5" w:rsidRDefault="00DF7A56" w:rsidP="00F25B7B">
            <w:pPr>
              <w:pStyle w:val="NoSpacing"/>
              <w:spacing w:line="276" w:lineRule="auto"/>
              <w:jc w:val="center"/>
              <w:rPr>
                <w:rFonts w:ascii="Arial" w:hAnsi="Arial" w:cs="Arial"/>
              </w:rPr>
            </w:pPr>
            <w:r w:rsidRPr="00AC4DE5">
              <w:rPr>
                <w:rFonts w:ascii="Arial" w:hAnsi="Arial" w:cs="Arial"/>
              </w:rPr>
              <w:t>Rp</w:t>
            </w:r>
          </w:p>
        </w:tc>
      </w:tr>
      <w:tr w:rsidR="00DF7A56" w:rsidRPr="00AC4DE5" w:rsidTr="00F25B7B">
        <w:tc>
          <w:tcPr>
            <w:tcW w:w="425" w:type="dxa"/>
          </w:tcPr>
          <w:p w:rsidR="00DF7A56" w:rsidRPr="00AC4DE5" w:rsidRDefault="00DF7A56" w:rsidP="00F25B7B">
            <w:pPr>
              <w:pStyle w:val="NoSpacing"/>
              <w:tabs>
                <w:tab w:val="left" w:pos="630"/>
              </w:tabs>
              <w:spacing w:line="276" w:lineRule="auto"/>
              <w:rPr>
                <w:rFonts w:ascii="Arial" w:hAnsi="Arial" w:cs="Arial"/>
              </w:rPr>
            </w:pPr>
            <w:r w:rsidRPr="00AC4DE5">
              <w:rPr>
                <w:rFonts w:ascii="Arial" w:hAnsi="Arial" w:cs="Arial"/>
              </w:rPr>
              <w:t>a.</w:t>
            </w:r>
          </w:p>
        </w:tc>
        <w:tc>
          <w:tcPr>
            <w:tcW w:w="4111" w:type="dxa"/>
          </w:tcPr>
          <w:p w:rsidR="00DF7A56" w:rsidRPr="00AC4DE5" w:rsidRDefault="00DF7A56" w:rsidP="00F25B7B">
            <w:pPr>
              <w:pStyle w:val="NoSpacing"/>
              <w:spacing w:line="276" w:lineRule="auto"/>
              <w:rPr>
                <w:rFonts w:ascii="Arial" w:hAnsi="Arial" w:cs="Arial"/>
              </w:rPr>
            </w:pPr>
            <w:r w:rsidRPr="00AC4DE5">
              <w:rPr>
                <w:rFonts w:ascii="Arial" w:hAnsi="Arial" w:cs="Arial"/>
              </w:rPr>
              <w:t>Persediaan Bahan Pakai Habis</w:t>
            </w:r>
          </w:p>
        </w:tc>
        <w:tc>
          <w:tcPr>
            <w:tcW w:w="1156" w:type="dxa"/>
          </w:tcPr>
          <w:p w:rsidR="00DF7A56" w:rsidRPr="00A41557" w:rsidRDefault="00BB0EDA" w:rsidP="00F25B7B">
            <w:pPr>
              <w:pStyle w:val="NoSpacing"/>
              <w:spacing w:line="276" w:lineRule="auto"/>
              <w:jc w:val="right"/>
              <w:rPr>
                <w:rFonts w:ascii="Arial" w:hAnsi="Arial" w:cs="Arial"/>
                <w:color w:val="FF0000"/>
              </w:rPr>
            </w:pPr>
            <w:r>
              <w:rPr>
                <w:rFonts w:ascii="Arial" w:hAnsi="Arial" w:cs="Arial"/>
              </w:rPr>
              <w:t>554.000</w:t>
            </w:r>
          </w:p>
        </w:tc>
        <w:tc>
          <w:tcPr>
            <w:tcW w:w="1170" w:type="dxa"/>
          </w:tcPr>
          <w:p w:rsidR="00DF7A56" w:rsidRPr="00AC4DE5" w:rsidRDefault="0076078C" w:rsidP="00F25B7B">
            <w:pPr>
              <w:pStyle w:val="NoSpacing"/>
              <w:spacing w:line="276" w:lineRule="auto"/>
              <w:jc w:val="right"/>
              <w:rPr>
                <w:rFonts w:ascii="Arial" w:hAnsi="Arial" w:cs="Arial"/>
              </w:rPr>
            </w:pPr>
            <w:r w:rsidRPr="0076078C">
              <w:rPr>
                <w:rFonts w:ascii="Arial" w:hAnsi="Arial" w:cs="Arial"/>
              </w:rPr>
              <w:t>1.719.000</w:t>
            </w:r>
          </w:p>
        </w:tc>
      </w:tr>
      <w:tr w:rsidR="00DF7A56" w:rsidRPr="00AC4DE5" w:rsidTr="00F25B7B">
        <w:tc>
          <w:tcPr>
            <w:tcW w:w="425" w:type="dxa"/>
          </w:tcPr>
          <w:p w:rsidR="00DF7A56" w:rsidRPr="00AC4DE5" w:rsidRDefault="00DF7A56" w:rsidP="00F25B7B">
            <w:pPr>
              <w:pStyle w:val="NoSpacing"/>
              <w:tabs>
                <w:tab w:val="left" w:pos="630"/>
              </w:tabs>
              <w:spacing w:line="276" w:lineRule="auto"/>
              <w:rPr>
                <w:rFonts w:ascii="Arial" w:hAnsi="Arial" w:cs="Arial"/>
              </w:rPr>
            </w:pPr>
          </w:p>
        </w:tc>
        <w:tc>
          <w:tcPr>
            <w:tcW w:w="4111" w:type="dxa"/>
          </w:tcPr>
          <w:p w:rsidR="00DF7A56" w:rsidRPr="00AC4DE5" w:rsidRDefault="00DF7A56" w:rsidP="008C4586">
            <w:pPr>
              <w:pStyle w:val="NoSpacing"/>
              <w:numPr>
                <w:ilvl w:val="1"/>
                <w:numId w:val="16"/>
              </w:numPr>
              <w:spacing w:line="276" w:lineRule="auto"/>
              <w:ind w:left="252" w:hanging="252"/>
              <w:rPr>
                <w:rFonts w:ascii="Arial" w:hAnsi="Arial" w:cs="Arial"/>
              </w:rPr>
            </w:pPr>
            <w:r w:rsidRPr="00AC4DE5">
              <w:rPr>
                <w:rFonts w:ascii="Arial" w:hAnsi="Arial" w:cs="Arial"/>
              </w:rPr>
              <w:t>Persediaan Alat Tulis Kantor</w:t>
            </w:r>
          </w:p>
        </w:tc>
        <w:tc>
          <w:tcPr>
            <w:tcW w:w="1156" w:type="dxa"/>
          </w:tcPr>
          <w:p w:rsidR="00DF7A56" w:rsidRPr="00167039" w:rsidRDefault="0076078C" w:rsidP="00F25B7B">
            <w:pPr>
              <w:pStyle w:val="NoSpacing"/>
              <w:spacing w:line="276" w:lineRule="auto"/>
              <w:jc w:val="right"/>
              <w:rPr>
                <w:rFonts w:ascii="Arial" w:hAnsi="Arial" w:cs="Arial"/>
              </w:rPr>
            </w:pPr>
            <w:r>
              <w:rPr>
                <w:rFonts w:ascii="Arial" w:hAnsi="Arial" w:cs="Arial"/>
              </w:rPr>
              <w:t>148.500</w:t>
            </w:r>
          </w:p>
        </w:tc>
        <w:tc>
          <w:tcPr>
            <w:tcW w:w="1170" w:type="dxa"/>
          </w:tcPr>
          <w:p w:rsidR="00DF7A56" w:rsidRPr="00AC4DE5" w:rsidRDefault="0076078C" w:rsidP="00F25B7B">
            <w:pPr>
              <w:pStyle w:val="NoSpacing"/>
              <w:spacing w:line="276" w:lineRule="auto"/>
              <w:jc w:val="right"/>
              <w:rPr>
                <w:rFonts w:ascii="Arial" w:hAnsi="Arial" w:cs="Arial"/>
              </w:rPr>
            </w:pPr>
            <w:r>
              <w:rPr>
                <w:rFonts w:ascii="Arial" w:hAnsi="Arial" w:cs="Arial"/>
              </w:rPr>
              <w:t>1.029.000</w:t>
            </w:r>
          </w:p>
        </w:tc>
      </w:tr>
      <w:tr w:rsidR="00DF7A56" w:rsidRPr="00AC4DE5" w:rsidTr="00F25B7B">
        <w:tc>
          <w:tcPr>
            <w:tcW w:w="425" w:type="dxa"/>
          </w:tcPr>
          <w:p w:rsidR="00DF7A56" w:rsidRPr="00AC4DE5" w:rsidRDefault="00DF7A56" w:rsidP="00F25B7B">
            <w:pPr>
              <w:pStyle w:val="NoSpacing"/>
              <w:spacing w:line="276" w:lineRule="auto"/>
              <w:rPr>
                <w:rFonts w:ascii="Arial" w:hAnsi="Arial" w:cs="Arial"/>
              </w:rPr>
            </w:pPr>
          </w:p>
        </w:tc>
        <w:tc>
          <w:tcPr>
            <w:tcW w:w="4111" w:type="dxa"/>
          </w:tcPr>
          <w:p w:rsidR="00DF7A56" w:rsidRPr="00AC4DE5" w:rsidRDefault="00DF7A56" w:rsidP="008C4586">
            <w:pPr>
              <w:pStyle w:val="NoSpacing"/>
              <w:numPr>
                <w:ilvl w:val="0"/>
                <w:numId w:val="18"/>
              </w:numPr>
              <w:spacing w:line="276" w:lineRule="auto"/>
              <w:ind w:left="289" w:hanging="270"/>
              <w:rPr>
                <w:rFonts w:ascii="Arial" w:hAnsi="Arial" w:cs="Arial"/>
              </w:rPr>
            </w:pPr>
            <w:r w:rsidRPr="00AC4DE5">
              <w:rPr>
                <w:rFonts w:ascii="Arial" w:hAnsi="Arial" w:cs="Arial"/>
              </w:rPr>
              <w:t>Persediaan alat listrik dan elektronik</w:t>
            </w:r>
          </w:p>
        </w:tc>
        <w:tc>
          <w:tcPr>
            <w:tcW w:w="1156" w:type="dxa"/>
          </w:tcPr>
          <w:p w:rsidR="00DF7A56" w:rsidRPr="00167039" w:rsidRDefault="0076078C" w:rsidP="00F25B7B">
            <w:pPr>
              <w:pStyle w:val="NoSpacing"/>
              <w:spacing w:line="276" w:lineRule="auto"/>
              <w:jc w:val="right"/>
              <w:rPr>
                <w:rFonts w:ascii="Arial" w:hAnsi="Arial" w:cs="Arial"/>
                <w:lang w:val="id-ID"/>
              </w:rPr>
            </w:pPr>
            <w:r>
              <w:rPr>
                <w:rFonts w:ascii="Arial" w:hAnsi="Arial" w:cs="Arial"/>
                <w:lang w:val="en-ID"/>
              </w:rPr>
              <w:t>0</w:t>
            </w:r>
          </w:p>
        </w:tc>
        <w:tc>
          <w:tcPr>
            <w:tcW w:w="1170" w:type="dxa"/>
          </w:tcPr>
          <w:p w:rsidR="00DF7A56" w:rsidRPr="00AC4DE5" w:rsidRDefault="0076078C" w:rsidP="0076078C">
            <w:pPr>
              <w:jc w:val="right"/>
              <w:rPr>
                <w:rFonts w:ascii="Arial" w:hAnsi="Arial" w:cs="Arial"/>
                <w:sz w:val="20"/>
                <w:szCs w:val="20"/>
              </w:rPr>
            </w:pPr>
            <w:r>
              <w:rPr>
                <w:rFonts w:ascii="Arial" w:hAnsi="Arial" w:cs="Arial"/>
                <w:sz w:val="20"/>
                <w:szCs w:val="20"/>
                <w:lang w:val="en-ID"/>
              </w:rPr>
              <w:t>690.000</w:t>
            </w:r>
          </w:p>
        </w:tc>
      </w:tr>
      <w:tr w:rsidR="00DF7A56" w:rsidRPr="00AC4DE5" w:rsidTr="00F25B7B">
        <w:tc>
          <w:tcPr>
            <w:tcW w:w="425" w:type="dxa"/>
          </w:tcPr>
          <w:p w:rsidR="00DF7A56" w:rsidRPr="00AC4DE5" w:rsidRDefault="00DF7A56" w:rsidP="00F25B7B">
            <w:pPr>
              <w:pStyle w:val="NoSpacing"/>
              <w:spacing w:line="276" w:lineRule="auto"/>
              <w:rPr>
                <w:rFonts w:ascii="Arial" w:hAnsi="Arial" w:cs="Arial"/>
              </w:rPr>
            </w:pPr>
          </w:p>
        </w:tc>
        <w:tc>
          <w:tcPr>
            <w:tcW w:w="4111" w:type="dxa"/>
          </w:tcPr>
          <w:p w:rsidR="00DF7A56" w:rsidRPr="00AC4DE5" w:rsidRDefault="00DF7A56" w:rsidP="008C4586">
            <w:pPr>
              <w:pStyle w:val="NoSpacing"/>
              <w:numPr>
                <w:ilvl w:val="1"/>
                <w:numId w:val="19"/>
              </w:numPr>
              <w:spacing w:line="276" w:lineRule="auto"/>
              <w:ind w:left="289" w:hanging="270"/>
              <w:rPr>
                <w:rFonts w:ascii="Arial" w:hAnsi="Arial" w:cs="Arial"/>
              </w:rPr>
            </w:pPr>
            <w:r w:rsidRPr="00AC4DE5">
              <w:rPr>
                <w:rFonts w:ascii="Arial" w:hAnsi="Arial" w:cs="Arial"/>
              </w:rPr>
              <w:t>Persediaan Perangko, materai dan benda pos lainnya</w:t>
            </w:r>
          </w:p>
        </w:tc>
        <w:tc>
          <w:tcPr>
            <w:tcW w:w="1156" w:type="dxa"/>
          </w:tcPr>
          <w:p w:rsidR="00DF7A56" w:rsidRPr="00167039" w:rsidRDefault="00DF7A56" w:rsidP="00F25B7B">
            <w:pPr>
              <w:pStyle w:val="NoSpacing"/>
              <w:spacing w:line="276" w:lineRule="auto"/>
              <w:jc w:val="right"/>
              <w:rPr>
                <w:rFonts w:ascii="Arial" w:hAnsi="Arial" w:cs="Arial"/>
              </w:rPr>
            </w:pPr>
            <w:r w:rsidRPr="00167039">
              <w:rPr>
                <w:rFonts w:ascii="Arial" w:hAnsi="Arial" w:cs="Arial"/>
              </w:rPr>
              <w:t>0</w:t>
            </w:r>
          </w:p>
        </w:tc>
        <w:tc>
          <w:tcPr>
            <w:tcW w:w="1170" w:type="dxa"/>
          </w:tcPr>
          <w:p w:rsidR="00DF7A56" w:rsidRPr="00AC4DE5" w:rsidRDefault="00DF7A56" w:rsidP="00F25B7B">
            <w:pPr>
              <w:jc w:val="right"/>
              <w:rPr>
                <w:rFonts w:ascii="Arial" w:hAnsi="Arial" w:cs="Arial"/>
                <w:sz w:val="20"/>
                <w:szCs w:val="20"/>
              </w:rPr>
            </w:pPr>
            <w:r w:rsidRPr="00AC4DE5">
              <w:rPr>
                <w:rFonts w:ascii="Arial" w:hAnsi="Arial" w:cs="Arial"/>
                <w:sz w:val="20"/>
                <w:szCs w:val="20"/>
                <w:lang w:val="id-ID"/>
              </w:rPr>
              <w:t>0</w:t>
            </w:r>
          </w:p>
        </w:tc>
      </w:tr>
      <w:tr w:rsidR="00DF7A56" w:rsidRPr="00AC4DE5" w:rsidTr="00F25B7B">
        <w:tc>
          <w:tcPr>
            <w:tcW w:w="425" w:type="dxa"/>
          </w:tcPr>
          <w:p w:rsidR="00DF7A56" w:rsidRPr="00AC4DE5" w:rsidRDefault="00DF7A56" w:rsidP="00F25B7B">
            <w:pPr>
              <w:pStyle w:val="NoSpacing"/>
              <w:spacing w:line="276" w:lineRule="auto"/>
              <w:rPr>
                <w:rFonts w:ascii="Arial" w:hAnsi="Arial" w:cs="Arial"/>
              </w:rPr>
            </w:pPr>
          </w:p>
        </w:tc>
        <w:tc>
          <w:tcPr>
            <w:tcW w:w="4111" w:type="dxa"/>
          </w:tcPr>
          <w:p w:rsidR="00DF7A56" w:rsidRPr="00AC4DE5" w:rsidRDefault="00DF7A56" w:rsidP="008C4586">
            <w:pPr>
              <w:pStyle w:val="NoSpacing"/>
              <w:numPr>
                <w:ilvl w:val="1"/>
                <w:numId w:val="19"/>
              </w:numPr>
              <w:spacing w:line="276" w:lineRule="auto"/>
              <w:ind w:left="289" w:hanging="270"/>
              <w:rPr>
                <w:rFonts w:ascii="Arial" w:hAnsi="Arial" w:cs="Arial"/>
              </w:rPr>
            </w:pPr>
            <w:r w:rsidRPr="00AC4DE5">
              <w:rPr>
                <w:rFonts w:ascii="Arial" w:hAnsi="Arial" w:cs="Arial"/>
              </w:rPr>
              <w:t>Persediaan Peralatan kebersihan dan bahan pembersih</w:t>
            </w:r>
          </w:p>
        </w:tc>
        <w:tc>
          <w:tcPr>
            <w:tcW w:w="1156" w:type="dxa"/>
          </w:tcPr>
          <w:p w:rsidR="00DF7A56" w:rsidRPr="00167039" w:rsidRDefault="0076078C" w:rsidP="00F25B7B">
            <w:pPr>
              <w:jc w:val="right"/>
              <w:rPr>
                <w:rFonts w:ascii="Arial" w:hAnsi="Arial" w:cs="Arial"/>
                <w:sz w:val="20"/>
                <w:szCs w:val="20"/>
              </w:rPr>
            </w:pPr>
            <w:r>
              <w:rPr>
                <w:rFonts w:ascii="Arial" w:hAnsi="Arial" w:cs="Arial"/>
                <w:sz w:val="20"/>
                <w:szCs w:val="20"/>
                <w:lang w:val="en-ID"/>
              </w:rPr>
              <w:t>305.500</w:t>
            </w:r>
          </w:p>
        </w:tc>
        <w:tc>
          <w:tcPr>
            <w:tcW w:w="1170" w:type="dxa"/>
          </w:tcPr>
          <w:p w:rsidR="00DF7A56" w:rsidRPr="00167039" w:rsidRDefault="0076078C" w:rsidP="00F25B7B">
            <w:pPr>
              <w:jc w:val="right"/>
              <w:rPr>
                <w:rFonts w:ascii="Arial" w:hAnsi="Arial" w:cs="Arial"/>
                <w:sz w:val="20"/>
                <w:szCs w:val="20"/>
                <w:lang w:val="en-ID"/>
              </w:rPr>
            </w:pPr>
            <w:r>
              <w:rPr>
                <w:rFonts w:ascii="Arial" w:hAnsi="Arial" w:cs="Arial"/>
                <w:sz w:val="20"/>
                <w:szCs w:val="20"/>
                <w:lang w:val="en-ID"/>
              </w:rPr>
              <w:t>0</w:t>
            </w:r>
          </w:p>
        </w:tc>
      </w:tr>
      <w:tr w:rsidR="00DF7A56" w:rsidRPr="00AC4DE5" w:rsidTr="00F25B7B">
        <w:tc>
          <w:tcPr>
            <w:tcW w:w="425" w:type="dxa"/>
          </w:tcPr>
          <w:p w:rsidR="00DF7A56" w:rsidRPr="00AC4DE5" w:rsidRDefault="00DF7A56" w:rsidP="00F25B7B">
            <w:pPr>
              <w:pStyle w:val="NoSpacing"/>
              <w:spacing w:line="276" w:lineRule="auto"/>
              <w:rPr>
                <w:rFonts w:ascii="Arial" w:hAnsi="Arial" w:cs="Arial"/>
              </w:rPr>
            </w:pPr>
          </w:p>
        </w:tc>
        <w:tc>
          <w:tcPr>
            <w:tcW w:w="4111" w:type="dxa"/>
          </w:tcPr>
          <w:p w:rsidR="00DF7A56" w:rsidRPr="00AC4DE5" w:rsidRDefault="00DF7A56" w:rsidP="008C4586">
            <w:pPr>
              <w:pStyle w:val="NoSpacing"/>
              <w:numPr>
                <w:ilvl w:val="1"/>
                <w:numId w:val="19"/>
              </w:numPr>
              <w:spacing w:line="276" w:lineRule="auto"/>
              <w:ind w:left="289" w:hanging="270"/>
              <w:rPr>
                <w:rFonts w:ascii="Arial" w:hAnsi="Arial" w:cs="Arial"/>
              </w:rPr>
            </w:pPr>
            <w:r w:rsidRPr="00AC4DE5">
              <w:rPr>
                <w:rFonts w:ascii="Arial" w:hAnsi="Arial" w:cs="Arial"/>
              </w:rPr>
              <w:t>Persediaan Barang Cetakan</w:t>
            </w:r>
          </w:p>
        </w:tc>
        <w:tc>
          <w:tcPr>
            <w:tcW w:w="1156" w:type="dxa"/>
          </w:tcPr>
          <w:p w:rsidR="00DF7A56" w:rsidRPr="00167039" w:rsidRDefault="0076078C" w:rsidP="00F25B7B">
            <w:pPr>
              <w:jc w:val="right"/>
              <w:rPr>
                <w:rFonts w:ascii="Arial" w:hAnsi="Arial" w:cs="Arial"/>
                <w:sz w:val="20"/>
                <w:szCs w:val="20"/>
              </w:rPr>
            </w:pPr>
            <w:r>
              <w:rPr>
                <w:rFonts w:ascii="Arial" w:hAnsi="Arial" w:cs="Arial"/>
                <w:sz w:val="20"/>
                <w:szCs w:val="20"/>
                <w:lang w:val="en-ID"/>
              </w:rPr>
              <w:t>100</w:t>
            </w:r>
            <w:r w:rsidR="00DF7A56" w:rsidRPr="00167039">
              <w:rPr>
                <w:rFonts w:ascii="Arial" w:hAnsi="Arial" w:cs="Arial"/>
                <w:sz w:val="20"/>
                <w:szCs w:val="20"/>
                <w:lang w:val="en-ID"/>
              </w:rPr>
              <w:t>.00</w:t>
            </w:r>
            <w:r w:rsidR="00DF7A56" w:rsidRPr="00167039">
              <w:rPr>
                <w:rFonts w:ascii="Arial" w:hAnsi="Arial" w:cs="Arial"/>
                <w:sz w:val="20"/>
                <w:szCs w:val="20"/>
                <w:lang w:val="id-ID"/>
              </w:rPr>
              <w:t>0</w:t>
            </w:r>
          </w:p>
        </w:tc>
        <w:tc>
          <w:tcPr>
            <w:tcW w:w="1170" w:type="dxa"/>
          </w:tcPr>
          <w:p w:rsidR="00DF7A56" w:rsidRPr="00AC4DE5" w:rsidRDefault="0076078C" w:rsidP="00F25B7B">
            <w:pPr>
              <w:jc w:val="right"/>
              <w:rPr>
                <w:rFonts w:ascii="Arial" w:hAnsi="Arial" w:cs="Arial"/>
                <w:sz w:val="20"/>
                <w:szCs w:val="20"/>
              </w:rPr>
            </w:pPr>
            <w:r>
              <w:rPr>
                <w:rFonts w:ascii="Arial" w:hAnsi="Arial" w:cs="Arial"/>
                <w:sz w:val="20"/>
                <w:szCs w:val="20"/>
                <w:lang w:val="en-ID"/>
              </w:rPr>
              <w:t>0</w:t>
            </w:r>
          </w:p>
        </w:tc>
      </w:tr>
      <w:tr w:rsidR="0076078C" w:rsidRPr="00AC4DE5" w:rsidTr="00F25B7B">
        <w:tc>
          <w:tcPr>
            <w:tcW w:w="425" w:type="dxa"/>
          </w:tcPr>
          <w:p w:rsidR="0076078C" w:rsidRPr="00AC4DE5" w:rsidRDefault="0076078C" w:rsidP="00F25B7B">
            <w:pPr>
              <w:pStyle w:val="NoSpacing"/>
              <w:spacing w:line="276" w:lineRule="auto"/>
              <w:rPr>
                <w:rFonts w:ascii="Arial" w:hAnsi="Arial" w:cs="Arial"/>
              </w:rPr>
            </w:pPr>
          </w:p>
        </w:tc>
        <w:tc>
          <w:tcPr>
            <w:tcW w:w="4111" w:type="dxa"/>
          </w:tcPr>
          <w:p w:rsidR="0076078C" w:rsidRPr="00AC4DE5" w:rsidRDefault="0076078C" w:rsidP="008C4586">
            <w:pPr>
              <w:pStyle w:val="NoSpacing"/>
              <w:numPr>
                <w:ilvl w:val="1"/>
                <w:numId w:val="19"/>
              </w:numPr>
              <w:spacing w:line="276" w:lineRule="auto"/>
              <w:ind w:left="289" w:hanging="270"/>
              <w:rPr>
                <w:rFonts w:ascii="Arial" w:hAnsi="Arial" w:cs="Arial"/>
              </w:rPr>
            </w:pPr>
            <w:r>
              <w:rPr>
                <w:rFonts w:ascii="Arial" w:hAnsi="Arial" w:cs="Arial"/>
              </w:rPr>
              <w:t>Perabot Dapur</w:t>
            </w:r>
          </w:p>
        </w:tc>
        <w:tc>
          <w:tcPr>
            <w:tcW w:w="1156" w:type="dxa"/>
          </w:tcPr>
          <w:p w:rsidR="0076078C" w:rsidRDefault="0076078C" w:rsidP="00F25B7B">
            <w:pPr>
              <w:jc w:val="right"/>
              <w:rPr>
                <w:rFonts w:ascii="Arial" w:hAnsi="Arial" w:cs="Arial"/>
                <w:sz w:val="20"/>
                <w:szCs w:val="20"/>
                <w:lang w:val="en-ID"/>
              </w:rPr>
            </w:pPr>
          </w:p>
        </w:tc>
        <w:tc>
          <w:tcPr>
            <w:tcW w:w="1170" w:type="dxa"/>
          </w:tcPr>
          <w:p w:rsidR="0076078C" w:rsidRDefault="0076078C" w:rsidP="00F25B7B">
            <w:pPr>
              <w:jc w:val="right"/>
              <w:rPr>
                <w:rFonts w:ascii="Arial" w:hAnsi="Arial" w:cs="Arial"/>
                <w:sz w:val="20"/>
                <w:szCs w:val="20"/>
                <w:lang w:val="en-ID"/>
              </w:rPr>
            </w:pPr>
          </w:p>
        </w:tc>
      </w:tr>
      <w:tr w:rsidR="00165465" w:rsidRPr="00AC4DE5" w:rsidTr="00F25B7B">
        <w:tc>
          <w:tcPr>
            <w:tcW w:w="425" w:type="dxa"/>
          </w:tcPr>
          <w:p w:rsidR="00165465" w:rsidRPr="00AC4DE5" w:rsidRDefault="00165465" w:rsidP="00F25B7B">
            <w:pPr>
              <w:pStyle w:val="NoSpacing"/>
              <w:spacing w:line="276" w:lineRule="auto"/>
              <w:rPr>
                <w:rFonts w:ascii="Arial" w:hAnsi="Arial" w:cs="Arial"/>
              </w:rPr>
            </w:pPr>
          </w:p>
        </w:tc>
        <w:tc>
          <w:tcPr>
            <w:tcW w:w="4111" w:type="dxa"/>
          </w:tcPr>
          <w:p w:rsidR="00165465" w:rsidRDefault="00165465" w:rsidP="008C4586">
            <w:pPr>
              <w:pStyle w:val="NoSpacing"/>
              <w:numPr>
                <w:ilvl w:val="1"/>
                <w:numId w:val="19"/>
              </w:numPr>
              <w:spacing w:line="276" w:lineRule="auto"/>
              <w:ind w:left="289" w:hanging="270"/>
              <w:rPr>
                <w:rFonts w:ascii="Arial" w:hAnsi="Arial" w:cs="Arial"/>
              </w:rPr>
            </w:pPr>
            <w:r>
              <w:rPr>
                <w:rFonts w:ascii="Arial" w:hAnsi="Arial" w:cs="Arial"/>
              </w:rPr>
              <w:t>Kelengkapan komputer</w:t>
            </w:r>
          </w:p>
        </w:tc>
        <w:tc>
          <w:tcPr>
            <w:tcW w:w="1156" w:type="dxa"/>
          </w:tcPr>
          <w:p w:rsidR="00165465" w:rsidRDefault="00BB0EDA" w:rsidP="00F25B7B">
            <w:pPr>
              <w:jc w:val="right"/>
              <w:rPr>
                <w:rFonts w:ascii="Arial" w:hAnsi="Arial" w:cs="Arial"/>
                <w:sz w:val="20"/>
                <w:szCs w:val="20"/>
                <w:lang w:val="en-ID"/>
              </w:rPr>
            </w:pPr>
            <w:r>
              <w:rPr>
                <w:rFonts w:ascii="Arial" w:hAnsi="Arial" w:cs="Arial"/>
                <w:sz w:val="20"/>
                <w:szCs w:val="20"/>
                <w:lang w:val="en-ID"/>
              </w:rPr>
              <w:t>0</w:t>
            </w:r>
          </w:p>
        </w:tc>
        <w:tc>
          <w:tcPr>
            <w:tcW w:w="1170" w:type="dxa"/>
          </w:tcPr>
          <w:p w:rsidR="00165465" w:rsidRDefault="00165465" w:rsidP="00F25B7B">
            <w:pPr>
              <w:jc w:val="right"/>
              <w:rPr>
                <w:rFonts w:ascii="Arial" w:hAnsi="Arial" w:cs="Arial"/>
                <w:sz w:val="20"/>
                <w:szCs w:val="20"/>
                <w:lang w:val="en-ID"/>
              </w:rPr>
            </w:pPr>
          </w:p>
        </w:tc>
      </w:tr>
      <w:tr w:rsidR="0076078C" w:rsidRPr="00AC4DE5" w:rsidTr="00F25B7B">
        <w:tc>
          <w:tcPr>
            <w:tcW w:w="425" w:type="dxa"/>
          </w:tcPr>
          <w:p w:rsidR="0076078C" w:rsidRPr="00AC4DE5" w:rsidRDefault="0076078C" w:rsidP="001647D2">
            <w:pPr>
              <w:pStyle w:val="NoSpacing"/>
              <w:spacing w:line="276" w:lineRule="auto"/>
              <w:rPr>
                <w:rFonts w:ascii="Arial" w:hAnsi="Arial" w:cs="Arial"/>
              </w:rPr>
            </w:pPr>
            <w:r w:rsidRPr="00AC4DE5">
              <w:rPr>
                <w:rFonts w:ascii="Arial" w:hAnsi="Arial" w:cs="Arial"/>
              </w:rPr>
              <w:t>b.</w:t>
            </w:r>
          </w:p>
        </w:tc>
        <w:tc>
          <w:tcPr>
            <w:tcW w:w="4111" w:type="dxa"/>
          </w:tcPr>
          <w:p w:rsidR="0076078C" w:rsidRPr="00AC4DE5" w:rsidRDefault="0076078C" w:rsidP="001647D2">
            <w:pPr>
              <w:pStyle w:val="NoSpacing"/>
              <w:spacing w:line="276" w:lineRule="auto"/>
              <w:rPr>
                <w:rFonts w:ascii="Arial" w:hAnsi="Arial" w:cs="Arial"/>
              </w:rPr>
            </w:pPr>
            <w:r w:rsidRPr="00AC4DE5">
              <w:rPr>
                <w:rFonts w:ascii="Arial" w:hAnsi="Arial" w:cs="Arial"/>
              </w:rPr>
              <w:t>Persediaan Bahan/Material</w:t>
            </w:r>
          </w:p>
        </w:tc>
        <w:tc>
          <w:tcPr>
            <w:tcW w:w="1156" w:type="dxa"/>
          </w:tcPr>
          <w:p w:rsidR="0076078C" w:rsidRPr="00167039" w:rsidRDefault="0076078C" w:rsidP="001647D2">
            <w:pPr>
              <w:jc w:val="right"/>
              <w:rPr>
                <w:rFonts w:ascii="Arial" w:hAnsi="Arial" w:cs="Arial"/>
                <w:sz w:val="20"/>
                <w:szCs w:val="20"/>
              </w:rPr>
            </w:pPr>
            <w:r w:rsidRPr="00167039">
              <w:rPr>
                <w:rFonts w:ascii="Arial" w:hAnsi="Arial" w:cs="Arial"/>
                <w:sz w:val="20"/>
                <w:szCs w:val="20"/>
                <w:lang w:val="id-ID"/>
              </w:rPr>
              <w:t>0</w:t>
            </w:r>
          </w:p>
        </w:tc>
        <w:tc>
          <w:tcPr>
            <w:tcW w:w="1170" w:type="dxa"/>
          </w:tcPr>
          <w:p w:rsidR="0076078C" w:rsidRPr="00AC4DE5" w:rsidRDefault="0076078C" w:rsidP="001647D2">
            <w:pPr>
              <w:jc w:val="right"/>
              <w:rPr>
                <w:rFonts w:ascii="Arial" w:hAnsi="Arial" w:cs="Arial"/>
                <w:sz w:val="20"/>
                <w:szCs w:val="20"/>
              </w:rPr>
            </w:pPr>
            <w:r w:rsidRPr="00AC4DE5">
              <w:rPr>
                <w:rFonts w:ascii="Arial" w:hAnsi="Arial" w:cs="Arial"/>
                <w:sz w:val="20"/>
                <w:szCs w:val="20"/>
                <w:lang w:val="id-ID"/>
              </w:rPr>
              <w:t>0</w:t>
            </w:r>
          </w:p>
        </w:tc>
      </w:tr>
      <w:tr w:rsidR="0076078C" w:rsidRPr="00AC4DE5" w:rsidTr="00F25B7B">
        <w:tc>
          <w:tcPr>
            <w:tcW w:w="425" w:type="dxa"/>
          </w:tcPr>
          <w:p w:rsidR="0076078C" w:rsidRPr="00AC4DE5" w:rsidRDefault="0076078C" w:rsidP="00F25B7B">
            <w:pPr>
              <w:pStyle w:val="NoSpacing"/>
              <w:spacing w:line="276" w:lineRule="auto"/>
              <w:rPr>
                <w:rFonts w:ascii="Arial" w:hAnsi="Arial" w:cs="Arial"/>
              </w:rPr>
            </w:pPr>
          </w:p>
        </w:tc>
        <w:tc>
          <w:tcPr>
            <w:tcW w:w="4111" w:type="dxa"/>
          </w:tcPr>
          <w:p w:rsidR="0076078C" w:rsidRPr="00AC4DE5" w:rsidRDefault="0076078C" w:rsidP="008C4586">
            <w:pPr>
              <w:pStyle w:val="NoSpacing"/>
              <w:numPr>
                <w:ilvl w:val="1"/>
                <w:numId w:val="19"/>
              </w:numPr>
              <w:spacing w:line="276" w:lineRule="auto"/>
              <w:ind w:left="289" w:hanging="270"/>
              <w:rPr>
                <w:rFonts w:ascii="Arial" w:hAnsi="Arial" w:cs="Arial"/>
              </w:rPr>
            </w:pPr>
            <w:r w:rsidRPr="00AC4DE5">
              <w:rPr>
                <w:rFonts w:ascii="Arial" w:hAnsi="Arial" w:cs="Arial"/>
              </w:rPr>
              <w:t>Persediaan Bahan baku bangunan</w:t>
            </w:r>
          </w:p>
        </w:tc>
        <w:tc>
          <w:tcPr>
            <w:tcW w:w="1156" w:type="dxa"/>
          </w:tcPr>
          <w:p w:rsidR="0076078C" w:rsidRPr="00167039" w:rsidRDefault="0076078C" w:rsidP="00F25B7B">
            <w:pPr>
              <w:jc w:val="right"/>
              <w:rPr>
                <w:rFonts w:ascii="Arial" w:hAnsi="Arial" w:cs="Arial"/>
                <w:sz w:val="20"/>
                <w:szCs w:val="20"/>
              </w:rPr>
            </w:pPr>
            <w:r w:rsidRPr="00167039">
              <w:rPr>
                <w:rFonts w:ascii="Arial" w:hAnsi="Arial" w:cs="Arial"/>
                <w:sz w:val="20"/>
                <w:szCs w:val="20"/>
                <w:lang w:val="id-ID"/>
              </w:rPr>
              <w:t>0</w:t>
            </w:r>
          </w:p>
        </w:tc>
        <w:tc>
          <w:tcPr>
            <w:tcW w:w="1170" w:type="dxa"/>
          </w:tcPr>
          <w:p w:rsidR="0076078C" w:rsidRPr="00AC4DE5" w:rsidRDefault="0076078C" w:rsidP="00F25B7B">
            <w:pPr>
              <w:jc w:val="right"/>
              <w:rPr>
                <w:rFonts w:ascii="Arial" w:hAnsi="Arial" w:cs="Arial"/>
                <w:sz w:val="20"/>
                <w:szCs w:val="20"/>
              </w:rPr>
            </w:pPr>
            <w:r w:rsidRPr="00AC4DE5">
              <w:rPr>
                <w:rFonts w:ascii="Arial" w:hAnsi="Arial" w:cs="Arial"/>
                <w:sz w:val="20"/>
                <w:szCs w:val="20"/>
                <w:lang w:val="id-ID"/>
              </w:rPr>
              <w:t>0</w:t>
            </w:r>
          </w:p>
        </w:tc>
      </w:tr>
      <w:tr w:rsidR="0076078C" w:rsidRPr="00AC4DE5" w:rsidTr="00F25B7B">
        <w:tc>
          <w:tcPr>
            <w:tcW w:w="425" w:type="dxa"/>
          </w:tcPr>
          <w:p w:rsidR="0076078C" w:rsidRPr="00AC4DE5" w:rsidRDefault="0076078C" w:rsidP="00F25B7B">
            <w:pPr>
              <w:pStyle w:val="NoSpacing"/>
              <w:spacing w:line="276" w:lineRule="auto"/>
              <w:rPr>
                <w:rFonts w:ascii="Arial" w:hAnsi="Arial" w:cs="Arial"/>
              </w:rPr>
            </w:pPr>
          </w:p>
        </w:tc>
        <w:tc>
          <w:tcPr>
            <w:tcW w:w="4111" w:type="dxa"/>
          </w:tcPr>
          <w:p w:rsidR="0076078C" w:rsidRPr="00AC4DE5" w:rsidRDefault="0076078C" w:rsidP="008C4586">
            <w:pPr>
              <w:pStyle w:val="NoSpacing"/>
              <w:numPr>
                <w:ilvl w:val="1"/>
                <w:numId w:val="19"/>
              </w:numPr>
              <w:spacing w:line="276" w:lineRule="auto"/>
              <w:ind w:left="289" w:hanging="270"/>
              <w:rPr>
                <w:rFonts w:ascii="Arial" w:hAnsi="Arial" w:cs="Arial"/>
              </w:rPr>
            </w:pPr>
            <w:r w:rsidRPr="00AC4DE5">
              <w:rPr>
                <w:rFonts w:ascii="Arial" w:hAnsi="Arial" w:cs="Arial"/>
              </w:rPr>
              <w:t>Persediaan Bahan Lainnya</w:t>
            </w:r>
          </w:p>
        </w:tc>
        <w:tc>
          <w:tcPr>
            <w:tcW w:w="1156" w:type="dxa"/>
          </w:tcPr>
          <w:p w:rsidR="0076078C" w:rsidRPr="00167039" w:rsidRDefault="0076078C" w:rsidP="00F25B7B">
            <w:pPr>
              <w:jc w:val="right"/>
              <w:rPr>
                <w:rFonts w:ascii="Arial" w:hAnsi="Arial" w:cs="Arial"/>
                <w:sz w:val="20"/>
                <w:szCs w:val="20"/>
              </w:rPr>
            </w:pPr>
            <w:r w:rsidRPr="00167039">
              <w:rPr>
                <w:rFonts w:ascii="Arial" w:hAnsi="Arial" w:cs="Arial"/>
                <w:sz w:val="20"/>
                <w:szCs w:val="20"/>
                <w:lang w:val="id-ID"/>
              </w:rPr>
              <w:t>0</w:t>
            </w:r>
          </w:p>
        </w:tc>
        <w:tc>
          <w:tcPr>
            <w:tcW w:w="1170" w:type="dxa"/>
          </w:tcPr>
          <w:p w:rsidR="0076078C" w:rsidRPr="00AC4DE5" w:rsidRDefault="0076078C" w:rsidP="00F25B7B">
            <w:pPr>
              <w:jc w:val="right"/>
              <w:rPr>
                <w:rFonts w:ascii="Arial" w:hAnsi="Arial" w:cs="Arial"/>
                <w:sz w:val="20"/>
                <w:szCs w:val="20"/>
              </w:rPr>
            </w:pPr>
            <w:r w:rsidRPr="00AC4DE5">
              <w:rPr>
                <w:rFonts w:ascii="Arial" w:hAnsi="Arial" w:cs="Arial"/>
                <w:sz w:val="20"/>
                <w:szCs w:val="20"/>
                <w:lang w:val="id-ID"/>
              </w:rPr>
              <w:t>0</w:t>
            </w:r>
          </w:p>
        </w:tc>
      </w:tr>
      <w:tr w:rsidR="0076078C" w:rsidRPr="00AC4DE5" w:rsidTr="00F25B7B">
        <w:tc>
          <w:tcPr>
            <w:tcW w:w="425" w:type="dxa"/>
          </w:tcPr>
          <w:p w:rsidR="0076078C" w:rsidRPr="00AC4DE5" w:rsidRDefault="0076078C" w:rsidP="00F25B7B">
            <w:pPr>
              <w:pStyle w:val="NoSpacing"/>
              <w:spacing w:line="276" w:lineRule="auto"/>
              <w:rPr>
                <w:rFonts w:ascii="Arial" w:hAnsi="Arial" w:cs="Arial"/>
              </w:rPr>
            </w:pPr>
            <w:r w:rsidRPr="00AC4DE5">
              <w:rPr>
                <w:rFonts w:ascii="Arial" w:hAnsi="Arial" w:cs="Arial"/>
              </w:rPr>
              <w:t>c.</w:t>
            </w:r>
          </w:p>
        </w:tc>
        <w:tc>
          <w:tcPr>
            <w:tcW w:w="4111" w:type="dxa"/>
          </w:tcPr>
          <w:p w:rsidR="0076078C" w:rsidRPr="00AC4DE5" w:rsidRDefault="0076078C" w:rsidP="00F25B7B">
            <w:pPr>
              <w:pStyle w:val="NoSpacing"/>
              <w:spacing w:line="276" w:lineRule="auto"/>
              <w:rPr>
                <w:rFonts w:ascii="Arial" w:hAnsi="Arial" w:cs="Arial"/>
              </w:rPr>
            </w:pPr>
            <w:r w:rsidRPr="00AC4DE5">
              <w:rPr>
                <w:rFonts w:ascii="Arial" w:hAnsi="Arial" w:cs="Arial"/>
                <w:color w:val="000000"/>
              </w:rPr>
              <w:t>Persediaan Barang Lainnya</w:t>
            </w:r>
          </w:p>
        </w:tc>
        <w:tc>
          <w:tcPr>
            <w:tcW w:w="1156" w:type="dxa"/>
          </w:tcPr>
          <w:p w:rsidR="0076078C" w:rsidRPr="00167039" w:rsidRDefault="0076078C" w:rsidP="00F25B7B">
            <w:pPr>
              <w:jc w:val="right"/>
              <w:rPr>
                <w:rFonts w:ascii="Arial" w:hAnsi="Arial" w:cs="Arial"/>
                <w:sz w:val="20"/>
                <w:szCs w:val="20"/>
              </w:rPr>
            </w:pPr>
            <w:r w:rsidRPr="00167039">
              <w:rPr>
                <w:rFonts w:ascii="Arial" w:hAnsi="Arial" w:cs="Arial"/>
                <w:sz w:val="20"/>
                <w:szCs w:val="20"/>
                <w:lang w:val="id-ID"/>
              </w:rPr>
              <w:t>0</w:t>
            </w:r>
          </w:p>
        </w:tc>
        <w:tc>
          <w:tcPr>
            <w:tcW w:w="1170" w:type="dxa"/>
          </w:tcPr>
          <w:p w:rsidR="0076078C" w:rsidRPr="00AC4DE5" w:rsidRDefault="0076078C" w:rsidP="00F25B7B">
            <w:pPr>
              <w:jc w:val="right"/>
              <w:rPr>
                <w:rFonts w:ascii="Arial" w:hAnsi="Arial" w:cs="Arial"/>
                <w:sz w:val="20"/>
                <w:szCs w:val="20"/>
              </w:rPr>
            </w:pPr>
            <w:r w:rsidRPr="00AC4DE5">
              <w:rPr>
                <w:rFonts w:ascii="Arial" w:hAnsi="Arial" w:cs="Arial"/>
                <w:sz w:val="20"/>
                <w:szCs w:val="20"/>
                <w:lang w:val="id-ID"/>
              </w:rPr>
              <w:t>0</w:t>
            </w:r>
          </w:p>
        </w:tc>
      </w:tr>
      <w:tr w:rsidR="0076078C" w:rsidRPr="00AC4DE5" w:rsidTr="00F25B7B">
        <w:tc>
          <w:tcPr>
            <w:tcW w:w="425" w:type="dxa"/>
          </w:tcPr>
          <w:p w:rsidR="0076078C" w:rsidRPr="00AC4DE5" w:rsidRDefault="0076078C" w:rsidP="00F25B7B">
            <w:pPr>
              <w:pStyle w:val="NoSpacing"/>
              <w:spacing w:line="276" w:lineRule="auto"/>
              <w:rPr>
                <w:rFonts w:ascii="Arial" w:hAnsi="Arial" w:cs="Arial"/>
              </w:rPr>
            </w:pPr>
          </w:p>
        </w:tc>
        <w:tc>
          <w:tcPr>
            <w:tcW w:w="4111" w:type="dxa"/>
          </w:tcPr>
          <w:p w:rsidR="0076078C" w:rsidRPr="00AC4DE5" w:rsidRDefault="0076078C" w:rsidP="008C4586">
            <w:pPr>
              <w:pStyle w:val="NoSpacing"/>
              <w:numPr>
                <w:ilvl w:val="1"/>
                <w:numId w:val="19"/>
              </w:numPr>
              <w:spacing w:line="276" w:lineRule="auto"/>
              <w:ind w:left="289" w:hanging="270"/>
              <w:rPr>
                <w:rFonts w:ascii="Arial" w:hAnsi="Arial" w:cs="Arial"/>
              </w:rPr>
            </w:pPr>
            <w:r w:rsidRPr="00AC4DE5">
              <w:rPr>
                <w:rFonts w:ascii="Arial" w:hAnsi="Arial" w:cs="Arial"/>
              </w:rPr>
              <w:t>Persediaan Barang Yang Akan diberikan/dijual Kepada Masyarakat/Pihak Ketiga</w:t>
            </w:r>
          </w:p>
        </w:tc>
        <w:tc>
          <w:tcPr>
            <w:tcW w:w="1156" w:type="dxa"/>
          </w:tcPr>
          <w:p w:rsidR="0076078C" w:rsidRPr="00167039" w:rsidRDefault="0076078C" w:rsidP="00F25B7B">
            <w:pPr>
              <w:jc w:val="right"/>
              <w:rPr>
                <w:rFonts w:ascii="Arial" w:hAnsi="Arial" w:cs="Arial"/>
                <w:sz w:val="20"/>
                <w:szCs w:val="20"/>
              </w:rPr>
            </w:pPr>
            <w:r w:rsidRPr="00167039">
              <w:rPr>
                <w:rFonts w:ascii="Arial" w:hAnsi="Arial" w:cs="Arial"/>
                <w:sz w:val="20"/>
                <w:szCs w:val="20"/>
                <w:lang w:val="id-ID"/>
              </w:rPr>
              <w:t>0</w:t>
            </w:r>
          </w:p>
        </w:tc>
        <w:tc>
          <w:tcPr>
            <w:tcW w:w="1170" w:type="dxa"/>
          </w:tcPr>
          <w:p w:rsidR="0076078C" w:rsidRPr="00AC4DE5" w:rsidRDefault="0076078C" w:rsidP="00F25B7B">
            <w:pPr>
              <w:jc w:val="right"/>
              <w:rPr>
                <w:rFonts w:ascii="Arial" w:hAnsi="Arial" w:cs="Arial"/>
                <w:sz w:val="20"/>
                <w:szCs w:val="20"/>
              </w:rPr>
            </w:pPr>
            <w:r w:rsidRPr="00AC4DE5">
              <w:rPr>
                <w:rFonts w:ascii="Arial" w:hAnsi="Arial" w:cs="Arial"/>
                <w:sz w:val="20"/>
                <w:szCs w:val="20"/>
                <w:lang w:val="id-ID"/>
              </w:rPr>
              <w:t>0</w:t>
            </w:r>
          </w:p>
        </w:tc>
      </w:tr>
      <w:tr w:rsidR="0076078C" w:rsidRPr="00AC4DE5" w:rsidTr="00F25B7B">
        <w:tc>
          <w:tcPr>
            <w:tcW w:w="425" w:type="dxa"/>
          </w:tcPr>
          <w:p w:rsidR="0076078C" w:rsidRPr="00AC4DE5" w:rsidRDefault="0076078C" w:rsidP="00F25B7B">
            <w:pPr>
              <w:pStyle w:val="NoSpacing"/>
              <w:spacing w:line="276" w:lineRule="auto"/>
              <w:rPr>
                <w:rFonts w:ascii="Arial" w:hAnsi="Arial" w:cs="Arial"/>
              </w:rPr>
            </w:pPr>
          </w:p>
        </w:tc>
        <w:tc>
          <w:tcPr>
            <w:tcW w:w="4111" w:type="dxa"/>
          </w:tcPr>
          <w:p w:rsidR="0076078C" w:rsidRPr="00AC4DE5" w:rsidRDefault="0076078C" w:rsidP="008C4586">
            <w:pPr>
              <w:pStyle w:val="NoSpacing"/>
              <w:numPr>
                <w:ilvl w:val="1"/>
                <w:numId w:val="19"/>
              </w:numPr>
              <w:spacing w:line="276" w:lineRule="auto"/>
              <w:ind w:left="289" w:hanging="270"/>
              <w:rPr>
                <w:rFonts w:ascii="Arial" w:hAnsi="Arial" w:cs="Arial"/>
              </w:rPr>
            </w:pPr>
            <w:r w:rsidRPr="00AC4DE5">
              <w:rPr>
                <w:rFonts w:ascii="Arial" w:hAnsi="Arial" w:cs="Arial"/>
              </w:rPr>
              <w:t>Persediaan Suku Cadang Sarana Mobilitas</w:t>
            </w:r>
          </w:p>
        </w:tc>
        <w:tc>
          <w:tcPr>
            <w:tcW w:w="1156" w:type="dxa"/>
          </w:tcPr>
          <w:p w:rsidR="0076078C" w:rsidRPr="00167039" w:rsidRDefault="0076078C" w:rsidP="00F25B7B">
            <w:pPr>
              <w:jc w:val="right"/>
              <w:rPr>
                <w:rFonts w:ascii="Arial" w:hAnsi="Arial" w:cs="Arial"/>
                <w:sz w:val="20"/>
                <w:szCs w:val="20"/>
              </w:rPr>
            </w:pPr>
            <w:r w:rsidRPr="00167039">
              <w:rPr>
                <w:rFonts w:ascii="Arial" w:hAnsi="Arial" w:cs="Arial"/>
                <w:sz w:val="20"/>
                <w:szCs w:val="20"/>
                <w:lang w:val="id-ID"/>
              </w:rPr>
              <w:t>0</w:t>
            </w:r>
          </w:p>
        </w:tc>
        <w:tc>
          <w:tcPr>
            <w:tcW w:w="1170" w:type="dxa"/>
          </w:tcPr>
          <w:p w:rsidR="0076078C" w:rsidRPr="00AC4DE5" w:rsidRDefault="0076078C" w:rsidP="00F25B7B">
            <w:pPr>
              <w:jc w:val="right"/>
              <w:rPr>
                <w:rFonts w:ascii="Arial" w:hAnsi="Arial" w:cs="Arial"/>
                <w:sz w:val="20"/>
                <w:szCs w:val="20"/>
              </w:rPr>
            </w:pPr>
            <w:r w:rsidRPr="00AC4DE5">
              <w:rPr>
                <w:rFonts w:ascii="Arial" w:hAnsi="Arial" w:cs="Arial"/>
                <w:sz w:val="20"/>
                <w:szCs w:val="20"/>
                <w:lang w:val="id-ID"/>
              </w:rPr>
              <w:t>0</w:t>
            </w:r>
          </w:p>
        </w:tc>
      </w:tr>
      <w:tr w:rsidR="0076078C" w:rsidRPr="00AC4DE5" w:rsidTr="00F25B7B">
        <w:trPr>
          <w:trHeight w:val="395"/>
        </w:trPr>
        <w:tc>
          <w:tcPr>
            <w:tcW w:w="4536" w:type="dxa"/>
            <w:gridSpan w:val="2"/>
            <w:vAlign w:val="center"/>
          </w:tcPr>
          <w:p w:rsidR="0076078C" w:rsidRPr="00AC4DE5" w:rsidRDefault="0076078C" w:rsidP="00F25B7B">
            <w:pPr>
              <w:pStyle w:val="NoSpacing"/>
              <w:spacing w:line="276" w:lineRule="auto"/>
              <w:jc w:val="center"/>
              <w:rPr>
                <w:rFonts w:ascii="Arial" w:hAnsi="Arial" w:cs="Arial"/>
              </w:rPr>
            </w:pPr>
            <w:r w:rsidRPr="00AC4DE5">
              <w:rPr>
                <w:rFonts w:ascii="Arial" w:hAnsi="Arial" w:cs="Arial"/>
              </w:rPr>
              <w:t>Jumlah Persediaan</w:t>
            </w:r>
          </w:p>
        </w:tc>
        <w:tc>
          <w:tcPr>
            <w:tcW w:w="1156" w:type="dxa"/>
            <w:vAlign w:val="center"/>
          </w:tcPr>
          <w:p w:rsidR="0076078C" w:rsidRPr="00AC4DE5" w:rsidRDefault="00BB0EDA" w:rsidP="00165465">
            <w:pPr>
              <w:pStyle w:val="NoSpacing"/>
              <w:spacing w:line="276" w:lineRule="auto"/>
              <w:jc w:val="right"/>
              <w:rPr>
                <w:rFonts w:ascii="Arial" w:hAnsi="Arial" w:cs="Arial"/>
              </w:rPr>
            </w:pPr>
            <w:r>
              <w:rPr>
                <w:rFonts w:ascii="Arial" w:hAnsi="Arial" w:cs="Arial"/>
              </w:rPr>
              <w:t>554.000</w:t>
            </w:r>
          </w:p>
        </w:tc>
        <w:tc>
          <w:tcPr>
            <w:tcW w:w="1170" w:type="dxa"/>
            <w:vAlign w:val="center"/>
          </w:tcPr>
          <w:p w:rsidR="0076078C" w:rsidRPr="00AC4DE5" w:rsidRDefault="00165465" w:rsidP="00165465">
            <w:pPr>
              <w:pStyle w:val="NoSpacing"/>
              <w:spacing w:line="276" w:lineRule="auto"/>
              <w:jc w:val="right"/>
              <w:rPr>
                <w:rFonts w:ascii="Arial" w:hAnsi="Arial" w:cs="Arial"/>
              </w:rPr>
            </w:pPr>
            <w:r>
              <w:rPr>
                <w:rFonts w:ascii="Arial" w:hAnsi="Arial" w:cs="Arial"/>
              </w:rPr>
              <w:t>1</w:t>
            </w:r>
            <w:r w:rsidR="0076078C">
              <w:rPr>
                <w:rFonts w:ascii="Arial" w:hAnsi="Arial" w:cs="Arial"/>
              </w:rPr>
              <w:t>.</w:t>
            </w:r>
            <w:r>
              <w:rPr>
                <w:rFonts w:ascii="Arial" w:hAnsi="Arial" w:cs="Arial"/>
              </w:rPr>
              <w:t>719</w:t>
            </w:r>
            <w:r w:rsidR="0076078C">
              <w:rPr>
                <w:rFonts w:ascii="Arial" w:hAnsi="Arial" w:cs="Arial"/>
              </w:rPr>
              <w:t>.</w:t>
            </w:r>
            <w:r>
              <w:rPr>
                <w:rFonts w:ascii="Arial" w:hAnsi="Arial" w:cs="Arial"/>
              </w:rPr>
              <w:t>0</w:t>
            </w:r>
            <w:r w:rsidR="0076078C" w:rsidRPr="00AC4DE5">
              <w:rPr>
                <w:rFonts w:ascii="Arial" w:hAnsi="Arial" w:cs="Arial"/>
              </w:rPr>
              <w:t>00</w:t>
            </w:r>
          </w:p>
        </w:tc>
      </w:tr>
    </w:tbl>
    <w:p w:rsidR="00DA2182" w:rsidRDefault="00DF7A56" w:rsidP="00F311CE">
      <w:pPr>
        <w:pStyle w:val="NoSpacing"/>
        <w:spacing w:line="360" w:lineRule="auto"/>
        <w:jc w:val="both"/>
        <w:rPr>
          <w:rFonts w:ascii="Arial" w:hAnsi="Arial" w:cs="Arial"/>
          <w:sz w:val="24"/>
          <w:szCs w:val="24"/>
        </w:rPr>
      </w:pPr>
      <w:r w:rsidRPr="00AC4DE5">
        <w:rPr>
          <w:rFonts w:ascii="Arial" w:hAnsi="Arial" w:cs="Arial"/>
          <w:sz w:val="24"/>
          <w:szCs w:val="24"/>
        </w:rPr>
        <w:lastRenderedPageBreak/>
        <w:t>.</w:t>
      </w:r>
      <w:r w:rsidR="00785E27">
        <w:rPr>
          <w:rFonts w:ascii="Arial" w:hAnsi="Arial" w:cs="Arial"/>
          <w:sz w:val="24"/>
          <w:szCs w:val="24"/>
        </w:rPr>
        <w:tab/>
      </w:r>
    </w:p>
    <w:p w:rsidR="00DA2182" w:rsidRDefault="00DA2182" w:rsidP="00F311CE">
      <w:pPr>
        <w:pStyle w:val="NoSpacing"/>
        <w:spacing w:line="360" w:lineRule="auto"/>
        <w:jc w:val="both"/>
        <w:rPr>
          <w:rFonts w:ascii="Arial" w:hAnsi="Arial" w:cs="Arial"/>
          <w:sz w:val="24"/>
          <w:szCs w:val="24"/>
        </w:rPr>
      </w:pPr>
    </w:p>
    <w:p w:rsidR="00DF7A56" w:rsidRPr="00AC4DE5" w:rsidRDefault="00785E27" w:rsidP="00F311CE">
      <w:pPr>
        <w:pStyle w:val="NoSpacing"/>
        <w:spacing w:line="360" w:lineRule="auto"/>
        <w:jc w:val="both"/>
        <w:rPr>
          <w:rFonts w:ascii="Arial" w:hAnsi="Arial" w:cs="Arial"/>
          <w:b/>
          <w:sz w:val="24"/>
          <w:szCs w:val="24"/>
          <w:lang w:val="id-ID"/>
        </w:rPr>
      </w:pPr>
      <w:r>
        <w:rPr>
          <w:rFonts w:ascii="Arial" w:hAnsi="Arial" w:cs="Arial"/>
          <w:sz w:val="24"/>
          <w:szCs w:val="24"/>
        </w:rPr>
        <w:tab/>
      </w:r>
      <w:r w:rsidR="00DF7A56" w:rsidRPr="00AC4DE5">
        <w:rPr>
          <w:rFonts w:ascii="Arial" w:hAnsi="Arial" w:cs="Arial"/>
          <w:b/>
          <w:sz w:val="24"/>
          <w:szCs w:val="24"/>
          <w:lang w:val="id-ID"/>
        </w:rPr>
        <w:t>ASET TETAP</w:t>
      </w:r>
    </w:p>
    <w:p w:rsidR="00DF7A56" w:rsidRPr="00AC4DE5" w:rsidRDefault="00DF7A56" w:rsidP="00DF7A56">
      <w:pPr>
        <w:pStyle w:val="NoSpacing"/>
        <w:spacing w:line="360" w:lineRule="auto"/>
        <w:ind w:left="1418"/>
        <w:jc w:val="both"/>
        <w:rPr>
          <w:rFonts w:ascii="Arial" w:hAnsi="Arial" w:cs="Arial"/>
          <w:sz w:val="24"/>
          <w:szCs w:val="24"/>
        </w:rPr>
      </w:pPr>
      <w:r w:rsidRPr="00AC4DE5">
        <w:rPr>
          <w:rFonts w:ascii="Arial" w:hAnsi="Arial" w:cs="Arial"/>
          <w:sz w:val="24"/>
          <w:szCs w:val="24"/>
        </w:rPr>
        <w:t xml:space="preserve">Komposisi dan nilai saldo Aset Tetap (AT) per 31 Desember </w:t>
      </w:r>
      <w:r w:rsidR="00E45D47">
        <w:rPr>
          <w:rFonts w:ascii="Arial" w:hAnsi="Arial" w:cs="Arial"/>
          <w:sz w:val="24"/>
          <w:szCs w:val="24"/>
        </w:rPr>
        <w:t>2018</w:t>
      </w:r>
      <w:r w:rsidRPr="00AC4DE5">
        <w:rPr>
          <w:rFonts w:ascii="Arial" w:hAnsi="Arial" w:cs="Arial"/>
          <w:sz w:val="24"/>
          <w:szCs w:val="24"/>
        </w:rPr>
        <w:t xml:space="preserve"> dan </w:t>
      </w:r>
      <w:r w:rsidR="00E45D47">
        <w:rPr>
          <w:rFonts w:ascii="Arial" w:hAnsi="Arial" w:cs="Arial"/>
          <w:sz w:val="24"/>
          <w:szCs w:val="24"/>
        </w:rPr>
        <w:t>2017</w:t>
      </w:r>
      <w:r w:rsidRPr="00AC4DE5">
        <w:rPr>
          <w:rFonts w:ascii="Arial" w:hAnsi="Arial" w:cs="Arial"/>
          <w:sz w:val="24"/>
          <w:szCs w:val="24"/>
        </w:rPr>
        <w:t xml:space="preserve"> tersaji sebagai berikut :</w:t>
      </w:r>
    </w:p>
    <w:tbl>
      <w:tblPr>
        <w:tblStyle w:val="TableGrid"/>
        <w:tblpPr w:leftFromText="180" w:rightFromText="180" w:vertAnchor="text" w:tblpX="1526" w:tblpY="1"/>
        <w:tblOverlap w:val="never"/>
        <w:tblW w:w="0" w:type="auto"/>
        <w:tblLook w:val="04A0" w:firstRow="1" w:lastRow="0" w:firstColumn="1" w:lastColumn="0" w:noHBand="0" w:noVBand="1"/>
      </w:tblPr>
      <w:tblGrid>
        <w:gridCol w:w="556"/>
        <w:gridCol w:w="2721"/>
        <w:gridCol w:w="1906"/>
        <w:gridCol w:w="1907"/>
      </w:tblGrid>
      <w:tr w:rsidR="00DF7A56" w:rsidRPr="00AC4DE5" w:rsidTr="00061F62">
        <w:tc>
          <w:tcPr>
            <w:tcW w:w="3277" w:type="dxa"/>
            <w:gridSpan w:val="2"/>
            <w:vMerge w:val="restart"/>
            <w:shd w:val="clear" w:color="auto" w:fill="C2D69B" w:themeFill="accent3" w:themeFillTint="99"/>
            <w:vAlign w:val="center"/>
          </w:tcPr>
          <w:p w:rsidR="00DF7A56" w:rsidRPr="00AC4DE5" w:rsidRDefault="00DF7A56" w:rsidP="00F25B7B">
            <w:pPr>
              <w:pStyle w:val="NoSpacing"/>
              <w:spacing w:line="276" w:lineRule="auto"/>
              <w:rPr>
                <w:rFonts w:ascii="Arial" w:hAnsi="Arial" w:cs="Arial"/>
              </w:rPr>
            </w:pPr>
            <w:r w:rsidRPr="00AC4DE5">
              <w:rPr>
                <w:rFonts w:ascii="Arial" w:hAnsi="Arial" w:cs="Arial"/>
              </w:rPr>
              <w:t>Aset Tetap :</w:t>
            </w:r>
          </w:p>
        </w:tc>
        <w:tc>
          <w:tcPr>
            <w:tcW w:w="1906" w:type="dxa"/>
            <w:shd w:val="clear" w:color="auto" w:fill="C2D69B" w:themeFill="accent3" w:themeFillTint="99"/>
          </w:tcPr>
          <w:p w:rsidR="00DF7A56" w:rsidRPr="00167039" w:rsidRDefault="00E45D47" w:rsidP="00F25B7B">
            <w:pPr>
              <w:pStyle w:val="NoSpacing"/>
              <w:spacing w:line="276" w:lineRule="auto"/>
              <w:jc w:val="center"/>
              <w:rPr>
                <w:rFonts w:ascii="Arial" w:hAnsi="Arial" w:cs="Arial"/>
                <w:lang w:val="en-ID"/>
              </w:rPr>
            </w:pPr>
            <w:r>
              <w:rPr>
                <w:rFonts w:ascii="Arial" w:hAnsi="Arial" w:cs="Arial"/>
              </w:rPr>
              <w:t>2018</w:t>
            </w:r>
          </w:p>
        </w:tc>
        <w:tc>
          <w:tcPr>
            <w:tcW w:w="1773" w:type="dxa"/>
            <w:shd w:val="clear" w:color="auto" w:fill="C2D69B" w:themeFill="accent3" w:themeFillTint="99"/>
          </w:tcPr>
          <w:p w:rsidR="00DF7A56" w:rsidRPr="00167039" w:rsidRDefault="00E45D47" w:rsidP="00F25B7B">
            <w:pPr>
              <w:pStyle w:val="NoSpacing"/>
              <w:spacing w:line="276" w:lineRule="auto"/>
              <w:jc w:val="center"/>
              <w:rPr>
                <w:rFonts w:ascii="Arial" w:hAnsi="Arial" w:cs="Arial"/>
                <w:lang w:val="en-ID"/>
              </w:rPr>
            </w:pPr>
            <w:r>
              <w:rPr>
                <w:rFonts w:ascii="Arial" w:hAnsi="Arial" w:cs="Arial"/>
              </w:rPr>
              <w:t>2017</w:t>
            </w:r>
          </w:p>
        </w:tc>
      </w:tr>
      <w:tr w:rsidR="00DF7A56" w:rsidRPr="00AC4DE5" w:rsidTr="00061F62">
        <w:trPr>
          <w:trHeight w:val="359"/>
        </w:trPr>
        <w:tc>
          <w:tcPr>
            <w:tcW w:w="3277" w:type="dxa"/>
            <w:gridSpan w:val="2"/>
            <w:vMerge/>
            <w:shd w:val="clear" w:color="auto" w:fill="C2D69B" w:themeFill="accent3" w:themeFillTint="99"/>
          </w:tcPr>
          <w:p w:rsidR="00DF7A56" w:rsidRPr="00AC4DE5" w:rsidRDefault="00DF7A56" w:rsidP="00F25B7B">
            <w:pPr>
              <w:pStyle w:val="NoSpacing"/>
              <w:spacing w:line="276" w:lineRule="auto"/>
              <w:rPr>
                <w:rFonts w:ascii="Arial" w:hAnsi="Arial" w:cs="Arial"/>
              </w:rPr>
            </w:pPr>
          </w:p>
        </w:tc>
        <w:tc>
          <w:tcPr>
            <w:tcW w:w="1906" w:type="dxa"/>
            <w:shd w:val="clear" w:color="auto" w:fill="C2D69B" w:themeFill="accent3" w:themeFillTint="99"/>
          </w:tcPr>
          <w:p w:rsidR="00DF7A56" w:rsidRPr="00AC4DE5" w:rsidRDefault="00DF7A56" w:rsidP="00F25B7B">
            <w:pPr>
              <w:pStyle w:val="NoSpacing"/>
              <w:spacing w:line="276" w:lineRule="auto"/>
              <w:jc w:val="center"/>
              <w:rPr>
                <w:rFonts w:ascii="Arial" w:hAnsi="Arial" w:cs="Arial"/>
              </w:rPr>
            </w:pPr>
            <w:r w:rsidRPr="00AC4DE5">
              <w:rPr>
                <w:rFonts w:ascii="Arial" w:hAnsi="Arial" w:cs="Arial"/>
              </w:rPr>
              <w:t>Rp</w:t>
            </w:r>
          </w:p>
        </w:tc>
        <w:tc>
          <w:tcPr>
            <w:tcW w:w="1773" w:type="dxa"/>
            <w:shd w:val="clear" w:color="auto" w:fill="C2D69B" w:themeFill="accent3" w:themeFillTint="99"/>
          </w:tcPr>
          <w:p w:rsidR="00DF7A56" w:rsidRPr="00AC4DE5" w:rsidRDefault="00DF7A56" w:rsidP="00F25B7B">
            <w:pPr>
              <w:pStyle w:val="NoSpacing"/>
              <w:spacing w:line="276" w:lineRule="auto"/>
              <w:jc w:val="center"/>
              <w:rPr>
                <w:rFonts w:ascii="Arial" w:hAnsi="Arial" w:cs="Arial"/>
              </w:rPr>
            </w:pPr>
            <w:r w:rsidRPr="00AC4DE5">
              <w:rPr>
                <w:rFonts w:ascii="Arial" w:hAnsi="Arial" w:cs="Arial"/>
              </w:rPr>
              <w:t>Rp</w:t>
            </w:r>
          </w:p>
        </w:tc>
      </w:tr>
      <w:tr w:rsidR="00DF7A56" w:rsidRPr="00AC4DE5" w:rsidTr="00F25B7B">
        <w:tc>
          <w:tcPr>
            <w:tcW w:w="556" w:type="dxa"/>
          </w:tcPr>
          <w:p w:rsidR="00DF7A56" w:rsidRPr="00AC4DE5" w:rsidRDefault="00DF7A56" w:rsidP="00F25B7B">
            <w:pPr>
              <w:pStyle w:val="NoSpacing"/>
              <w:tabs>
                <w:tab w:val="left" w:pos="630"/>
              </w:tabs>
              <w:spacing w:line="276" w:lineRule="auto"/>
              <w:rPr>
                <w:rFonts w:ascii="Arial" w:hAnsi="Arial" w:cs="Arial"/>
              </w:rPr>
            </w:pPr>
            <w:r w:rsidRPr="00AC4DE5">
              <w:rPr>
                <w:rFonts w:ascii="Arial" w:hAnsi="Arial" w:cs="Arial"/>
              </w:rPr>
              <w:t>a.</w:t>
            </w:r>
          </w:p>
        </w:tc>
        <w:tc>
          <w:tcPr>
            <w:tcW w:w="2721" w:type="dxa"/>
          </w:tcPr>
          <w:p w:rsidR="00DF7A56" w:rsidRPr="00AC4DE5" w:rsidRDefault="00DF7A56" w:rsidP="00F25B7B">
            <w:pPr>
              <w:pStyle w:val="NoSpacing"/>
              <w:spacing w:line="276" w:lineRule="auto"/>
              <w:rPr>
                <w:rFonts w:ascii="Arial" w:hAnsi="Arial" w:cs="Arial"/>
              </w:rPr>
            </w:pPr>
            <w:r w:rsidRPr="00AC4DE5">
              <w:rPr>
                <w:rFonts w:ascii="Arial" w:hAnsi="Arial" w:cs="Arial"/>
              </w:rPr>
              <w:t>Peralatan dan Mesin</w:t>
            </w:r>
          </w:p>
        </w:tc>
        <w:tc>
          <w:tcPr>
            <w:tcW w:w="1906" w:type="dxa"/>
          </w:tcPr>
          <w:p w:rsidR="00DF7A56" w:rsidRPr="006325AF" w:rsidRDefault="006325AF" w:rsidP="006325AF">
            <w:pPr>
              <w:jc w:val="right"/>
              <w:rPr>
                <w:rFonts w:ascii="Arial" w:hAnsi="Arial" w:cs="Arial"/>
                <w:sz w:val="20"/>
                <w:szCs w:val="20"/>
              </w:rPr>
            </w:pPr>
            <w:r w:rsidRPr="006325AF">
              <w:rPr>
                <w:rFonts w:ascii="Arial" w:hAnsi="Arial" w:cs="Arial"/>
                <w:sz w:val="20"/>
                <w:szCs w:val="20"/>
              </w:rPr>
              <w:t>1.482.125.650</w:t>
            </w:r>
          </w:p>
        </w:tc>
        <w:tc>
          <w:tcPr>
            <w:tcW w:w="1773" w:type="dxa"/>
          </w:tcPr>
          <w:p w:rsidR="00DF7A56" w:rsidRPr="006325AF" w:rsidRDefault="00061F62" w:rsidP="00F25B7B">
            <w:pPr>
              <w:jc w:val="right"/>
              <w:rPr>
                <w:rFonts w:ascii="Arial" w:hAnsi="Arial" w:cs="Arial"/>
                <w:sz w:val="20"/>
                <w:szCs w:val="20"/>
              </w:rPr>
            </w:pPr>
            <w:r w:rsidRPr="006325AF">
              <w:rPr>
                <w:rFonts w:ascii="Arial" w:hAnsi="Arial" w:cs="Arial"/>
                <w:sz w:val="20"/>
                <w:szCs w:val="20"/>
              </w:rPr>
              <w:t>1</w:t>
            </w:r>
            <w:r w:rsidR="006325AF">
              <w:rPr>
                <w:rFonts w:ascii="Arial" w:hAnsi="Arial" w:cs="Arial"/>
                <w:sz w:val="20"/>
                <w:szCs w:val="20"/>
              </w:rPr>
              <w:t>.</w:t>
            </w:r>
            <w:r w:rsidRPr="006325AF">
              <w:rPr>
                <w:rFonts w:ascii="Arial" w:hAnsi="Arial" w:cs="Arial"/>
                <w:sz w:val="20"/>
                <w:szCs w:val="20"/>
              </w:rPr>
              <w:t>419</w:t>
            </w:r>
            <w:r w:rsidR="006325AF">
              <w:rPr>
                <w:rFonts w:ascii="Arial" w:hAnsi="Arial" w:cs="Arial"/>
                <w:sz w:val="20"/>
                <w:szCs w:val="20"/>
              </w:rPr>
              <w:t>.</w:t>
            </w:r>
            <w:r w:rsidRPr="006325AF">
              <w:rPr>
                <w:rFonts w:ascii="Arial" w:hAnsi="Arial" w:cs="Arial"/>
                <w:sz w:val="20"/>
                <w:szCs w:val="20"/>
              </w:rPr>
              <w:t>698</w:t>
            </w:r>
            <w:r w:rsidR="006325AF">
              <w:rPr>
                <w:rFonts w:ascii="Arial" w:hAnsi="Arial" w:cs="Arial"/>
                <w:sz w:val="20"/>
                <w:szCs w:val="20"/>
              </w:rPr>
              <w:t>.</w:t>
            </w:r>
            <w:r w:rsidRPr="006325AF">
              <w:rPr>
                <w:rFonts w:ascii="Arial" w:hAnsi="Arial" w:cs="Arial"/>
                <w:sz w:val="20"/>
                <w:szCs w:val="20"/>
              </w:rPr>
              <w:t>750</w:t>
            </w:r>
          </w:p>
        </w:tc>
      </w:tr>
      <w:tr w:rsidR="00DF7A56" w:rsidRPr="00AC4DE5" w:rsidTr="00F25B7B">
        <w:tc>
          <w:tcPr>
            <w:tcW w:w="556" w:type="dxa"/>
          </w:tcPr>
          <w:p w:rsidR="00DF7A56" w:rsidRPr="00AC4DE5" w:rsidRDefault="00DF7A56" w:rsidP="00F25B7B">
            <w:pPr>
              <w:pStyle w:val="NoSpacing"/>
              <w:spacing w:line="276" w:lineRule="auto"/>
              <w:rPr>
                <w:rFonts w:ascii="Arial" w:hAnsi="Arial" w:cs="Arial"/>
              </w:rPr>
            </w:pPr>
            <w:r w:rsidRPr="00AC4DE5">
              <w:rPr>
                <w:rFonts w:ascii="Arial" w:hAnsi="Arial" w:cs="Arial"/>
              </w:rPr>
              <w:t>b.</w:t>
            </w:r>
          </w:p>
        </w:tc>
        <w:tc>
          <w:tcPr>
            <w:tcW w:w="2721" w:type="dxa"/>
          </w:tcPr>
          <w:p w:rsidR="00DF7A56" w:rsidRPr="00AC4DE5" w:rsidRDefault="00DF7A56" w:rsidP="00F25B7B">
            <w:pPr>
              <w:pStyle w:val="NoSpacing"/>
              <w:spacing w:line="276" w:lineRule="auto"/>
              <w:rPr>
                <w:rFonts w:ascii="Arial" w:hAnsi="Arial" w:cs="Arial"/>
              </w:rPr>
            </w:pPr>
            <w:r w:rsidRPr="00AC4DE5">
              <w:rPr>
                <w:rFonts w:ascii="Arial" w:hAnsi="Arial" w:cs="Arial"/>
              </w:rPr>
              <w:t>Gedung dan Bangunan</w:t>
            </w:r>
          </w:p>
        </w:tc>
        <w:tc>
          <w:tcPr>
            <w:tcW w:w="1906" w:type="dxa"/>
          </w:tcPr>
          <w:p w:rsidR="00DF7A56" w:rsidRPr="006325AF" w:rsidRDefault="006325AF" w:rsidP="006325AF">
            <w:pPr>
              <w:pStyle w:val="NoSpacing"/>
              <w:spacing w:line="276" w:lineRule="auto"/>
              <w:jc w:val="right"/>
              <w:rPr>
                <w:rFonts w:ascii="Arial" w:hAnsi="Arial" w:cs="Arial"/>
                <w:lang w:val="id-ID"/>
              </w:rPr>
            </w:pPr>
            <w:r w:rsidRPr="006325AF">
              <w:rPr>
                <w:rFonts w:ascii="Arial" w:hAnsi="Arial" w:cs="Arial"/>
                <w:lang w:val="id-ID"/>
              </w:rPr>
              <w:t>616.275.000</w:t>
            </w:r>
          </w:p>
        </w:tc>
        <w:tc>
          <w:tcPr>
            <w:tcW w:w="1773" w:type="dxa"/>
          </w:tcPr>
          <w:p w:rsidR="00DF7A56" w:rsidRPr="006325AF" w:rsidRDefault="006325AF" w:rsidP="006325AF">
            <w:pPr>
              <w:pStyle w:val="NoSpacing"/>
              <w:spacing w:line="276" w:lineRule="auto"/>
              <w:jc w:val="right"/>
              <w:rPr>
                <w:rFonts w:ascii="Arial" w:hAnsi="Arial" w:cs="Arial"/>
                <w:lang w:val="en-ID"/>
              </w:rPr>
            </w:pPr>
            <w:r w:rsidRPr="006325AF">
              <w:rPr>
                <w:rFonts w:ascii="Arial" w:hAnsi="Arial" w:cs="Arial"/>
                <w:lang w:val="en-ID"/>
              </w:rPr>
              <w:t>616.275.000</w:t>
            </w:r>
          </w:p>
        </w:tc>
      </w:tr>
      <w:tr w:rsidR="00DF7A56" w:rsidRPr="00AC4DE5" w:rsidTr="00F25B7B">
        <w:tc>
          <w:tcPr>
            <w:tcW w:w="556" w:type="dxa"/>
          </w:tcPr>
          <w:p w:rsidR="00DF7A56" w:rsidRPr="00AC4DE5" w:rsidRDefault="00DF7A56" w:rsidP="00F25B7B">
            <w:pPr>
              <w:pStyle w:val="NoSpacing"/>
              <w:spacing w:line="276" w:lineRule="auto"/>
              <w:rPr>
                <w:rFonts w:ascii="Arial" w:hAnsi="Arial" w:cs="Arial"/>
              </w:rPr>
            </w:pPr>
            <w:r w:rsidRPr="00AC4DE5">
              <w:rPr>
                <w:rFonts w:ascii="Arial" w:hAnsi="Arial" w:cs="Arial"/>
              </w:rPr>
              <w:t>c.</w:t>
            </w:r>
          </w:p>
        </w:tc>
        <w:tc>
          <w:tcPr>
            <w:tcW w:w="2721" w:type="dxa"/>
          </w:tcPr>
          <w:p w:rsidR="00DF7A56" w:rsidRPr="00AC4DE5" w:rsidRDefault="00DF7A56" w:rsidP="00F25B7B">
            <w:pPr>
              <w:pStyle w:val="NoSpacing"/>
              <w:spacing w:line="276" w:lineRule="auto"/>
              <w:rPr>
                <w:rFonts w:ascii="Arial" w:hAnsi="Arial" w:cs="Arial"/>
              </w:rPr>
            </w:pPr>
            <w:r w:rsidRPr="00AC4DE5">
              <w:rPr>
                <w:rFonts w:ascii="Arial" w:hAnsi="Arial" w:cs="Arial"/>
              </w:rPr>
              <w:t>Jaringan listrik</w:t>
            </w:r>
          </w:p>
        </w:tc>
        <w:tc>
          <w:tcPr>
            <w:tcW w:w="1906" w:type="dxa"/>
          </w:tcPr>
          <w:p w:rsidR="00DF7A56" w:rsidRPr="006325AF" w:rsidRDefault="006325AF" w:rsidP="006325AF">
            <w:pPr>
              <w:pStyle w:val="NoSpacing"/>
              <w:spacing w:line="276" w:lineRule="auto"/>
              <w:jc w:val="right"/>
              <w:rPr>
                <w:rFonts w:ascii="Arial" w:hAnsi="Arial" w:cs="Arial"/>
                <w:lang w:val="en-US"/>
              </w:rPr>
            </w:pPr>
            <w:r>
              <w:rPr>
                <w:rFonts w:ascii="Arial" w:hAnsi="Arial" w:cs="Arial"/>
                <w:lang w:val="id-ID"/>
              </w:rPr>
              <w:t>1.284.800</w:t>
            </w:r>
          </w:p>
        </w:tc>
        <w:tc>
          <w:tcPr>
            <w:tcW w:w="1773" w:type="dxa"/>
          </w:tcPr>
          <w:p w:rsidR="00DF7A56" w:rsidRPr="006325AF" w:rsidRDefault="006325AF" w:rsidP="00F25B7B">
            <w:pPr>
              <w:pStyle w:val="NoSpacing"/>
              <w:spacing w:line="276" w:lineRule="auto"/>
              <w:jc w:val="right"/>
              <w:rPr>
                <w:rFonts w:ascii="Arial" w:hAnsi="Arial" w:cs="Arial"/>
                <w:lang w:val="en-ID"/>
              </w:rPr>
            </w:pPr>
            <w:r>
              <w:rPr>
                <w:rFonts w:ascii="Arial" w:hAnsi="Arial" w:cs="Arial"/>
                <w:lang w:val="en-ID"/>
              </w:rPr>
              <w:t>1.284.800</w:t>
            </w:r>
          </w:p>
        </w:tc>
      </w:tr>
      <w:tr w:rsidR="00DF7A56" w:rsidRPr="00AC4DE5" w:rsidTr="00F25B7B">
        <w:tc>
          <w:tcPr>
            <w:tcW w:w="556" w:type="dxa"/>
          </w:tcPr>
          <w:p w:rsidR="00DF7A56" w:rsidRPr="00AC4DE5" w:rsidRDefault="00DF7A56" w:rsidP="00F25B7B">
            <w:pPr>
              <w:pStyle w:val="NoSpacing"/>
              <w:spacing w:line="276" w:lineRule="auto"/>
              <w:rPr>
                <w:rFonts w:ascii="Arial" w:hAnsi="Arial" w:cs="Arial"/>
              </w:rPr>
            </w:pPr>
            <w:r w:rsidRPr="00AC4DE5">
              <w:rPr>
                <w:rFonts w:ascii="Arial" w:hAnsi="Arial" w:cs="Arial"/>
              </w:rPr>
              <w:t>d.</w:t>
            </w:r>
          </w:p>
        </w:tc>
        <w:tc>
          <w:tcPr>
            <w:tcW w:w="2721" w:type="dxa"/>
          </w:tcPr>
          <w:p w:rsidR="00DF7A56" w:rsidRPr="00AC4DE5" w:rsidRDefault="00DF7A56" w:rsidP="00F25B7B">
            <w:pPr>
              <w:pStyle w:val="NoSpacing"/>
              <w:spacing w:line="276" w:lineRule="auto"/>
              <w:rPr>
                <w:rFonts w:ascii="Arial" w:hAnsi="Arial" w:cs="Arial"/>
              </w:rPr>
            </w:pPr>
            <w:r w:rsidRPr="00AC4DE5">
              <w:rPr>
                <w:rFonts w:ascii="Arial" w:hAnsi="Arial" w:cs="Arial"/>
              </w:rPr>
              <w:t>Jaringan telepon</w:t>
            </w:r>
          </w:p>
        </w:tc>
        <w:tc>
          <w:tcPr>
            <w:tcW w:w="1906" w:type="dxa"/>
          </w:tcPr>
          <w:p w:rsidR="00DF7A56" w:rsidRPr="006325AF" w:rsidRDefault="006325AF" w:rsidP="00F25B7B">
            <w:pPr>
              <w:pStyle w:val="NoSpacing"/>
              <w:spacing w:line="276" w:lineRule="auto"/>
              <w:jc w:val="right"/>
              <w:rPr>
                <w:rFonts w:ascii="Arial" w:hAnsi="Arial" w:cs="Arial"/>
                <w:lang w:val="en-US"/>
              </w:rPr>
            </w:pPr>
            <w:r>
              <w:rPr>
                <w:rFonts w:ascii="Arial" w:hAnsi="Arial" w:cs="Arial"/>
                <w:lang w:val="id-ID"/>
              </w:rPr>
              <w:t>14.240.000</w:t>
            </w:r>
          </w:p>
        </w:tc>
        <w:tc>
          <w:tcPr>
            <w:tcW w:w="1773" w:type="dxa"/>
          </w:tcPr>
          <w:p w:rsidR="00DF7A56" w:rsidRPr="006325AF" w:rsidRDefault="006325AF" w:rsidP="00F25B7B">
            <w:pPr>
              <w:pStyle w:val="NoSpacing"/>
              <w:spacing w:line="276" w:lineRule="auto"/>
              <w:jc w:val="right"/>
              <w:rPr>
                <w:rFonts w:ascii="Arial" w:hAnsi="Arial" w:cs="Arial"/>
                <w:lang w:val="en-ID"/>
              </w:rPr>
            </w:pPr>
            <w:r>
              <w:rPr>
                <w:rFonts w:ascii="Arial" w:hAnsi="Arial" w:cs="Arial"/>
                <w:lang w:val="en-ID"/>
              </w:rPr>
              <w:t>10.775.000</w:t>
            </w:r>
          </w:p>
        </w:tc>
      </w:tr>
      <w:tr w:rsidR="00DF7A56" w:rsidRPr="00AC4DE5" w:rsidTr="00F25B7B">
        <w:tc>
          <w:tcPr>
            <w:tcW w:w="556" w:type="dxa"/>
          </w:tcPr>
          <w:p w:rsidR="00DF7A56" w:rsidRPr="00AC4DE5" w:rsidRDefault="00DF7A56" w:rsidP="00F25B7B">
            <w:pPr>
              <w:pStyle w:val="NoSpacing"/>
              <w:spacing w:line="276" w:lineRule="auto"/>
              <w:rPr>
                <w:rFonts w:ascii="Arial" w:hAnsi="Arial" w:cs="Arial"/>
              </w:rPr>
            </w:pPr>
            <w:r w:rsidRPr="00AC4DE5">
              <w:rPr>
                <w:rFonts w:ascii="Arial" w:hAnsi="Arial" w:cs="Arial"/>
              </w:rPr>
              <w:t>e.</w:t>
            </w:r>
          </w:p>
        </w:tc>
        <w:tc>
          <w:tcPr>
            <w:tcW w:w="2721" w:type="dxa"/>
          </w:tcPr>
          <w:p w:rsidR="00DF7A56" w:rsidRPr="00AC4DE5" w:rsidRDefault="00DF7A56" w:rsidP="00F25B7B">
            <w:pPr>
              <w:pStyle w:val="NoSpacing"/>
              <w:spacing w:line="276" w:lineRule="auto"/>
              <w:rPr>
                <w:rFonts w:ascii="Arial" w:hAnsi="Arial" w:cs="Arial"/>
              </w:rPr>
            </w:pPr>
            <w:r>
              <w:rPr>
                <w:rFonts w:ascii="Arial" w:hAnsi="Arial" w:cs="Arial"/>
              </w:rPr>
              <w:t>Akumulasi Penyusutan</w:t>
            </w:r>
          </w:p>
        </w:tc>
        <w:tc>
          <w:tcPr>
            <w:tcW w:w="1906" w:type="dxa"/>
          </w:tcPr>
          <w:p w:rsidR="00DF7A56" w:rsidRPr="006325AF" w:rsidRDefault="006325AF" w:rsidP="00F334DF">
            <w:pPr>
              <w:pStyle w:val="NoSpacing"/>
              <w:tabs>
                <w:tab w:val="right" w:pos="1690"/>
              </w:tabs>
              <w:spacing w:line="276" w:lineRule="auto"/>
              <w:rPr>
                <w:rFonts w:ascii="Arial" w:hAnsi="Arial" w:cs="Arial"/>
              </w:rPr>
            </w:pPr>
            <w:r w:rsidRPr="006325AF">
              <w:rPr>
                <w:rFonts w:ascii="Arial" w:hAnsi="Arial" w:cs="Arial"/>
              </w:rPr>
              <w:t>(</w:t>
            </w:r>
            <w:r w:rsidRPr="006325AF">
              <w:rPr>
                <w:rFonts w:ascii="Arial" w:hAnsi="Arial" w:cs="Arial"/>
              </w:rPr>
              <w:tab/>
              <w:t>1.</w:t>
            </w:r>
            <w:r w:rsidR="00F334DF">
              <w:rPr>
                <w:rFonts w:ascii="Arial" w:hAnsi="Arial" w:cs="Arial"/>
              </w:rPr>
              <w:t>614.638.151,20</w:t>
            </w:r>
            <w:r w:rsidRPr="006325AF">
              <w:rPr>
                <w:rFonts w:ascii="Arial" w:hAnsi="Arial" w:cs="Arial"/>
              </w:rPr>
              <w:t>)</w:t>
            </w:r>
          </w:p>
        </w:tc>
        <w:tc>
          <w:tcPr>
            <w:tcW w:w="1773" w:type="dxa"/>
          </w:tcPr>
          <w:p w:rsidR="00DF7A56" w:rsidRPr="006325AF" w:rsidRDefault="006325AF" w:rsidP="00F25B7B">
            <w:pPr>
              <w:pStyle w:val="NoSpacing"/>
              <w:spacing w:line="276" w:lineRule="auto"/>
              <w:jc w:val="right"/>
              <w:rPr>
                <w:rFonts w:ascii="Arial" w:hAnsi="Arial" w:cs="Arial"/>
                <w:lang w:val="en-ID"/>
              </w:rPr>
            </w:pPr>
            <w:r w:rsidRPr="006325AF">
              <w:rPr>
                <w:rFonts w:ascii="Arial" w:hAnsi="Arial" w:cs="Arial"/>
                <w:lang w:val="en-ID"/>
              </w:rPr>
              <w:t>(1.519.830.651,10)</w:t>
            </w:r>
          </w:p>
        </w:tc>
      </w:tr>
      <w:tr w:rsidR="00DF7A56" w:rsidRPr="00AC4DE5" w:rsidTr="00F25B7B">
        <w:tc>
          <w:tcPr>
            <w:tcW w:w="3277" w:type="dxa"/>
            <w:gridSpan w:val="2"/>
          </w:tcPr>
          <w:p w:rsidR="00DF7A56" w:rsidRPr="00AC4DE5" w:rsidRDefault="00DF7A56" w:rsidP="00F25B7B">
            <w:pPr>
              <w:pStyle w:val="NoSpacing"/>
              <w:spacing w:line="276" w:lineRule="auto"/>
              <w:rPr>
                <w:rFonts w:ascii="Arial" w:hAnsi="Arial" w:cs="Arial"/>
                <w:lang w:val="id-ID"/>
              </w:rPr>
            </w:pPr>
            <w:r w:rsidRPr="00AC4DE5">
              <w:rPr>
                <w:rFonts w:ascii="Arial" w:hAnsi="Arial" w:cs="Arial"/>
              </w:rPr>
              <w:t>Jumlah Aset Teta</w:t>
            </w:r>
            <w:r w:rsidRPr="00AC4DE5">
              <w:rPr>
                <w:rFonts w:ascii="Arial" w:hAnsi="Arial" w:cs="Arial"/>
                <w:lang w:val="id-ID"/>
              </w:rPr>
              <w:t>p</w:t>
            </w:r>
          </w:p>
        </w:tc>
        <w:tc>
          <w:tcPr>
            <w:tcW w:w="1906" w:type="dxa"/>
          </w:tcPr>
          <w:p w:rsidR="00DF7A56" w:rsidRPr="006325AF" w:rsidRDefault="00F334DF" w:rsidP="00F334DF">
            <w:pPr>
              <w:pStyle w:val="NoSpacing"/>
              <w:spacing w:line="276" w:lineRule="auto"/>
              <w:jc w:val="right"/>
              <w:rPr>
                <w:rFonts w:ascii="Arial" w:hAnsi="Arial" w:cs="Arial"/>
              </w:rPr>
            </w:pPr>
            <w:r>
              <w:rPr>
                <w:rFonts w:ascii="Arial" w:hAnsi="Arial" w:cs="Arial"/>
              </w:rPr>
              <w:t>499.287.298,80</w:t>
            </w:r>
          </w:p>
        </w:tc>
        <w:tc>
          <w:tcPr>
            <w:tcW w:w="1773" w:type="dxa"/>
          </w:tcPr>
          <w:p w:rsidR="00DF7A56" w:rsidRPr="006325AF" w:rsidRDefault="006325AF" w:rsidP="00F25B7B">
            <w:pPr>
              <w:pStyle w:val="NoSpacing"/>
              <w:spacing w:line="276" w:lineRule="auto"/>
              <w:jc w:val="right"/>
              <w:rPr>
                <w:rFonts w:ascii="Arial" w:hAnsi="Arial" w:cs="Arial"/>
                <w:lang w:val="en-ID"/>
              </w:rPr>
            </w:pPr>
            <w:r w:rsidRPr="006325AF">
              <w:rPr>
                <w:rFonts w:ascii="Arial" w:hAnsi="Arial" w:cs="Arial"/>
                <w:lang w:val="en-ID"/>
              </w:rPr>
              <w:t>528.202.898,90</w:t>
            </w:r>
          </w:p>
        </w:tc>
      </w:tr>
    </w:tbl>
    <w:p w:rsidR="00DF7A56" w:rsidRPr="00AC4DE5" w:rsidRDefault="00DF7A56" w:rsidP="00DF7A56">
      <w:pPr>
        <w:pStyle w:val="NoSpacing"/>
        <w:ind w:left="720"/>
        <w:jc w:val="both"/>
        <w:rPr>
          <w:rFonts w:ascii="Arial" w:hAnsi="Arial" w:cs="Arial"/>
          <w:sz w:val="24"/>
          <w:szCs w:val="24"/>
        </w:rPr>
      </w:pPr>
      <w:r>
        <w:rPr>
          <w:rFonts w:ascii="Arial" w:hAnsi="Arial" w:cs="Arial"/>
          <w:sz w:val="24"/>
          <w:szCs w:val="24"/>
        </w:rPr>
        <w:br w:type="textWrapping" w:clear="all"/>
      </w:r>
    </w:p>
    <w:p w:rsidR="00DF7A56" w:rsidRPr="00AC4DE5" w:rsidRDefault="00DF7A56" w:rsidP="00DF7A56">
      <w:pPr>
        <w:pStyle w:val="NoSpacing"/>
        <w:spacing w:line="360" w:lineRule="auto"/>
        <w:ind w:left="1440"/>
        <w:jc w:val="both"/>
        <w:rPr>
          <w:rFonts w:ascii="Arial" w:hAnsi="Arial" w:cs="Arial"/>
          <w:sz w:val="24"/>
          <w:szCs w:val="24"/>
        </w:rPr>
      </w:pPr>
      <w:r w:rsidRPr="00AC4DE5">
        <w:rPr>
          <w:rFonts w:ascii="Arial" w:hAnsi="Arial" w:cs="Arial"/>
          <w:sz w:val="24"/>
          <w:szCs w:val="24"/>
        </w:rPr>
        <w:t xml:space="preserve">Sedangkan mutasi Aset Tetap dalam TA </w:t>
      </w:r>
      <w:r w:rsidR="00E45D47">
        <w:rPr>
          <w:rFonts w:ascii="Arial" w:hAnsi="Arial" w:cs="Arial"/>
          <w:sz w:val="24"/>
          <w:szCs w:val="24"/>
        </w:rPr>
        <w:t>2018</w:t>
      </w:r>
      <w:r w:rsidR="00C64E87">
        <w:rPr>
          <w:rFonts w:ascii="Arial" w:hAnsi="Arial" w:cs="Arial"/>
          <w:sz w:val="24"/>
          <w:szCs w:val="24"/>
        </w:rPr>
        <w:t xml:space="preserve"> sebesar Rp</w:t>
      </w:r>
      <w:r w:rsidRPr="00AC4DE5">
        <w:rPr>
          <w:rFonts w:ascii="Arial" w:hAnsi="Arial" w:cs="Arial"/>
          <w:sz w:val="24"/>
          <w:szCs w:val="24"/>
        </w:rPr>
        <w:t>73.959.800</w:t>
      </w:r>
      <w:proofErr w:type="gramStart"/>
      <w:r w:rsidRPr="00AC4DE5">
        <w:rPr>
          <w:rFonts w:ascii="Arial" w:hAnsi="Arial" w:cs="Arial"/>
          <w:sz w:val="24"/>
          <w:szCs w:val="24"/>
          <w:lang w:val="id-ID"/>
        </w:rPr>
        <w:t>,00</w:t>
      </w:r>
      <w:proofErr w:type="gramEnd"/>
      <w:r w:rsidRPr="00AC4DE5">
        <w:rPr>
          <w:rFonts w:ascii="Arial" w:hAnsi="Arial" w:cs="Arial"/>
          <w:sz w:val="24"/>
          <w:szCs w:val="24"/>
        </w:rPr>
        <w:t xml:space="preserve"> Nilai tersebut  dapat dijelaskan sebagai berikut:</w:t>
      </w:r>
    </w:p>
    <w:p w:rsidR="00DF7A56" w:rsidRPr="00AC4DE5" w:rsidRDefault="00DF7A56" w:rsidP="00DF7A56">
      <w:pPr>
        <w:pStyle w:val="NoSpacing"/>
        <w:spacing w:line="360" w:lineRule="auto"/>
        <w:ind w:left="720" w:firstLine="720"/>
        <w:rPr>
          <w:rFonts w:ascii="Arial" w:hAnsi="Arial" w:cs="Arial"/>
          <w:sz w:val="24"/>
          <w:szCs w:val="24"/>
        </w:rPr>
      </w:pPr>
      <w:r w:rsidRPr="00AC4DE5">
        <w:rPr>
          <w:rFonts w:ascii="Arial" w:hAnsi="Arial" w:cs="Arial"/>
          <w:sz w:val="24"/>
          <w:szCs w:val="24"/>
        </w:rPr>
        <w:t xml:space="preserve">Ikhtisar mutasi selama Tahun </w:t>
      </w:r>
      <w:r w:rsidR="00E45D47">
        <w:rPr>
          <w:rFonts w:ascii="Arial" w:hAnsi="Arial" w:cs="Arial"/>
          <w:sz w:val="24"/>
          <w:szCs w:val="24"/>
        </w:rPr>
        <w:t>2018</w:t>
      </w:r>
    </w:p>
    <w:tbl>
      <w:tblPr>
        <w:tblStyle w:val="TableGrid"/>
        <w:tblW w:w="6952" w:type="dxa"/>
        <w:tblInd w:w="1526" w:type="dxa"/>
        <w:tblLayout w:type="fixed"/>
        <w:tblLook w:val="04A0" w:firstRow="1" w:lastRow="0" w:firstColumn="1" w:lastColumn="0" w:noHBand="0" w:noVBand="1"/>
      </w:tblPr>
      <w:tblGrid>
        <w:gridCol w:w="1276"/>
        <w:gridCol w:w="1701"/>
        <w:gridCol w:w="1134"/>
        <w:gridCol w:w="1134"/>
        <w:gridCol w:w="1707"/>
      </w:tblGrid>
      <w:tr w:rsidR="00DF7A56" w:rsidRPr="00AC4DE5" w:rsidTr="00900584">
        <w:tc>
          <w:tcPr>
            <w:tcW w:w="1276" w:type="dxa"/>
            <w:shd w:val="clear" w:color="auto" w:fill="C2D69B" w:themeFill="accent3" w:themeFillTint="99"/>
          </w:tcPr>
          <w:p w:rsidR="00900584" w:rsidRDefault="00900584" w:rsidP="00F25B7B">
            <w:pPr>
              <w:pStyle w:val="NoSpacing"/>
              <w:spacing w:line="276" w:lineRule="auto"/>
              <w:jc w:val="center"/>
              <w:rPr>
                <w:rFonts w:ascii="Arial" w:hAnsi="Arial" w:cs="Arial"/>
                <w:sz w:val="18"/>
                <w:szCs w:val="18"/>
              </w:rPr>
            </w:pPr>
          </w:p>
          <w:p w:rsidR="00DF7A56" w:rsidRPr="00382E2C" w:rsidRDefault="00DF7A56" w:rsidP="00F25B7B">
            <w:pPr>
              <w:pStyle w:val="NoSpacing"/>
              <w:spacing w:line="276" w:lineRule="auto"/>
              <w:jc w:val="center"/>
              <w:rPr>
                <w:rFonts w:ascii="Arial" w:hAnsi="Arial" w:cs="Arial"/>
                <w:sz w:val="18"/>
                <w:szCs w:val="18"/>
              </w:rPr>
            </w:pPr>
            <w:r w:rsidRPr="00382E2C">
              <w:rPr>
                <w:rFonts w:ascii="Arial" w:hAnsi="Arial" w:cs="Arial"/>
                <w:sz w:val="18"/>
                <w:szCs w:val="18"/>
              </w:rPr>
              <w:t>Aktiva Tetap</w:t>
            </w:r>
          </w:p>
        </w:tc>
        <w:tc>
          <w:tcPr>
            <w:tcW w:w="1701" w:type="dxa"/>
            <w:shd w:val="clear" w:color="auto" w:fill="C2D69B" w:themeFill="accent3" w:themeFillTint="99"/>
          </w:tcPr>
          <w:p w:rsidR="00900584" w:rsidRDefault="00900584" w:rsidP="00F25B7B">
            <w:pPr>
              <w:pStyle w:val="NoSpacing"/>
              <w:spacing w:line="276" w:lineRule="auto"/>
              <w:jc w:val="center"/>
              <w:rPr>
                <w:rFonts w:ascii="Arial" w:hAnsi="Arial" w:cs="Arial"/>
                <w:sz w:val="18"/>
                <w:szCs w:val="18"/>
              </w:rPr>
            </w:pPr>
          </w:p>
          <w:p w:rsidR="00DF7A56" w:rsidRPr="00382E2C" w:rsidRDefault="00DF7A56" w:rsidP="00F25B7B">
            <w:pPr>
              <w:pStyle w:val="NoSpacing"/>
              <w:spacing w:line="276" w:lineRule="auto"/>
              <w:jc w:val="center"/>
              <w:rPr>
                <w:rFonts w:ascii="Arial" w:hAnsi="Arial" w:cs="Arial"/>
                <w:sz w:val="18"/>
                <w:szCs w:val="18"/>
              </w:rPr>
            </w:pPr>
            <w:r w:rsidRPr="00382E2C">
              <w:rPr>
                <w:rFonts w:ascii="Arial" w:hAnsi="Arial" w:cs="Arial"/>
                <w:sz w:val="18"/>
                <w:szCs w:val="18"/>
              </w:rPr>
              <w:t xml:space="preserve">Saldo </w:t>
            </w:r>
            <w:r w:rsidR="00E45D47">
              <w:rPr>
                <w:rFonts w:ascii="Arial" w:hAnsi="Arial" w:cs="Arial"/>
                <w:sz w:val="18"/>
                <w:szCs w:val="18"/>
              </w:rPr>
              <w:t>2017</w:t>
            </w:r>
          </w:p>
        </w:tc>
        <w:tc>
          <w:tcPr>
            <w:tcW w:w="1134" w:type="dxa"/>
            <w:shd w:val="clear" w:color="auto" w:fill="C2D69B" w:themeFill="accent3" w:themeFillTint="99"/>
          </w:tcPr>
          <w:p w:rsidR="00900584" w:rsidRDefault="00900584" w:rsidP="00F25B7B">
            <w:pPr>
              <w:pStyle w:val="NoSpacing"/>
              <w:spacing w:line="276" w:lineRule="auto"/>
              <w:jc w:val="center"/>
              <w:rPr>
                <w:rFonts w:ascii="Arial" w:hAnsi="Arial" w:cs="Arial"/>
                <w:sz w:val="18"/>
                <w:szCs w:val="18"/>
                <w:lang w:val="en-US"/>
              </w:rPr>
            </w:pPr>
          </w:p>
          <w:p w:rsidR="00DF7A56" w:rsidRPr="00382E2C" w:rsidRDefault="00DF7A56" w:rsidP="00F25B7B">
            <w:pPr>
              <w:pStyle w:val="NoSpacing"/>
              <w:spacing w:line="276" w:lineRule="auto"/>
              <w:jc w:val="center"/>
              <w:rPr>
                <w:rFonts w:ascii="Arial" w:hAnsi="Arial" w:cs="Arial"/>
                <w:sz w:val="18"/>
                <w:szCs w:val="18"/>
                <w:lang w:val="id-ID"/>
              </w:rPr>
            </w:pPr>
            <w:r w:rsidRPr="00382E2C">
              <w:rPr>
                <w:rFonts w:ascii="Arial" w:hAnsi="Arial" w:cs="Arial"/>
                <w:sz w:val="18"/>
                <w:szCs w:val="18"/>
                <w:lang w:val="id-ID"/>
              </w:rPr>
              <w:t>Tambah</w:t>
            </w:r>
          </w:p>
        </w:tc>
        <w:tc>
          <w:tcPr>
            <w:tcW w:w="1134" w:type="dxa"/>
            <w:shd w:val="clear" w:color="auto" w:fill="C2D69B" w:themeFill="accent3" w:themeFillTint="99"/>
          </w:tcPr>
          <w:p w:rsidR="00900584" w:rsidRDefault="00900584" w:rsidP="00F25B7B">
            <w:pPr>
              <w:pStyle w:val="NoSpacing"/>
              <w:spacing w:line="276" w:lineRule="auto"/>
              <w:jc w:val="center"/>
              <w:rPr>
                <w:rFonts w:ascii="Arial" w:hAnsi="Arial" w:cs="Arial"/>
                <w:sz w:val="18"/>
                <w:szCs w:val="18"/>
                <w:lang w:val="en-US"/>
              </w:rPr>
            </w:pPr>
          </w:p>
          <w:p w:rsidR="00DF7A56" w:rsidRPr="00382E2C" w:rsidRDefault="00DF7A56" w:rsidP="00F25B7B">
            <w:pPr>
              <w:pStyle w:val="NoSpacing"/>
              <w:spacing w:line="276" w:lineRule="auto"/>
              <w:jc w:val="center"/>
              <w:rPr>
                <w:rFonts w:ascii="Arial" w:hAnsi="Arial" w:cs="Arial"/>
                <w:sz w:val="18"/>
                <w:szCs w:val="18"/>
                <w:lang w:val="id-ID"/>
              </w:rPr>
            </w:pPr>
            <w:r w:rsidRPr="00382E2C">
              <w:rPr>
                <w:rFonts w:ascii="Arial" w:hAnsi="Arial" w:cs="Arial"/>
                <w:sz w:val="18"/>
                <w:szCs w:val="18"/>
                <w:lang w:val="id-ID"/>
              </w:rPr>
              <w:t>Kurang</w:t>
            </w:r>
          </w:p>
        </w:tc>
        <w:tc>
          <w:tcPr>
            <w:tcW w:w="1707" w:type="dxa"/>
            <w:shd w:val="clear" w:color="auto" w:fill="C2D69B" w:themeFill="accent3" w:themeFillTint="99"/>
          </w:tcPr>
          <w:p w:rsidR="00900584" w:rsidRDefault="00900584" w:rsidP="00F25B7B">
            <w:pPr>
              <w:pStyle w:val="NoSpacing"/>
              <w:spacing w:line="276" w:lineRule="auto"/>
              <w:jc w:val="center"/>
              <w:rPr>
                <w:rFonts w:ascii="Arial" w:hAnsi="Arial" w:cs="Arial"/>
                <w:sz w:val="18"/>
                <w:szCs w:val="18"/>
              </w:rPr>
            </w:pPr>
          </w:p>
          <w:p w:rsidR="00DF7A56" w:rsidRPr="00382E2C" w:rsidRDefault="00DF7A56" w:rsidP="00F25B7B">
            <w:pPr>
              <w:pStyle w:val="NoSpacing"/>
              <w:spacing w:line="276" w:lineRule="auto"/>
              <w:jc w:val="center"/>
              <w:rPr>
                <w:rFonts w:ascii="Arial" w:hAnsi="Arial" w:cs="Arial"/>
                <w:sz w:val="18"/>
                <w:szCs w:val="18"/>
              </w:rPr>
            </w:pPr>
            <w:r w:rsidRPr="00382E2C">
              <w:rPr>
                <w:rFonts w:ascii="Arial" w:hAnsi="Arial" w:cs="Arial"/>
                <w:sz w:val="18"/>
                <w:szCs w:val="18"/>
              </w:rPr>
              <w:t>Saldo Akhir</w:t>
            </w:r>
          </w:p>
        </w:tc>
      </w:tr>
      <w:tr w:rsidR="00DF7A56" w:rsidRPr="00AC4DE5" w:rsidTr="00900584">
        <w:trPr>
          <w:trHeight w:val="70"/>
        </w:trPr>
        <w:tc>
          <w:tcPr>
            <w:tcW w:w="1276" w:type="dxa"/>
          </w:tcPr>
          <w:p w:rsidR="00900584" w:rsidRDefault="00900584" w:rsidP="00F25B7B">
            <w:pPr>
              <w:pStyle w:val="NoSpacing"/>
              <w:spacing w:line="276" w:lineRule="auto"/>
              <w:rPr>
                <w:rFonts w:ascii="Arial" w:hAnsi="Arial" w:cs="Arial"/>
                <w:sz w:val="16"/>
                <w:szCs w:val="16"/>
              </w:rPr>
            </w:pPr>
          </w:p>
          <w:p w:rsidR="00DF7A56" w:rsidRPr="006325AF" w:rsidRDefault="00DF7A56" w:rsidP="00F25B7B">
            <w:pPr>
              <w:pStyle w:val="NoSpacing"/>
              <w:spacing w:line="276" w:lineRule="auto"/>
              <w:rPr>
                <w:rFonts w:ascii="Arial" w:hAnsi="Arial" w:cs="Arial"/>
                <w:sz w:val="16"/>
                <w:szCs w:val="16"/>
              </w:rPr>
            </w:pPr>
            <w:r w:rsidRPr="006325AF">
              <w:rPr>
                <w:rFonts w:ascii="Arial" w:hAnsi="Arial" w:cs="Arial"/>
                <w:sz w:val="16"/>
                <w:szCs w:val="16"/>
              </w:rPr>
              <w:t>Tanah</w:t>
            </w:r>
          </w:p>
        </w:tc>
        <w:tc>
          <w:tcPr>
            <w:tcW w:w="1701" w:type="dxa"/>
          </w:tcPr>
          <w:p w:rsidR="00DF7A56" w:rsidRPr="006325AF" w:rsidRDefault="00DF7A56" w:rsidP="00F25B7B">
            <w:pPr>
              <w:jc w:val="right"/>
              <w:rPr>
                <w:rFonts w:ascii="Arial" w:hAnsi="Arial" w:cs="Arial"/>
                <w:sz w:val="16"/>
                <w:szCs w:val="16"/>
              </w:rPr>
            </w:pPr>
          </w:p>
        </w:tc>
        <w:tc>
          <w:tcPr>
            <w:tcW w:w="1134" w:type="dxa"/>
          </w:tcPr>
          <w:p w:rsidR="00DF7A56" w:rsidRPr="006325AF" w:rsidRDefault="00DF7A56" w:rsidP="00F25B7B">
            <w:pPr>
              <w:jc w:val="right"/>
              <w:rPr>
                <w:rFonts w:ascii="Arial" w:hAnsi="Arial" w:cs="Arial"/>
                <w:sz w:val="16"/>
                <w:szCs w:val="16"/>
              </w:rPr>
            </w:pPr>
          </w:p>
        </w:tc>
        <w:tc>
          <w:tcPr>
            <w:tcW w:w="1134" w:type="dxa"/>
          </w:tcPr>
          <w:p w:rsidR="00DF7A56" w:rsidRPr="006325AF" w:rsidRDefault="00DF7A56" w:rsidP="00F25B7B">
            <w:pPr>
              <w:jc w:val="right"/>
              <w:rPr>
                <w:rFonts w:ascii="Arial" w:hAnsi="Arial" w:cs="Arial"/>
                <w:sz w:val="16"/>
                <w:szCs w:val="16"/>
              </w:rPr>
            </w:pPr>
          </w:p>
        </w:tc>
        <w:tc>
          <w:tcPr>
            <w:tcW w:w="1707" w:type="dxa"/>
          </w:tcPr>
          <w:p w:rsidR="00DF7A56" w:rsidRPr="006325AF" w:rsidRDefault="00DF7A56" w:rsidP="00F25B7B">
            <w:pPr>
              <w:jc w:val="right"/>
              <w:rPr>
                <w:rFonts w:ascii="Arial" w:hAnsi="Arial" w:cs="Arial"/>
                <w:sz w:val="16"/>
                <w:szCs w:val="16"/>
              </w:rPr>
            </w:pPr>
          </w:p>
        </w:tc>
      </w:tr>
      <w:tr w:rsidR="006325AF" w:rsidRPr="000239D5" w:rsidTr="00900584">
        <w:tc>
          <w:tcPr>
            <w:tcW w:w="1276" w:type="dxa"/>
          </w:tcPr>
          <w:p w:rsidR="006325AF" w:rsidRDefault="006325AF" w:rsidP="00F25B7B">
            <w:pPr>
              <w:pStyle w:val="NoSpacing"/>
              <w:spacing w:line="276" w:lineRule="auto"/>
              <w:rPr>
                <w:rFonts w:ascii="Arial" w:hAnsi="Arial" w:cs="Arial"/>
                <w:sz w:val="16"/>
                <w:szCs w:val="16"/>
              </w:rPr>
            </w:pPr>
          </w:p>
          <w:p w:rsidR="006325AF" w:rsidRPr="006325AF" w:rsidRDefault="006325AF" w:rsidP="00F25B7B">
            <w:pPr>
              <w:pStyle w:val="NoSpacing"/>
              <w:spacing w:line="276" w:lineRule="auto"/>
              <w:rPr>
                <w:rFonts w:ascii="Arial" w:hAnsi="Arial" w:cs="Arial"/>
                <w:sz w:val="16"/>
                <w:szCs w:val="16"/>
              </w:rPr>
            </w:pPr>
            <w:r w:rsidRPr="006325AF">
              <w:rPr>
                <w:rFonts w:ascii="Arial" w:hAnsi="Arial" w:cs="Arial"/>
                <w:sz w:val="16"/>
                <w:szCs w:val="16"/>
              </w:rPr>
              <w:t>Peralatan &amp; Mesin</w:t>
            </w:r>
          </w:p>
        </w:tc>
        <w:tc>
          <w:tcPr>
            <w:tcW w:w="1701"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sidRPr="006325AF">
              <w:rPr>
                <w:rFonts w:ascii="Arial" w:hAnsi="Arial" w:cs="Arial"/>
                <w:sz w:val="16"/>
                <w:szCs w:val="16"/>
              </w:rPr>
              <w:t>1.419.698.750</w:t>
            </w:r>
          </w:p>
        </w:tc>
        <w:tc>
          <w:tcPr>
            <w:tcW w:w="1134" w:type="dxa"/>
          </w:tcPr>
          <w:p w:rsidR="006325AF" w:rsidRDefault="006325AF" w:rsidP="006325AF">
            <w:pPr>
              <w:pStyle w:val="NoSpacing"/>
              <w:spacing w:line="276" w:lineRule="auto"/>
              <w:jc w:val="right"/>
              <w:rPr>
                <w:rFonts w:ascii="Arial" w:hAnsi="Arial" w:cs="Arial"/>
                <w:sz w:val="16"/>
                <w:szCs w:val="16"/>
              </w:rPr>
            </w:pPr>
          </w:p>
          <w:p w:rsidR="00900584" w:rsidRPr="006325AF" w:rsidRDefault="00900584" w:rsidP="006325AF">
            <w:pPr>
              <w:pStyle w:val="NoSpacing"/>
              <w:spacing w:line="276" w:lineRule="auto"/>
              <w:jc w:val="right"/>
              <w:rPr>
                <w:rFonts w:ascii="Arial" w:hAnsi="Arial" w:cs="Arial"/>
                <w:sz w:val="16"/>
                <w:szCs w:val="16"/>
              </w:rPr>
            </w:pPr>
            <w:r w:rsidRPr="00900584">
              <w:rPr>
                <w:rFonts w:ascii="Arial" w:hAnsi="Arial" w:cs="Arial"/>
                <w:sz w:val="16"/>
                <w:szCs w:val="16"/>
              </w:rPr>
              <w:t>74</w:t>
            </w:r>
            <w:r>
              <w:rPr>
                <w:rFonts w:ascii="Arial" w:hAnsi="Arial" w:cs="Arial"/>
                <w:sz w:val="16"/>
                <w:szCs w:val="16"/>
              </w:rPr>
              <w:t>.</w:t>
            </w:r>
            <w:r w:rsidRPr="00900584">
              <w:rPr>
                <w:rFonts w:ascii="Arial" w:hAnsi="Arial" w:cs="Arial"/>
                <w:sz w:val="16"/>
                <w:szCs w:val="16"/>
              </w:rPr>
              <w:t>811</w:t>
            </w:r>
            <w:r>
              <w:rPr>
                <w:rFonts w:ascii="Arial" w:hAnsi="Arial" w:cs="Arial"/>
                <w:sz w:val="16"/>
                <w:szCs w:val="16"/>
              </w:rPr>
              <w:t>.</w:t>
            </w:r>
            <w:r w:rsidRPr="00900584">
              <w:rPr>
                <w:rFonts w:ascii="Arial" w:hAnsi="Arial" w:cs="Arial"/>
                <w:sz w:val="16"/>
                <w:szCs w:val="16"/>
              </w:rPr>
              <w:t>700</w:t>
            </w:r>
          </w:p>
        </w:tc>
        <w:tc>
          <w:tcPr>
            <w:tcW w:w="1134" w:type="dxa"/>
          </w:tcPr>
          <w:p w:rsidR="006325AF" w:rsidRDefault="006325AF" w:rsidP="006325AF">
            <w:pPr>
              <w:jc w:val="right"/>
              <w:rPr>
                <w:rFonts w:ascii="Arial" w:hAnsi="Arial" w:cs="Arial"/>
                <w:sz w:val="16"/>
                <w:szCs w:val="16"/>
              </w:rPr>
            </w:pPr>
          </w:p>
          <w:p w:rsidR="00900584" w:rsidRPr="006325AF" w:rsidRDefault="00900584" w:rsidP="006325AF">
            <w:pPr>
              <w:jc w:val="right"/>
              <w:rPr>
                <w:rFonts w:ascii="Arial" w:hAnsi="Arial" w:cs="Arial"/>
                <w:sz w:val="16"/>
                <w:szCs w:val="16"/>
              </w:rPr>
            </w:pPr>
            <w:r w:rsidRPr="00900584">
              <w:rPr>
                <w:rFonts w:ascii="Arial" w:hAnsi="Arial" w:cs="Arial"/>
                <w:sz w:val="16"/>
                <w:szCs w:val="16"/>
              </w:rPr>
              <w:t>12</w:t>
            </w:r>
            <w:r>
              <w:rPr>
                <w:rFonts w:ascii="Arial" w:hAnsi="Arial" w:cs="Arial"/>
                <w:sz w:val="16"/>
                <w:szCs w:val="16"/>
              </w:rPr>
              <w:t>.</w:t>
            </w:r>
            <w:r w:rsidRPr="00900584">
              <w:rPr>
                <w:rFonts w:ascii="Arial" w:hAnsi="Arial" w:cs="Arial"/>
                <w:sz w:val="16"/>
                <w:szCs w:val="16"/>
              </w:rPr>
              <w:t>384</w:t>
            </w:r>
            <w:r>
              <w:rPr>
                <w:rFonts w:ascii="Arial" w:hAnsi="Arial" w:cs="Arial"/>
                <w:sz w:val="16"/>
                <w:szCs w:val="16"/>
              </w:rPr>
              <w:t>.</w:t>
            </w:r>
            <w:r w:rsidRPr="00900584">
              <w:rPr>
                <w:rFonts w:ascii="Arial" w:hAnsi="Arial" w:cs="Arial"/>
                <w:sz w:val="16"/>
                <w:szCs w:val="16"/>
              </w:rPr>
              <w:t>800</w:t>
            </w:r>
          </w:p>
        </w:tc>
        <w:tc>
          <w:tcPr>
            <w:tcW w:w="1707"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sidRPr="006325AF">
              <w:rPr>
                <w:rFonts w:ascii="Arial" w:hAnsi="Arial" w:cs="Arial"/>
                <w:sz w:val="16"/>
                <w:szCs w:val="16"/>
              </w:rPr>
              <w:t>1.482.125.650</w:t>
            </w:r>
          </w:p>
        </w:tc>
      </w:tr>
      <w:tr w:rsidR="006325AF" w:rsidRPr="000239D5" w:rsidTr="00900584">
        <w:tc>
          <w:tcPr>
            <w:tcW w:w="1276" w:type="dxa"/>
          </w:tcPr>
          <w:p w:rsidR="006325AF" w:rsidRDefault="006325AF" w:rsidP="00F25B7B">
            <w:pPr>
              <w:pStyle w:val="NoSpacing"/>
              <w:spacing w:line="276" w:lineRule="auto"/>
              <w:rPr>
                <w:rFonts w:ascii="Arial" w:hAnsi="Arial" w:cs="Arial"/>
                <w:sz w:val="16"/>
                <w:szCs w:val="16"/>
              </w:rPr>
            </w:pPr>
          </w:p>
          <w:p w:rsidR="006325AF" w:rsidRPr="006325AF" w:rsidRDefault="006325AF" w:rsidP="00F25B7B">
            <w:pPr>
              <w:pStyle w:val="NoSpacing"/>
              <w:spacing w:line="276" w:lineRule="auto"/>
              <w:rPr>
                <w:rFonts w:ascii="Arial" w:hAnsi="Arial" w:cs="Arial"/>
                <w:sz w:val="16"/>
                <w:szCs w:val="16"/>
              </w:rPr>
            </w:pPr>
            <w:r w:rsidRPr="006325AF">
              <w:rPr>
                <w:rFonts w:ascii="Arial" w:hAnsi="Arial" w:cs="Arial"/>
                <w:sz w:val="16"/>
                <w:szCs w:val="16"/>
              </w:rPr>
              <w:t>Gedung &amp; Bangunan</w:t>
            </w:r>
          </w:p>
        </w:tc>
        <w:tc>
          <w:tcPr>
            <w:tcW w:w="1701"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sidRPr="006325AF">
              <w:rPr>
                <w:rFonts w:ascii="Arial" w:hAnsi="Arial" w:cs="Arial"/>
                <w:sz w:val="16"/>
                <w:szCs w:val="16"/>
              </w:rPr>
              <w:t>616.275.000</w:t>
            </w:r>
          </w:p>
        </w:tc>
        <w:tc>
          <w:tcPr>
            <w:tcW w:w="1134" w:type="dxa"/>
          </w:tcPr>
          <w:p w:rsidR="006325AF" w:rsidRDefault="006325AF" w:rsidP="006325AF">
            <w:pPr>
              <w:jc w:val="right"/>
              <w:rPr>
                <w:rFonts w:ascii="Arial" w:hAnsi="Arial" w:cs="Arial"/>
                <w:sz w:val="16"/>
                <w:szCs w:val="16"/>
                <w:lang w:val="en-ID"/>
              </w:rPr>
            </w:pPr>
          </w:p>
          <w:p w:rsidR="006325AF" w:rsidRPr="006325AF" w:rsidRDefault="006325AF" w:rsidP="006325AF">
            <w:pPr>
              <w:jc w:val="right"/>
              <w:rPr>
                <w:rFonts w:ascii="Arial" w:hAnsi="Arial" w:cs="Arial"/>
                <w:sz w:val="16"/>
                <w:szCs w:val="16"/>
                <w:lang w:val="en-ID"/>
              </w:rPr>
            </w:pPr>
            <w:r>
              <w:rPr>
                <w:rFonts w:ascii="Arial" w:hAnsi="Arial" w:cs="Arial"/>
                <w:sz w:val="16"/>
                <w:szCs w:val="16"/>
                <w:lang w:val="en-ID"/>
              </w:rPr>
              <w:t>0</w:t>
            </w:r>
          </w:p>
        </w:tc>
        <w:tc>
          <w:tcPr>
            <w:tcW w:w="1134"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Pr>
                <w:rFonts w:ascii="Arial" w:hAnsi="Arial" w:cs="Arial"/>
                <w:sz w:val="16"/>
                <w:szCs w:val="16"/>
              </w:rPr>
              <w:t>0</w:t>
            </w:r>
          </w:p>
        </w:tc>
        <w:tc>
          <w:tcPr>
            <w:tcW w:w="1707"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sidRPr="006325AF">
              <w:rPr>
                <w:rFonts w:ascii="Arial" w:hAnsi="Arial" w:cs="Arial"/>
                <w:sz w:val="16"/>
                <w:szCs w:val="16"/>
              </w:rPr>
              <w:t>616.275.000</w:t>
            </w:r>
          </w:p>
        </w:tc>
      </w:tr>
      <w:tr w:rsidR="006325AF" w:rsidRPr="000239D5" w:rsidTr="00900584">
        <w:tc>
          <w:tcPr>
            <w:tcW w:w="1276" w:type="dxa"/>
          </w:tcPr>
          <w:p w:rsidR="006325AF" w:rsidRDefault="006325AF" w:rsidP="00F25B7B">
            <w:pPr>
              <w:pStyle w:val="NoSpacing"/>
              <w:spacing w:line="276" w:lineRule="auto"/>
              <w:rPr>
                <w:rFonts w:ascii="Arial" w:hAnsi="Arial" w:cs="Arial"/>
                <w:sz w:val="16"/>
                <w:szCs w:val="16"/>
              </w:rPr>
            </w:pPr>
          </w:p>
          <w:p w:rsidR="006325AF" w:rsidRPr="006325AF" w:rsidRDefault="006325AF" w:rsidP="00F25B7B">
            <w:pPr>
              <w:pStyle w:val="NoSpacing"/>
              <w:spacing w:line="276" w:lineRule="auto"/>
              <w:rPr>
                <w:rFonts w:ascii="Arial" w:hAnsi="Arial" w:cs="Arial"/>
                <w:sz w:val="16"/>
                <w:szCs w:val="16"/>
              </w:rPr>
            </w:pPr>
            <w:r w:rsidRPr="006325AF">
              <w:rPr>
                <w:rFonts w:ascii="Arial" w:hAnsi="Arial" w:cs="Arial"/>
                <w:sz w:val="16"/>
                <w:szCs w:val="16"/>
              </w:rPr>
              <w:t>Jaringan Listrik</w:t>
            </w:r>
          </w:p>
        </w:tc>
        <w:tc>
          <w:tcPr>
            <w:tcW w:w="1701"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sidRPr="006325AF">
              <w:rPr>
                <w:rFonts w:ascii="Arial" w:hAnsi="Arial" w:cs="Arial"/>
                <w:sz w:val="16"/>
                <w:szCs w:val="16"/>
              </w:rPr>
              <w:t>1.284.800</w:t>
            </w:r>
          </w:p>
        </w:tc>
        <w:tc>
          <w:tcPr>
            <w:tcW w:w="1134" w:type="dxa"/>
          </w:tcPr>
          <w:p w:rsidR="006325AF" w:rsidRDefault="006325AF" w:rsidP="006325AF">
            <w:pPr>
              <w:pStyle w:val="NoSpacing"/>
              <w:spacing w:line="276" w:lineRule="auto"/>
              <w:jc w:val="right"/>
              <w:rPr>
                <w:rFonts w:ascii="Arial" w:hAnsi="Arial" w:cs="Arial"/>
                <w:sz w:val="16"/>
                <w:szCs w:val="16"/>
              </w:rPr>
            </w:pPr>
          </w:p>
          <w:p w:rsidR="006325AF" w:rsidRPr="006325AF" w:rsidRDefault="006325AF" w:rsidP="006325AF">
            <w:pPr>
              <w:pStyle w:val="NoSpacing"/>
              <w:spacing w:line="276" w:lineRule="auto"/>
              <w:jc w:val="right"/>
              <w:rPr>
                <w:rFonts w:ascii="Arial" w:hAnsi="Arial" w:cs="Arial"/>
                <w:sz w:val="16"/>
                <w:szCs w:val="16"/>
              </w:rPr>
            </w:pPr>
            <w:r>
              <w:rPr>
                <w:rFonts w:ascii="Arial" w:hAnsi="Arial" w:cs="Arial"/>
                <w:sz w:val="16"/>
                <w:szCs w:val="16"/>
              </w:rPr>
              <w:t>0</w:t>
            </w:r>
          </w:p>
        </w:tc>
        <w:tc>
          <w:tcPr>
            <w:tcW w:w="1134"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Pr>
                <w:rFonts w:ascii="Arial" w:hAnsi="Arial" w:cs="Arial"/>
                <w:sz w:val="16"/>
                <w:szCs w:val="16"/>
              </w:rPr>
              <w:t>0</w:t>
            </w:r>
          </w:p>
        </w:tc>
        <w:tc>
          <w:tcPr>
            <w:tcW w:w="1707"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sidRPr="006325AF">
              <w:rPr>
                <w:rFonts w:ascii="Arial" w:hAnsi="Arial" w:cs="Arial"/>
                <w:sz w:val="16"/>
                <w:szCs w:val="16"/>
              </w:rPr>
              <w:t>1.284.800</w:t>
            </w:r>
          </w:p>
        </w:tc>
      </w:tr>
      <w:tr w:rsidR="006325AF" w:rsidRPr="000239D5" w:rsidTr="00900584">
        <w:tc>
          <w:tcPr>
            <w:tcW w:w="1276" w:type="dxa"/>
          </w:tcPr>
          <w:p w:rsidR="006325AF" w:rsidRDefault="006325AF" w:rsidP="00F25B7B">
            <w:pPr>
              <w:pStyle w:val="NoSpacing"/>
              <w:spacing w:line="276" w:lineRule="auto"/>
              <w:rPr>
                <w:rFonts w:ascii="Arial" w:hAnsi="Arial" w:cs="Arial"/>
                <w:sz w:val="16"/>
                <w:szCs w:val="16"/>
              </w:rPr>
            </w:pPr>
          </w:p>
          <w:p w:rsidR="006325AF" w:rsidRPr="006325AF" w:rsidRDefault="006325AF" w:rsidP="00F25B7B">
            <w:pPr>
              <w:pStyle w:val="NoSpacing"/>
              <w:spacing w:line="276" w:lineRule="auto"/>
              <w:rPr>
                <w:rFonts w:ascii="Arial" w:hAnsi="Arial" w:cs="Arial"/>
                <w:sz w:val="16"/>
                <w:szCs w:val="16"/>
              </w:rPr>
            </w:pPr>
            <w:r w:rsidRPr="006325AF">
              <w:rPr>
                <w:rFonts w:ascii="Arial" w:hAnsi="Arial" w:cs="Arial"/>
                <w:sz w:val="16"/>
                <w:szCs w:val="16"/>
              </w:rPr>
              <w:t>Jaringan Telepon</w:t>
            </w:r>
          </w:p>
        </w:tc>
        <w:tc>
          <w:tcPr>
            <w:tcW w:w="1701"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sidRPr="006325AF">
              <w:rPr>
                <w:rFonts w:ascii="Arial" w:hAnsi="Arial" w:cs="Arial"/>
                <w:sz w:val="16"/>
                <w:szCs w:val="16"/>
              </w:rPr>
              <w:t>10.775.000</w:t>
            </w:r>
          </w:p>
        </w:tc>
        <w:tc>
          <w:tcPr>
            <w:tcW w:w="1134"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Pr>
                <w:rFonts w:ascii="Arial" w:hAnsi="Arial" w:cs="Arial"/>
                <w:sz w:val="16"/>
                <w:szCs w:val="16"/>
              </w:rPr>
              <w:t>3.465.000</w:t>
            </w:r>
          </w:p>
        </w:tc>
        <w:tc>
          <w:tcPr>
            <w:tcW w:w="1134"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Pr>
                <w:rFonts w:ascii="Arial" w:hAnsi="Arial" w:cs="Arial"/>
                <w:sz w:val="16"/>
                <w:szCs w:val="16"/>
              </w:rPr>
              <w:t>0</w:t>
            </w:r>
          </w:p>
        </w:tc>
        <w:tc>
          <w:tcPr>
            <w:tcW w:w="1707"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sidRPr="006325AF">
              <w:rPr>
                <w:rFonts w:ascii="Arial" w:hAnsi="Arial" w:cs="Arial"/>
                <w:sz w:val="16"/>
                <w:szCs w:val="16"/>
              </w:rPr>
              <w:t>14.240.000</w:t>
            </w:r>
          </w:p>
        </w:tc>
      </w:tr>
      <w:tr w:rsidR="006325AF" w:rsidRPr="000239D5" w:rsidTr="00900584">
        <w:tc>
          <w:tcPr>
            <w:tcW w:w="1276" w:type="dxa"/>
          </w:tcPr>
          <w:p w:rsidR="006325AF" w:rsidRDefault="006325AF" w:rsidP="00F25B7B">
            <w:pPr>
              <w:pStyle w:val="NoSpacing"/>
              <w:spacing w:line="276" w:lineRule="auto"/>
              <w:rPr>
                <w:rFonts w:ascii="Arial" w:hAnsi="Arial" w:cs="Arial"/>
                <w:sz w:val="16"/>
                <w:szCs w:val="16"/>
              </w:rPr>
            </w:pPr>
          </w:p>
          <w:p w:rsidR="006325AF" w:rsidRPr="006325AF" w:rsidRDefault="006325AF" w:rsidP="00F25B7B">
            <w:pPr>
              <w:pStyle w:val="NoSpacing"/>
              <w:spacing w:line="276" w:lineRule="auto"/>
              <w:rPr>
                <w:rFonts w:ascii="Arial" w:hAnsi="Arial" w:cs="Arial"/>
                <w:sz w:val="16"/>
                <w:szCs w:val="16"/>
              </w:rPr>
            </w:pPr>
            <w:r w:rsidRPr="006325AF">
              <w:rPr>
                <w:rFonts w:ascii="Arial" w:hAnsi="Arial" w:cs="Arial"/>
                <w:sz w:val="16"/>
                <w:szCs w:val="16"/>
              </w:rPr>
              <w:t>Akumulasi Penyusutan</w:t>
            </w:r>
          </w:p>
        </w:tc>
        <w:tc>
          <w:tcPr>
            <w:tcW w:w="1701"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sidRPr="006325AF">
              <w:rPr>
                <w:rFonts w:ascii="Arial" w:hAnsi="Arial" w:cs="Arial"/>
                <w:sz w:val="16"/>
                <w:szCs w:val="16"/>
              </w:rPr>
              <w:t>(1.519.830.651,10)</w:t>
            </w:r>
          </w:p>
        </w:tc>
        <w:tc>
          <w:tcPr>
            <w:tcW w:w="1134"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Pr>
                <w:rFonts w:ascii="Arial" w:hAnsi="Arial" w:cs="Arial"/>
                <w:sz w:val="16"/>
                <w:szCs w:val="16"/>
              </w:rPr>
              <w:t>0</w:t>
            </w:r>
          </w:p>
        </w:tc>
        <w:tc>
          <w:tcPr>
            <w:tcW w:w="1134"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Pr>
                <w:rFonts w:ascii="Arial" w:hAnsi="Arial" w:cs="Arial"/>
                <w:sz w:val="16"/>
                <w:szCs w:val="16"/>
              </w:rPr>
              <w:t>0</w:t>
            </w:r>
          </w:p>
        </w:tc>
        <w:tc>
          <w:tcPr>
            <w:tcW w:w="1707" w:type="dxa"/>
          </w:tcPr>
          <w:p w:rsidR="006325AF" w:rsidRDefault="006325AF" w:rsidP="006325AF">
            <w:pPr>
              <w:jc w:val="right"/>
              <w:rPr>
                <w:rFonts w:ascii="Arial" w:hAnsi="Arial" w:cs="Arial"/>
                <w:sz w:val="16"/>
                <w:szCs w:val="16"/>
              </w:rPr>
            </w:pPr>
          </w:p>
          <w:p w:rsidR="006325AF" w:rsidRPr="001E223D" w:rsidRDefault="006325AF" w:rsidP="006325AF">
            <w:pPr>
              <w:jc w:val="right"/>
              <w:rPr>
                <w:rFonts w:ascii="Arial" w:hAnsi="Arial" w:cs="Arial"/>
                <w:sz w:val="16"/>
                <w:szCs w:val="16"/>
              </w:rPr>
            </w:pPr>
            <w:r w:rsidRPr="001E223D">
              <w:rPr>
                <w:rFonts w:ascii="Arial" w:hAnsi="Arial" w:cs="Arial"/>
                <w:sz w:val="16"/>
                <w:szCs w:val="16"/>
              </w:rPr>
              <w:t>(</w:t>
            </w:r>
            <w:r w:rsidR="001E223D" w:rsidRPr="001E223D">
              <w:rPr>
                <w:rFonts w:ascii="Arial" w:hAnsi="Arial" w:cs="Arial"/>
                <w:sz w:val="16"/>
                <w:szCs w:val="16"/>
              </w:rPr>
              <w:t>1.614.638.151,20</w:t>
            </w:r>
            <w:r w:rsidRPr="001E223D">
              <w:rPr>
                <w:rFonts w:ascii="Arial" w:hAnsi="Arial" w:cs="Arial"/>
                <w:sz w:val="16"/>
                <w:szCs w:val="16"/>
              </w:rPr>
              <w:t>)</w:t>
            </w:r>
          </w:p>
        </w:tc>
      </w:tr>
      <w:tr w:rsidR="006325AF" w:rsidRPr="000239D5" w:rsidTr="00900584">
        <w:trPr>
          <w:trHeight w:val="305"/>
        </w:trPr>
        <w:tc>
          <w:tcPr>
            <w:tcW w:w="1276" w:type="dxa"/>
          </w:tcPr>
          <w:p w:rsidR="006325AF" w:rsidRDefault="006325AF" w:rsidP="00F25B7B">
            <w:pPr>
              <w:pStyle w:val="NoSpacing"/>
              <w:spacing w:line="276" w:lineRule="auto"/>
              <w:rPr>
                <w:rFonts w:ascii="Arial" w:hAnsi="Arial" w:cs="Arial"/>
                <w:sz w:val="16"/>
                <w:szCs w:val="16"/>
              </w:rPr>
            </w:pPr>
          </w:p>
          <w:p w:rsidR="006325AF" w:rsidRPr="00900584" w:rsidRDefault="00900584" w:rsidP="00F25B7B">
            <w:pPr>
              <w:pStyle w:val="NoSpacing"/>
              <w:spacing w:line="276" w:lineRule="auto"/>
              <w:rPr>
                <w:rFonts w:ascii="Arial" w:hAnsi="Arial" w:cs="Arial"/>
                <w:b/>
                <w:sz w:val="16"/>
                <w:szCs w:val="16"/>
              </w:rPr>
            </w:pPr>
            <w:r w:rsidRPr="00900584">
              <w:rPr>
                <w:rFonts w:ascii="Arial" w:hAnsi="Arial" w:cs="Arial"/>
                <w:b/>
                <w:sz w:val="16"/>
                <w:szCs w:val="16"/>
              </w:rPr>
              <w:t>JUMLAH</w:t>
            </w:r>
          </w:p>
        </w:tc>
        <w:tc>
          <w:tcPr>
            <w:tcW w:w="1701" w:type="dxa"/>
          </w:tcPr>
          <w:p w:rsidR="006325AF" w:rsidRDefault="006325AF" w:rsidP="006325AF">
            <w:pPr>
              <w:jc w:val="right"/>
              <w:rPr>
                <w:rFonts w:ascii="Arial" w:hAnsi="Arial" w:cs="Arial"/>
                <w:sz w:val="16"/>
                <w:szCs w:val="16"/>
              </w:rPr>
            </w:pPr>
          </w:p>
          <w:p w:rsidR="006325AF" w:rsidRPr="006325AF" w:rsidRDefault="006325AF" w:rsidP="006325AF">
            <w:pPr>
              <w:jc w:val="right"/>
              <w:rPr>
                <w:rFonts w:ascii="Arial" w:hAnsi="Arial" w:cs="Arial"/>
                <w:sz w:val="16"/>
                <w:szCs w:val="16"/>
              </w:rPr>
            </w:pPr>
            <w:r w:rsidRPr="006325AF">
              <w:rPr>
                <w:rFonts w:ascii="Arial" w:hAnsi="Arial" w:cs="Arial"/>
                <w:sz w:val="16"/>
                <w:szCs w:val="16"/>
              </w:rPr>
              <w:t>528.202.898,90</w:t>
            </w:r>
          </w:p>
        </w:tc>
        <w:tc>
          <w:tcPr>
            <w:tcW w:w="1134" w:type="dxa"/>
          </w:tcPr>
          <w:p w:rsidR="00900584" w:rsidRDefault="00900584" w:rsidP="006325AF">
            <w:pPr>
              <w:pStyle w:val="NoSpacing"/>
              <w:spacing w:line="276" w:lineRule="auto"/>
              <w:jc w:val="right"/>
              <w:rPr>
                <w:rFonts w:ascii="Arial" w:hAnsi="Arial" w:cs="Arial"/>
                <w:sz w:val="16"/>
                <w:szCs w:val="16"/>
              </w:rPr>
            </w:pPr>
          </w:p>
          <w:p w:rsidR="006325AF" w:rsidRPr="006325AF" w:rsidRDefault="00900584" w:rsidP="006325AF">
            <w:pPr>
              <w:pStyle w:val="NoSpacing"/>
              <w:spacing w:line="276" w:lineRule="auto"/>
              <w:jc w:val="right"/>
              <w:rPr>
                <w:rFonts w:ascii="Arial" w:hAnsi="Arial" w:cs="Arial"/>
                <w:sz w:val="16"/>
                <w:szCs w:val="16"/>
              </w:rPr>
            </w:pPr>
            <w:r w:rsidRPr="00900584">
              <w:rPr>
                <w:rFonts w:ascii="Arial" w:hAnsi="Arial" w:cs="Arial"/>
                <w:sz w:val="16"/>
                <w:szCs w:val="16"/>
              </w:rPr>
              <w:t>78</w:t>
            </w:r>
            <w:r>
              <w:rPr>
                <w:rFonts w:ascii="Arial" w:hAnsi="Arial" w:cs="Arial"/>
                <w:sz w:val="16"/>
                <w:szCs w:val="16"/>
              </w:rPr>
              <w:t>.</w:t>
            </w:r>
            <w:r w:rsidRPr="00900584">
              <w:rPr>
                <w:rFonts w:ascii="Arial" w:hAnsi="Arial" w:cs="Arial"/>
                <w:sz w:val="16"/>
                <w:szCs w:val="16"/>
              </w:rPr>
              <w:t>276</w:t>
            </w:r>
            <w:r>
              <w:rPr>
                <w:rFonts w:ascii="Arial" w:hAnsi="Arial" w:cs="Arial"/>
                <w:sz w:val="16"/>
                <w:szCs w:val="16"/>
              </w:rPr>
              <w:t>.</w:t>
            </w:r>
            <w:r w:rsidRPr="00900584">
              <w:rPr>
                <w:rFonts w:ascii="Arial" w:hAnsi="Arial" w:cs="Arial"/>
                <w:sz w:val="16"/>
                <w:szCs w:val="16"/>
              </w:rPr>
              <w:t>700</w:t>
            </w:r>
          </w:p>
        </w:tc>
        <w:tc>
          <w:tcPr>
            <w:tcW w:w="1134" w:type="dxa"/>
          </w:tcPr>
          <w:p w:rsidR="00900584" w:rsidRDefault="00900584" w:rsidP="006325AF">
            <w:pPr>
              <w:jc w:val="right"/>
              <w:rPr>
                <w:rFonts w:ascii="Arial" w:hAnsi="Arial" w:cs="Arial"/>
                <w:sz w:val="16"/>
                <w:szCs w:val="16"/>
              </w:rPr>
            </w:pPr>
          </w:p>
          <w:p w:rsidR="006325AF" w:rsidRPr="006325AF" w:rsidRDefault="00900584" w:rsidP="006325AF">
            <w:pPr>
              <w:jc w:val="right"/>
              <w:rPr>
                <w:rFonts w:ascii="Arial" w:hAnsi="Arial" w:cs="Arial"/>
                <w:sz w:val="16"/>
                <w:szCs w:val="16"/>
              </w:rPr>
            </w:pPr>
            <w:r w:rsidRPr="00900584">
              <w:rPr>
                <w:rFonts w:ascii="Arial" w:hAnsi="Arial" w:cs="Arial"/>
                <w:sz w:val="16"/>
                <w:szCs w:val="16"/>
              </w:rPr>
              <w:t>12</w:t>
            </w:r>
            <w:r>
              <w:rPr>
                <w:rFonts w:ascii="Arial" w:hAnsi="Arial" w:cs="Arial"/>
                <w:sz w:val="16"/>
                <w:szCs w:val="16"/>
              </w:rPr>
              <w:t>.</w:t>
            </w:r>
            <w:r w:rsidRPr="00900584">
              <w:rPr>
                <w:rFonts w:ascii="Arial" w:hAnsi="Arial" w:cs="Arial"/>
                <w:sz w:val="16"/>
                <w:szCs w:val="16"/>
              </w:rPr>
              <w:t>384</w:t>
            </w:r>
            <w:r>
              <w:rPr>
                <w:rFonts w:ascii="Arial" w:hAnsi="Arial" w:cs="Arial"/>
                <w:sz w:val="16"/>
                <w:szCs w:val="16"/>
              </w:rPr>
              <w:t>.</w:t>
            </w:r>
            <w:r w:rsidRPr="00900584">
              <w:rPr>
                <w:rFonts w:ascii="Arial" w:hAnsi="Arial" w:cs="Arial"/>
                <w:sz w:val="16"/>
                <w:szCs w:val="16"/>
              </w:rPr>
              <w:t>800</w:t>
            </w:r>
          </w:p>
        </w:tc>
        <w:tc>
          <w:tcPr>
            <w:tcW w:w="1707" w:type="dxa"/>
          </w:tcPr>
          <w:p w:rsidR="006325AF" w:rsidRDefault="006325AF" w:rsidP="006325AF">
            <w:pPr>
              <w:jc w:val="right"/>
              <w:rPr>
                <w:rFonts w:ascii="Arial" w:hAnsi="Arial" w:cs="Arial"/>
                <w:sz w:val="16"/>
                <w:szCs w:val="16"/>
              </w:rPr>
            </w:pPr>
          </w:p>
          <w:p w:rsidR="006325AF" w:rsidRPr="001E223D" w:rsidRDefault="001E223D" w:rsidP="006325AF">
            <w:pPr>
              <w:jc w:val="right"/>
              <w:rPr>
                <w:rFonts w:ascii="Arial" w:hAnsi="Arial" w:cs="Arial"/>
                <w:sz w:val="16"/>
                <w:szCs w:val="16"/>
              </w:rPr>
            </w:pPr>
            <w:r w:rsidRPr="001E223D">
              <w:rPr>
                <w:rFonts w:ascii="Arial" w:hAnsi="Arial" w:cs="Arial"/>
                <w:sz w:val="16"/>
                <w:szCs w:val="16"/>
              </w:rPr>
              <w:t>499.287.298,80</w:t>
            </w:r>
          </w:p>
        </w:tc>
      </w:tr>
    </w:tbl>
    <w:p w:rsidR="00DF7A56" w:rsidRPr="000239D5" w:rsidRDefault="00DF7A56" w:rsidP="00DF7A56">
      <w:pPr>
        <w:pStyle w:val="NoSpacing"/>
        <w:ind w:left="810"/>
        <w:jc w:val="both"/>
        <w:rPr>
          <w:rFonts w:ascii="Arial" w:hAnsi="Arial" w:cs="Arial"/>
          <w:color w:val="FF0000"/>
          <w:sz w:val="24"/>
          <w:szCs w:val="24"/>
        </w:rPr>
      </w:pPr>
    </w:p>
    <w:p w:rsidR="00DF7A56" w:rsidRPr="004A1D95" w:rsidRDefault="00DF7A56" w:rsidP="00DF7A56">
      <w:pPr>
        <w:pStyle w:val="NoSpacing"/>
        <w:spacing w:line="360" w:lineRule="auto"/>
        <w:ind w:left="1440"/>
        <w:jc w:val="both"/>
        <w:rPr>
          <w:rFonts w:ascii="Arial" w:hAnsi="Arial" w:cs="Arial"/>
          <w:sz w:val="24"/>
          <w:szCs w:val="24"/>
        </w:rPr>
      </w:pPr>
      <w:proofErr w:type="gramStart"/>
      <w:r w:rsidRPr="004A1D95">
        <w:rPr>
          <w:rFonts w:ascii="Arial" w:hAnsi="Arial" w:cs="Arial"/>
          <w:sz w:val="24"/>
          <w:szCs w:val="24"/>
        </w:rPr>
        <w:t>Saldo  akhir</w:t>
      </w:r>
      <w:proofErr w:type="gramEnd"/>
      <w:r w:rsidRPr="004A1D95">
        <w:rPr>
          <w:rFonts w:ascii="Arial" w:hAnsi="Arial" w:cs="Arial"/>
          <w:sz w:val="24"/>
          <w:szCs w:val="24"/>
        </w:rPr>
        <w:t xml:space="preserve"> Aset Tetap TA </w:t>
      </w:r>
      <w:r w:rsidR="00E45D47" w:rsidRPr="004A1D95">
        <w:rPr>
          <w:rFonts w:ascii="Arial" w:hAnsi="Arial" w:cs="Arial"/>
          <w:sz w:val="24"/>
          <w:szCs w:val="24"/>
        </w:rPr>
        <w:t>2018</w:t>
      </w:r>
      <w:r w:rsidR="00900584" w:rsidRPr="004A1D95">
        <w:rPr>
          <w:rFonts w:ascii="Arial" w:hAnsi="Arial" w:cs="Arial"/>
          <w:sz w:val="24"/>
          <w:szCs w:val="24"/>
        </w:rPr>
        <w:t xml:space="preserve"> sebesar </w:t>
      </w:r>
      <w:r w:rsidR="00900584" w:rsidRPr="00CE6460">
        <w:rPr>
          <w:rFonts w:ascii="Arial" w:hAnsi="Arial" w:cs="Arial"/>
          <w:sz w:val="24"/>
          <w:szCs w:val="24"/>
        </w:rPr>
        <w:t>Rp</w:t>
      </w:r>
      <w:r w:rsidR="00CE6460" w:rsidRPr="00CE6460">
        <w:rPr>
          <w:rFonts w:ascii="Arial" w:hAnsi="Arial" w:cs="Arial"/>
          <w:sz w:val="24"/>
          <w:szCs w:val="24"/>
        </w:rPr>
        <w:t>499.287.298,80</w:t>
      </w:r>
      <w:r w:rsidR="00CE6460">
        <w:rPr>
          <w:rFonts w:ascii="Arial" w:hAnsi="Arial" w:cs="Arial"/>
          <w:sz w:val="16"/>
          <w:szCs w:val="16"/>
        </w:rPr>
        <w:t xml:space="preserve"> </w:t>
      </w:r>
      <w:r w:rsidRPr="004A1D95">
        <w:rPr>
          <w:rFonts w:ascii="Arial" w:hAnsi="Arial" w:cs="Arial"/>
          <w:sz w:val="24"/>
          <w:szCs w:val="24"/>
        </w:rPr>
        <w:t xml:space="preserve">yang disajikan di Neraca merupakan hasil penambahan dari belanja modal tahun </w:t>
      </w:r>
      <w:r w:rsidR="00E45D47" w:rsidRPr="004A1D95">
        <w:rPr>
          <w:rFonts w:ascii="Arial" w:hAnsi="Arial" w:cs="Arial"/>
          <w:sz w:val="24"/>
          <w:szCs w:val="24"/>
        </w:rPr>
        <w:t>2018</w:t>
      </w:r>
      <w:r w:rsidRPr="004A1D95">
        <w:rPr>
          <w:rFonts w:ascii="Arial" w:hAnsi="Arial" w:cs="Arial"/>
          <w:sz w:val="24"/>
          <w:szCs w:val="24"/>
        </w:rPr>
        <w:t>.</w:t>
      </w:r>
    </w:p>
    <w:p w:rsidR="00DF7A56" w:rsidRPr="004A1D95" w:rsidRDefault="00DF7A56" w:rsidP="00DF7A56">
      <w:pPr>
        <w:pStyle w:val="NoSpacing"/>
        <w:spacing w:line="360" w:lineRule="auto"/>
        <w:ind w:left="1440"/>
        <w:jc w:val="both"/>
        <w:rPr>
          <w:rFonts w:ascii="Arial" w:hAnsi="Arial" w:cs="Arial"/>
          <w:sz w:val="24"/>
          <w:szCs w:val="24"/>
        </w:rPr>
      </w:pPr>
      <w:r w:rsidRPr="004A1D95">
        <w:rPr>
          <w:rFonts w:ascii="Arial" w:hAnsi="Arial" w:cs="Arial"/>
          <w:sz w:val="24"/>
          <w:szCs w:val="24"/>
        </w:rPr>
        <w:t xml:space="preserve">Total kenaikan nilai aset tahun </w:t>
      </w:r>
      <w:r w:rsidR="00E45D47" w:rsidRPr="004A1D95">
        <w:rPr>
          <w:rFonts w:ascii="Arial" w:hAnsi="Arial" w:cs="Arial"/>
          <w:sz w:val="24"/>
          <w:szCs w:val="24"/>
        </w:rPr>
        <w:t>2018</w:t>
      </w:r>
      <w:r w:rsidR="004A1D95" w:rsidRPr="004A1D95">
        <w:rPr>
          <w:rFonts w:ascii="Arial" w:hAnsi="Arial" w:cs="Arial"/>
          <w:sz w:val="24"/>
          <w:szCs w:val="24"/>
        </w:rPr>
        <w:t xml:space="preserve"> adalah sebesar Rp65.891.900</w:t>
      </w:r>
      <w:r w:rsidRPr="004A1D95">
        <w:rPr>
          <w:rFonts w:ascii="Arial" w:hAnsi="Arial" w:cs="Arial"/>
          <w:sz w:val="24"/>
          <w:szCs w:val="24"/>
        </w:rPr>
        <w:t>,00  Nilai tersebut didapatkan dari total tambahan aset peralatan dan mesin sebesar Rp</w:t>
      </w:r>
      <w:r w:rsidR="004A1D95" w:rsidRPr="004A1D95">
        <w:rPr>
          <w:rFonts w:ascii="Arial" w:hAnsi="Arial" w:cs="Arial"/>
          <w:sz w:val="24"/>
          <w:szCs w:val="24"/>
        </w:rPr>
        <w:t>62.426.900</w:t>
      </w:r>
      <w:r w:rsidRPr="004A1D95">
        <w:rPr>
          <w:rFonts w:ascii="Arial" w:hAnsi="Arial" w:cs="Arial"/>
          <w:sz w:val="24"/>
          <w:szCs w:val="24"/>
        </w:rPr>
        <w:t>,</w:t>
      </w:r>
      <w:r w:rsidRPr="004A1D95">
        <w:rPr>
          <w:rFonts w:ascii="Arial" w:hAnsi="Arial" w:cs="Arial"/>
          <w:sz w:val="24"/>
          <w:szCs w:val="24"/>
          <w:lang w:val="id-ID"/>
        </w:rPr>
        <w:t>00</w:t>
      </w:r>
      <w:r w:rsidRPr="004A1D95">
        <w:rPr>
          <w:rFonts w:ascii="Arial" w:hAnsi="Arial" w:cs="Arial"/>
          <w:sz w:val="24"/>
          <w:szCs w:val="24"/>
        </w:rPr>
        <w:t xml:space="preserve"> dan belanja </w:t>
      </w:r>
      <w:r w:rsidR="004A1D95" w:rsidRPr="004A1D95">
        <w:rPr>
          <w:rFonts w:ascii="Arial" w:hAnsi="Arial" w:cs="Arial"/>
          <w:sz w:val="24"/>
          <w:szCs w:val="24"/>
        </w:rPr>
        <w:t>jaringan internet</w:t>
      </w:r>
      <w:r w:rsidRPr="004A1D95">
        <w:rPr>
          <w:rFonts w:ascii="Arial" w:hAnsi="Arial" w:cs="Arial"/>
          <w:sz w:val="24"/>
          <w:szCs w:val="24"/>
        </w:rPr>
        <w:t xml:space="preserve"> sebesar </w:t>
      </w:r>
      <w:r w:rsidR="004A1D95" w:rsidRPr="004A1D95">
        <w:rPr>
          <w:rFonts w:ascii="Arial" w:hAnsi="Arial" w:cs="Arial"/>
          <w:sz w:val="24"/>
          <w:szCs w:val="24"/>
        </w:rPr>
        <w:t>Rp3.465.000</w:t>
      </w:r>
      <w:r w:rsidRPr="004A1D95">
        <w:rPr>
          <w:rFonts w:ascii="Arial" w:hAnsi="Arial" w:cs="Arial"/>
          <w:sz w:val="24"/>
          <w:szCs w:val="24"/>
        </w:rPr>
        <w:t>,00</w:t>
      </w:r>
      <w:r w:rsidRPr="004A1D95">
        <w:rPr>
          <w:rFonts w:ascii="Arial" w:hAnsi="Arial" w:cs="Arial"/>
          <w:sz w:val="24"/>
          <w:szCs w:val="24"/>
          <w:lang w:val="id-ID"/>
        </w:rPr>
        <w:t>.</w:t>
      </w:r>
    </w:p>
    <w:p w:rsidR="00785E27" w:rsidRPr="00E45D47" w:rsidRDefault="00785E27" w:rsidP="00DF7A56">
      <w:pPr>
        <w:pStyle w:val="NoSpacing"/>
        <w:spacing w:line="360" w:lineRule="auto"/>
        <w:ind w:left="1440"/>
        <w:jc w:val="both"/>
        <w:rPr>
          <w:rFonts w:ascii="Arial" w:hAnsi="Arial" w:cs="Arial"/>
          <w:color w:val="FF0000"/>
          <w:sz w:val="24"/>
          <w:szCs w:val="24"/>
        </w:rPr>
      </w:pPr>
    </w:p>
    <w:p w:rsidR="00DF7A56" w:rsidRPr="00583BB0" w:rsidRDefault="00DF7A56" w:rsidP="00DF7A56">
      <w:pPr>
        <w:pStyle w:val="NoSpacing"/>
        <w:spacing w:line="360" w:lineRule="auto"/>
        <w:ind w:left="1440"/>
        <w:jc w:val="both"/>
        <w:rPr>
          <w:rFonts w:ascii="Arial" w:hAnsi="Arial" w:cs="Arial"/>
          <w:sz w:val="24"/>
          <w:szCs w:val="24"/>
        </w:rPr>
      </w:pPr>
      <w:r w:rsidRPr="00583BB0">
        <w:rPr>
          <w:rFonts w:ascii="Arial" w:hAnsi="Arial" w:cs="Arial"/>
          <w:sz w:val="24"/>
          <w:szCs w:val="24"/>
        </w:rPr>
        <w:lastRenderedPageBreak/>
        <w:t xml:space="preserve">Saldo masing-masing kelompok Aset Tetap </w:t>
      </w:r>
      <w:proofErr w:type="gramStart"/>
      <w:r w:rsidRPr="00583BB0">
        <w:rPr>
          <w:rFonts w:ascii="Arial" w:hAnsi="Arial" w:cs="Arial"/>
          <w:sz w:val="24"/>
          <w:szCs w:val="24"/>
        </w:rPr>
        <w:t xml:space="preserve">per 31 Desember </w:t>
      </w:r>
      <w:r w:rsidR="00E45D47" w:rsidRPr="00583BB0">
        <w:rPr>
          <w:rFonts w:ascii="Arial" w:hAnsi="Arial" w:cs="Arial"/>
          <w:sz w:val="24"/>
          <w:szCs w:val="24"/>
        </w:rPr>
        <w:t>2018</w:t>
      </w:r>
      <w:r w:rsidRPr="00583BB0">
        <w:rPr>
          <w:rFonts w:ascii="Arial" w:hAnsi="Arial" w:cs="Arial"/>
          <w:sz w:val="24"/>
          <w:szCs w:val="24"/>
        </w:rPr>
        <w:t xml:space="preserve"> dan </w:t>
      </w:r>
      <w:r w:rsidR="00E45D47" w:rsidRPr="00583BB0">
        <w:rPr>
          <w:rFonts w:ascii="Arial" w:hAnsi="Arial" w:cs="Arial"/>
          <w:sz w:val="24"/>
          <w:szCs w:val="24"/>
        </w:rPr>
        <w:t>2017</w:t>
      </w:r>
      <w:r w:rsidRPr="00583BB0">
        <w:rPr>
          <w:rFonts w:ascii="Arial" w:hAnsi="Arial" w:cs="Arial"/>
          <w:sz w:val="24"/>
          <w:szCs w:val="24"/>
        </w:rPr>
        <w:t>, dapat dijelaskan sebagai berikut</w:t>
      </w:r>
      <w:proofErr w:type="gramEnd"/>
      <w:r w:rsidRPr="00583BB0">
        <w:rPr>
          <w:rFonts w:ascii="Arial" w:hAnsi="Arial" w:cs="Arial"/>
          <w:sz w:val="24"/>
          <w:szCs w:val="24"/>
        </w:rPr>
        <w:t>:</w:t>
      </w:r>
    </w:p>
    <w:p w:rsidR="00DF7A56" w:rsidRPr="00583BB0" w:rsidRDefault="00DF7A56" w:rsidP="008C4586">
      <w:pPr>
        <w:pStyle w:val="NoSpacing"/>
        <w:numPr>
          <w:ilvl w:val="0"/>
          <w:numId w:val="24"/>
        </w:numPr>
        <w:tabs>
          <w:tab w:val="left" w:pos="1080"/>
          <w:tab w:val="left" w:pos="1843"/>
        </w:tabs>
        <w:spacing w:line="360" w:lineRule="auto"/>
        <w:ind w:firstLine="698"/>
        <w:rPr>
          <w:rFonts w:ascii="Arial" w:hAnsi="Arial" w:cs="Arial"/>
          <w:sz w:val="24"/>
          <w:szCs w:val="24"/>
        </w:rPr>
      </w:pPr>
      <w:r w:rsidRPr="00583BB0">
        <w:rPr>
          <w:rFonts w:ascii="Arial" w:hAnsi="Arial" w:cs="Arial"/>
          <w:sz w:val="24"/>
          <w:szCs w:val="24"/>
        </w:rPr>
        <w:t>Tanah</w:t>
      </w:r>
    </w:p>
    <w:p w:rsidR="00DF7A56" w:rsidRPr="00583BB0" w:rsidRDefault="00026440" w:rsidP="00DF7A56">
      <w:pPr>
        <w:pStyle w:val="NoSpacing"/>
        <w:spacing w:line="360" w:lineRule="auto"/>
        <w:ind w:left="1701" w:firstLine="142"/>
        <w:rPr>
          <w:rFonts w:ascii="Arial" w:hAnsi="Arial" w:cs="Arial"/>
          <w:sz w:val="24"/>
          <w:szCs w:val="24"/>
        </w:rPr>
      </w:pPr>
      <w:proofErr w:type="gramStart"/>
      <w:r w:rsidRPr="00583BB0">
        <w:rPr>
          <w:rFonts w:ascii="Arial" w:hAnsi="Arial" w:cs="Arial"/>
          <w:sz w:val="24"/>
          <w:szCs w:val="24"/>
        </w:rPr>
        <w:t>OPD</w:t>
      </w:r>
      <w:r w:rsidR="00DF7A56" w:rsidRPr="00583BB0">
        <w:rPr>
          <w:rFonts w:ascii="Arial" w:hAnsi="Arial" w:cs="Arial"/>
          <w:sz w:val="24"/>
          <w:szCs w:val="24"/>
        </w:rPr>
        <w:t xml:space="preserve"> tidak mempunyai aset berupa tanah alias Nihil.</w:t>
      </w:r>
      <w:proofErr w:type="gramEnd"/>
    </w:p>
    <w:p w:rsidR="00DF7A56" w:rsidRPr="00583BB0" w:rsidRDefault="00DF7A56" w:rsidP="008C4586">
      <w:pPr>
        <w:pStyle w:val="NoSpacing"/>
        <w:numPr>
          <w:ilvl w:val="0"/>
          <w:numId w:val="24"/>
        </w:numPr>
        <w:tabs>
          <w:tab w:val="left" w:pos="1080"/>
          <w:tab w:val="left" w:pos="1843"/>
        </w:tabs>
        <w:spacing w:line="360" w:lineRule="auto"/>
        <w:ind w:firstLine="698"/>
        <w:rPr>
          <w:rFonts w:ascii="Arial" w:hAnsi="Arial" w:cs="Arial"/>
          <w:sz w:val="24"/>
          <w:szCs w:val="24"/>
        </w:rPr>
      </w:pPr>
      <w:r w:rsidRPr="00583BB0">
        <w:rPr>
          <w:rFonts w:ascii="Arial" w:hAnsi="Arial" w:cs="Arial"/>
          <w:sz w:val="24"/>
          <w:szCs w:val="24"/>
        </w:rPr>
        <w:t>Peralatan dan Mesin</w:t>
      </w:r>
    </w:p>
    <w:p w:rsidR="00DF7A56" w:rsidRPr="00583BB0" w:rsidRDefault="00DF7A56" w:rsidP="00583BB0">
      <w:pPr>
        <w:pStyle w:val="NoSpacing"/>
        <w:spacing w:line="360" w:lineRule="auto"/>
        <w:ind w:left="1843"/>
        <w:jc w:val="both"/>
        <w:rPr>
          <w:rFonts w:ascii="Arial" w:hAnsi="Arial" w:cs="Arial"/>
          <w:sz w:val="24"/>
          <w:szCs w:val="24"/>
          <w:lang w:val="id-ID"/>
        </w:rPr>
      </w:pPr>
      <w:proofErr w:type="gramStart"/>
      <w:r w:rsidRPr="00583BB0">
        <w:rPr>
          <w:rFonts w:ascii="Arial" w:hAnsi="Arial" w:cs="Arial"/>
          <w:sz w:val="24"/>
          <w:szCs w:val="24"/>
        </w:rPr>
        <w:t>Penilaian atas Aset Tetap Peralatan dan Mesin dalam rangka penyusunan neraca awal didasarkan pada Nilai Perolehan/Pembelian.</w:t>
      </w:r>
      <w:proofErr w:type="gramEnd"/>
      <w:r w:rsidRPr="00583BB0">
        <w:rPr>
          <w:rFonts w:ascii="Arial" w:hAnsi="Arial" w:cs="Arial"/>
          <w:sz w:val="24"/>
          <w:szCs w:val="24"/>
        </w:rPr>
        <w:t xml:space="preserve"> Saldo peralatan dan mesin per 31 Desember </w:t>
      </w:r>
      <w:r w:rsidR="00E45D47" w:rsidRPr="00583BB0">
        <w:rPr>
          <w:rFonts w:ascii="Arial" w:hAnsi="Arial" w:cs="Arial"/>
          <w:sz w:val="24"/>
          <w:szCs w:val="24"/>
        </w:rPr>
        <w:t>2018</w:t>
      </w:r>
      <w:r w:rsidRPr="00583BB0">
        <w:rPr>
          <w:rFonts w:ascii="Arial" w:hAnsi="Arial" w:cs="Arial"/>
          <w:sz w:val="24"/>
          <w:szCs w:val="24"/>
        </w:rPr>
        <w:t xml:space="preserve"> dan </w:t>
      </w:r>
      <w:r w:rsidR="00E45D47" w:rsidRPr="00583BB0">
        <w:rPr>
          <w:rFonts w:ascii="Arial" w:hAnsi="Arial" w:cs="Arial"/>
          <w:sz w:val="24"/>
          <w:szCs w:val="24"/>
        </w:rPr>
        <w:t>2017</w:t>
      </w:r>
      <w:r w:rsidR="00583BB0" w:rsidRPr="00583BB0">
        <w:rPr>
          <w:rFonts w:ascii="Arial" w:hAnsi="Arial" w:cs="Arial"/>
          <w:sz w:val="24"/>
          <w:szCs w:val="24"/>
        </w:rPr>
        <w:t xml:space="preserve"> masing masing sebesar Rp1.482.125.650</w:t>
      </w:r>
      <w:r w:rsidRPr="00583BB0">
        <w:rPr>
          <w:rFonts w:ascii="Arial" w:hAnsi="Arial" w:cs="Arial"/>
          <w:sz w:val="24"/>
          <w:szCs w:val="24"/>
        </w:rPr>
        <w:t>,</w:t>
      </w:r>
      <w:r w:rsidRPr="00583BB0">
        <w:rPr>
          <w:rFonts w:ascii="Arial" w:hAnsi="Arial" w:cs="Arial"/>
          <w:sz w:val="24"/>
          <w:szCs w:val="24"/>
          <w:lang w:val="id-ID"/>
        </w:rPr>
        <w:t>00</w:t>
      </w:r>
      <w:r w:rsidRPr="00583BB0">
        <w:rPr>
          <w:rFonts w:ascii="Arial" w:hAnsi="Arial" w:cs="Arial"/>
          <w:sz w:val="24"/>
          <w:szCs w:val="24"/>
        </w:rPr>
        <w:t xml:space="preserve"> dan Rp</w:t>
      </w:r>
      <w:r w:rsidR="00583BB0" w:rsidRPr="00583BB0">
        <w:rPr>
          <w:rFonts w:ascii="Arial" w:hAnsi="Arial" w:cs="Arial"/>
          <w:sz w:val="24"/>
          <w:szCs w:val="24"/>
        </w:rPr>
        <w:t>1.419.698.75,</w:t>
      </w:r>
      <w:r w:rsidRPr="00583BB0">
        <w:rPr>
          <w:rFonts w:ascii="Arial" w:hAnsi="Arial" w:cs="Arial"/>
          <w:sz w:val="24"/>
          <w:szCs w:val="24"/>
          <w:lang w:val="id-ID"/>
        </w:rPr>
        <w:t>00</w:t>
      </w:r>
    </w:p>
    <w:p w:rsidR="00DF7A56" w:rsidRPr="00583BB0" w:rsidRDefault="00DF7A56" w:rsidP="00DF7A56">
      <w:pPr>
        <w:pStyle w:val="NoSpacing"/>
        <w:spacing w:line="360" w:lineRule="auto"/>
        <w:ind w:left="1843"/>
        <w:jc w:val="both"/>
        <w:rPr>
          <w:rFonts w:ascii="Arial" w:hAnsi="Arial" w:cs="Arial"/>
          <w:sz w:val="24"/>
          <w:szCs w:val="24"/>
        </w:rPr>
      </w:pPr>
      <w:r w:rsidRPr="00583BB0">
        <w:rPr>
          <w:rFonts w:ascii="Arial" w:hAnsi="Arial" w:cs="Arial"/>
          <w:sz w:val="24"/>
          <w:szCs w:val="24"/>
        </w:rPr>
        <w:t xml:space="preserve">Saldo Peralatan dan Mesin per 31 Desember </w:t>
      </w:r>
      <w:r w:rsidR="00E45D47" w:rsidRPr="00583BB0">
        <w:rPr>
          <w:rFonts w:ascii="Arial" w:hAnsi="Arial" w:cs="Arial"/>
          <w:sz w:val="24"/>
          <w:szCs w:val="24"/>
        </w:rPr>
        <w:t>2018</w:t>
      </w:r>
      <w:r w:rsidRPr="00583BB0">
        <w:rPr>
          <w:rFonts w:ascii="Arial" w:hAnsi="Arial" w:cs="Arial"/>
          <w:sz w:val="24"/>
          <w:szCs w:val="24"/>
        </w:rPr>
        <w:t xml:space="preserve"> sebesar </w:t>
      </w:r>
      <w:r w:rsidR="00583BB0" w:rsidRPr="00583BB0">
        <w:rPr>
          <w:rFonts w:ascii="Arial" w:hAnsi="Arial" w:cs="Arial"/>
          <w:sz w:val="24"/>
          <w:szCs w:val="24"/>
        </w:rPr>
        <w:t>Rp1.482.125.650</w:t>
      </w:r>
      <w:proofErr w:type="gramStart"/>
      <w:r w:rsidR="00583BB0" w:rsidRPr="00583BB0">
        <w:rPr>
          <w:rFonts w:ascii="Arial" w:hAnsi="Arial" w:cs="Arial"/>
          <w:sz w:val="24"/>
          <w:szCs w:val="24"/>
        </w:rPr>
        <w:t>,</w:t>
      </w:r>
      <w:r w:rsidR="00583BB0" w:rsidRPr="00583BB0">
        <w:rPr>
          <w:rFonts w:ascii="Arial" w:hAnsi="Arial" w:cs="Arial"/>
          <w:sz w:val="24"/>
          <w:szCs w:val="24"/>
          <w:lang w:val="id-ID"/>
        </w:rPr>
        <w:t>00</w:t>
      </w:r>
      <w:proofErr w:type="gramEnd"/>
      <w:r w:rsidR="00583BB0" w:rsidRPr="00583BB0">
        <w:rPr>
          <w:rFonts w:ascii="Arial" w:hAnsi="Arial" w:cs="Arial"/>
          <w:sz w:val="24"/>
          <w:szCs w:val="24"/>
        </w:rPr>
        <w:t xml:space="preserve"> </w:t>
      </w:r>
      <w:r w:rsidRPr="00583BB0">
        <w:rPr>
          <w:rFonts w:ascii="Arial" w:hAnsi="Arial" w:cs="Arial"/>
          <w:sz w:val="24"/>
          <w:szCs w:val="24"/>
        </w:rPr>
        <w:t xml:space="preserve">karena adanya mutasi penambahan </w:t>
      </w:r>
      <w:r w:rsidR="00583BB0" w:rsidRPr="00583BB0">
        <w:rPr>
          <w:rFonts w:ascii="Arial" w:hAnsi="Arial" w:cs="Arial"/>
          <w:sz w:val="24"/>
          <w:szCs w:val="24"/>
        </w:rPr>
        <w:t xml:space="preserve">dan pengurangan </w:t>
      </w:r>
      <w:r w:rsidRPr="00583BB0">
        <w:rPr>
          <w:rFonts w:ascii="Arial" w:hAnsi="Arial" w:cs="Arial"/>
          <w:sz w:val="24"/>
          <w:szCs w:val="24"/>
          <w:lang w:val="id-ID"/>
        </w:rPr>
        <w:t>sebaga</w:t>
      </w:r>
      <w:r w:rsidRPr="00583BB0">
        <w:rPr>
          <w:rFonts w:ascii="Arial" w:hAnsi="Arial" w:cs="Arial"/>
          <w:sz w:val="24"/>
          <w:szCs w:val="24"/>
        </w:rPr>
        <w:t>i berikut:</w:t>
      </w:r>
    </w:p>
    <w:tbl>
      <w:tblPr>
        <w:tblStyle w:val="TableGrid"/>
        <w:tblW w:w="6707" w:type="dxa"/>
        <w:tblInd w:w="1951" w:type="dxa"/>
        <w:tblLayout w:type="fixed"/>
        <w:tblLook w:val="04A0" w:firstRow="1" w:lastRow="0" w:firstColumn="1" w:lastColumn="0" w:noHBand="0" w:noVBand="1"/>
      </w:tblPr>
      <w:tblGrid>
        <w:gridCol w:w="567"/>
        <w:gridCol w:w="1134"/>
        <w:gridCol w:w="1418"/>
        <w:gridCol w:w="1134"/>
        <w:gridCol w:w="1134"/>
        <w:gridCol w:w="1320"/>
      </w:tblGrid>
      <w:tr w:rsidR="002B224B" w:rsidRPr="002B224B" w:rsidTr="00FC1E0A">
        <w:trPr>
          <w:trHeight w:val="358"/>
        </w:trPr>
        <w:tc>
          <w:tcPr>
            <w:tcW w:w="567" w:type="dxa"/>
            <w:shd w:val="clear" w:color="auto" w:fill="C2D69B" w:themeFill="accent3" w:themeFillTint="99"/>
            <w:vAlign w:val="center"/>
          </w:tcPr>
          <w:p w:rsidR="00DF7A56" w:rsidRPr="002B224B" w:rsidRDefault="00DF7A56" w:rsidP="00F25B7B">
            <w:pPr>
              <w:jc w:val="center"/>
              <w:rPr>
                <w:rFonts w:ascii="Arial" w:hAnsi="Arial" w:cs="Arial"/>
                <w:sz w:val="18"/>
                <w:szCs w:val="18"/>
              </w:rPr>
            </w:pPr>
            <w:r w:rsidRPr="002B224B">
              <w:rPr>
                <w:rFonts w:ascii="Arial" w:hAnsi="Arial" w:cs="Arial"/>
                <w:sz w:val="18"/>
                <w:szCs w:val="18"/>
              </w:rPr>
              <w:t>No</w:t>
            </w:r>
          </w:p>
        </w:tc>
        <w:tc>
          <w:tcPr>
            <w:tcW w:w="1134" w:type="dxa"/>
            <w:shd w:val="clear" w:color="auto" w:fill="C2D69B" w:themeFill="accent3" w:themeFillTint="99"/>
            <w:vAlign w:val="center"/>
          </w:tcPr>
          <w:p w:rsidR="00DF7A56" w:rsidRPr="002B224B" w:rsidRDefault="00DF7A56" w:rsidP="00F25B7B">
            <w:pPr>
              <w:jc w:val="center"/>
              <w:rPr>
                <w:rFonts w:ascii="Arial" w:hAnsi="Arial" w:cs="Arial"/>
                <w:sz w:val="18"/>
                <w:szCs w:val="18"/>
              </w:rPr>
            </w:pPr>
            <w:r w:rsidRPr="002B224B">
              <w:rPr>
                <w:rFonts w:ascii="Arial" w:hAnsi="Arial" w:cs="Arial"/>
                <w:sz w:val="18"/>
                <w:szCs w:val="18"/>
              </w:rPr>
              <w:t>Klasifikasi Aset</w:t>
            </w:r>
          </w:p>
        </w:tc>
        <w:tc>
          <w:tcPr>
            <w:tcW w:w="1418" w:type="dxa"/>
            <w:shd w:val="clear" w:color="auto" w:fill="C2D69B" w:themeFill="accent3" w:themeFillTint="99"/>
            <w:vAlign w:val="center"/>
          </w:tcPr>
          <w:p w:rsidR="00DF7A56" w:rsidRPr="002B224B" w:rsidRDefault="00DF7A56" w:rsidP="00F25B7B">
            <w:pPr>
              <w:jc w:val="center"/>
              <w:rPr>
                <w:rFonts w:ascii="Arial" w:hAnsi="Arial" w:cs="Arial"/>
                <w:sz w:val="18"/>
                <w:szCs w:val="18"/>
              </w:rPr>
            </w:pPr>
            <w:r w:rsidRPr="002B224B">
              <w:rPr>
                <w:rFonts w:ascii="Arial" w:hAnsi="Arial" w:cs="Arial"/>
                <w:sz w:val="18"/>
                <w:szCs w:val="18"/>
              </w:rPr>
              <w:t>Saldo Awal/</w:t>
            </w:r>
            <w:r w:rsidR="00E45D47" w:rsidRPr="002B224B">
              <w:rPr>
                <w:rFonts w:ascii="Arial" w:hAnsi="Arial" w:cs="Arial"/>
                <w:sz w:val="18"/>
                <w:szCs w:val="18"/>
              </w:rPr>
              <w:t>2017</w:t>
            </w:r>
          </w:p>
        </w:tc>
        <w:tc>
          <w:tcPr>
            <w:tcW w:w="1134" w:type="dxa"/>
            <w:shd w:val="clear" w:color="auto" w:fill="C2D69B" w:themeFill="accent3" w:themeFillTint="99"/>
            <w:vAlign w:val="center"/>
          </w:tcPr>
          <w:p w:rsidR="00DF7A56" w:rsidRPr="002B224B" w:rsidRDefault="00DF7A56" w:rsidP="00F25B7B">
            <w:pPr>
              <w:jc w:val="center"/>
              <w:rPr>
                <w:rFonts w:ascii="Arial" w:hAnsi="Arial" w:cs="Arial"/>
                <w:sz w:val="18"/>
                <w:szCs w:val="18"/>
                <w:lang w:val="id-ID"/>
              </w:rPr>
            </w:pPr>
            <w:r w:rsidRPr="002B224B">
              <w:rPr>
                <w:rFonts w:ascii="Arial" w:hAnsi="Arial" w:cs="Arial"/>
                <w:sz w:val="18"/>
                <w:szCs w:val="18"/>
                <w:lang w:val="id-ID"/>
              </w:rPr>
              <w:t>Tambah</w:t>
            </w:r>
          </w:p>
        </w:tc>
        <w:tc>
          <w:tcPr>
            <w:tcW w:w="1134" w:type="dxa"/>
            <w:shd w:val="clear" w:color="auto" w:fill="C2D69B" w:themeFill="accent3" w:themeFillTint="99"/>
            <w:vAlign w:val="center"/>
          </w:tcPr>
          <w:p w:rsidR="00DF7A56" w:rsidRPr="002B224B" w:rsidRDefault="00DF7A56" w:rsidP="00F25B7B">
            <w:pPr>
              <w:jc w:val="center"/>
              <w:rPr>
                <w:rFonts w:ascii="Arial" w:hAnsi="Arial" w:cs="Arial"/>
                <w:sz w:val="18"/>
                <w:szCs w:val="18"/>
                <w:lang w:val="id-ID"/>
              </w:rPr>
            </w:pPr>
            <w:r w:rsidRPr="002B224B">
              <w:rPr>
                <w:rFonts w:ascii="Arial" w:hAnsi="Arial" w:cs="Arial"/>
                <w:sz w:val="18"/>
                <w:szCs w:val="18"/>
                <w:lang w:val="id-ID"/>
              </w:rPr>
              <w:t>Kurang</w:t>
            </w:r>
          </w:p>
        </w:tc>
        <w:tc>
          <w:tcPr>
            <w:tcW w:w="1320" w:type="dxa"/>
            <w:shd w:val="clear" w:color="auto" w:fill="C2D69B" w:themeFill="accent3" w:themeFillTint="99"/>
            <w:vAlign w:val="center"/>
          </w:tcPr>
          <w:p w:rsidR="00DF7A56" w:rsidRPr="002B224B" w:rsidRDefault="00DF7A56" w:rsidP="00F25B7B">
            <w:pPr>
              <w:jc w:val="center"/>
              <w:rPr>
                <w:rFonts w:ascii="Arial" w:hAnsi="Arial" w:cs="Arial"/>
                <w:sz w:val="18"/>
                <w:szCs w:val="18"/>
              </w:rPr>
            </w:pPr>
            <w:r w:rsidRPr="002B224B">
              <w:rPr>
                <w:rFonts w:ascii="Arial" w:hAnsi="Arial" w:cs="Arial"/>
                <w:sz w:val="18"/>
                <w:szCs w:val="18"/>
              </w:rPr>
              <w:t xml:space="preserve">Saldo 31 Des </w:t>
            </w:r>
            <w:r w:rsidR="00E45D47" w:rsidRPr="002B224B">
              <w:rPr>
                <w:rFonts w:ascii="Arial" w:hAnsi="Arial" w:cs="Arial"/>
                <w:sz w:val="18"/>
                <w:szCs w:val="18"/>
              </w:rPr>
              <w:t>2018</w:t>
            </w:r>
          </w:p>
        </w:tc>
      </w:tr>
      <w:tr w:rsidR="002B224B" w:rsidRPr="002B224B" w:rsidTr="00FC1E0A">
        <w:trPr>
          <w:trHeight w:val="791"/>
        </w:trPr>
        <w:tc>
          <w:tcPr>
            <w:tcW w:w="567" w:type="dxa"/>
            <w:vAlign w:val="center"/>
          </w:tcPr>
          <w:p w:rsidR="00FC1E0A" w:rsidRPr="002B224B" w:rsidRDefault="00FC1E0A" w:rsidP="00F25B7B">
            <w:pPr>
              <w:jc w:val="center"/>
              <w:rPr>
                <w:rFonts w:ascii="Arial" w:hAnsi="Arial" w:cs="Arial"/>
                <w:sz w:val="16"/>
                <w:szCs w:val="16"/>
              </w:rPr>
            </w:pPr>
            <w:r w:rsidRPr="002B224B">
              <w:rPr>
                <w:rFonts w:ascii="Arial" w:hAnsi="Arial" w:cs="Arial"/>
                <w:sz w:val="16"/>
                <w:szCs w:val="16"/>
              </w:rPr>
              <w:t>1</w:t>
            </w:r>
          </w:p>
        </w:tc>
        <w:tc>
          <w:tcPr>
            <w:tcW w:w="1134" w:type="dxa"/>
            <w:vAlign w:val="center"/>
          </w:tcPr>
          <w:p w:rsidR="00FC1E0A" w:rsidRPr="002B224B" w:rsidRDefault="00FC1E0A" w:rsidP="00F25B7B">
            <w:pPr>
              <w:rPr>
                <w:rFonts w:ascii="Arial" w:hAnsi="Arial" w:cs="Arial"/>
                <w:sz w:val="16"/>
                <w:szCs w:val="16"/>
              </w:rPr>
            </w:pPr>
            <w:r w:rsidRPr="002B224B">
              <w:rPr>
                <w:rFonts w:ascii="Arial" w:hAnsi="Arial" w:cs="Arial"/>
                <w:sz w:val="16"/>
                <w:szCs w:val="16"/>
              </w:rPr>
              <w:t>Alat-Alat Angkutan Darat Bermotor</w:t>
            </w:r>
          </w:p>
        </w:tc>
        <w:tc>
          <w:tcPr>
            <w:tcW w:w="1418"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809.287.000</w:t>
            </w:r>
          </w:p>
        </w:tc>
        <w:tc>
          <w:tcPr>
            <w:tcW w:w="1134" w:type="dxa"/>
          </w:tcPr>
          <w:p w:rsidR="00FC1E0A" w:rsidRPr="002B224B" w:rsidRDefault="00FC1E0A" w:rsidP="00FC1E0A">
            <w:pPr>
              <w:jc w:val="right"/>
              <w:rPr>
                <w:rFonts w:ascii="Arial" w:hAnsi="Arial" w:cs="Arial"/>
                <w:sz w:val="16"/>
                <w:szCs w:val="16"/>
              </w:rPr>
            </w:pPr>
            <w:r w:rsidRPr="002B224B">
              <w:rPr>
                <w:rFonts w:ascii="Arial" w:hAnsi="Arial" w:cs="Arial"/>
                <w:sz w:val="16"/>
                <w:szCs w:val="16"/>
              </w:rPr>
              <w:t>0</w:t>
            </w:r>
          </w:p>
        </w:tc>
        <w:tc>
          <w:tcPr>
            <w:tcW w:w="1134" w:type="dxa"/>
          </w:tcPr>
          <w:p w:rsidR="00FC1E0A" w:rsidRPr="002B224B" w:rsidRDefault="00FC1E0A" w:rsidP="00FC1E0A">
            <w:pPr>
              <w:jc w:val="right"/>
              <w:rPr>
                <w:rFonts w:ascii="Arial" w:hAnsi="Arial" w:cs="Arial"/>
                <w:sz w:val="16"/>
                <w:szCs w:val="16"/>
              </w:rPr>
            </w:pPr>
            <w:r w:rsidRPr="002B224B">
              <w:rPr>
                <w:rFonts w:ascii="Arial" w:hAnsi="Arial" w:cs="Arial"/>
                <w:sz w:val="16"/>
                <w:szCs w:val="16"/>
              </w:rPr>
              <w:t>0</w:t>
            </w:r>
          </w:p>
        </w:tc>
        <w:tc>
          <w:tcPr>
            <w:tcW w:w="1320"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809.287.000</w:t>
            </w:r>
          </w:p>
        </w:tc>
      </w:tr>
      <w:tr w:rsidR="002B224B" w:rsidRPr="002B224B" w:rsidTr="00FC1E0A">
        <w:trPr>
          <w:trHeight w:val="431"/>
        </w:trPr>
        <w:tc>
          <w:tcPr>
            <w:tcW w:w="567" w:type="dxa"/>
            <w:vAlign w:val="center"/>
          </w:tcPr>
          <w:p w:rsidR="00FC1E0A" w:rsidRPr="002B224B" w:rsidRDefault="00FC1E0A" w:rsidP="00F25B7B">
            <w:pPr>
              <w:jc w:val="center"/>
              <w:rPr>
                <w:rFonts w:ascii="Arial" w:hAnsi="Arial" w:cs="Arial"/>
                <w:sz w:val="16"/>
                <w:szCs w:val="16"/>
              </w:rPr>
            </w:pPr>
            <w:r w:rsidRPr="002B224B">
              <w:rPr>
                <w:rFonts w:ascii="Arial" w:hAnsi="Arial" w:cs="Arial"/>
                <w:sz w:val="16"/>
                <w:szCs w:val="16"/>
              </w:rPr>
              <w:t>2</w:t>
            </w:r>
          </w:p>
        </w:tc>
        <w:tc>
          <w:tcPr>
            <w:tcW w:w="1134" w:type="dxa"/>
            <w:vAlign w:val="center"/>
          </w:tcPr>
          <w:p w:rsidR="00FC1E0A" w:rsidRPr="002B224B" w:rsidRDefault="00FC1E0A" w:rsidP="00F25B7B">
            <w:pPr>
              <w:rPr>
                <w:rFonts w:ascii="Arial" w:hAnsi="Arial" w:cs="Arial"/>
                <w:sz w:val="16"/>
                <w:szCs w:val="16"/>
                <w:lang w:val="id-ID"/>
              </w:rPr>
            </w:pPr>
            <w:r w:rsidRPr="002B224B">
              <w:rPr>
                <w:rFonts w:ascii="Arial" w:hAnsi="Arial" w:cs="Arial"/>
                <w:sz w:val="16"/>
                <w:szCs w:val="16"/>
                <w:lang w:val="id-ID"/>
              </w:rPr>
              <w:t>Alat Kantor</w:t>
            </w:r>
          </w:p>
        </w:tc>
        <w:tc>
          <w:tcPr>
            <w:tcW w:w="1418"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36.330.000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16.150.000</w:t>
            </w:r>
          </w:p>
        </w:tc>
        <w:tc>
          <w:tcPr>
            <w:tcW w:w="1134" w:type="dxa"/>
          </w:tcPr>
          <w:p w:rsidR="00FC1E0A" w:rsidRPr="002B224B" w:rsidRDefault="00FC1E0A" w:rsidP="00FC1E0A">
            <w:pPr>
              <w:tabs>
                <w:tab w:val="center" w:pos="399"/>
                <w:tab w:val="right" w:pos="798"/>
              </w:tabs>
              <w:rPr>
                <w:rFonts w:ascii="Arial" w:hAnsi="Arial" w:cs="Arial"/>
                <w:sz w:val="16"/>
                <w:szCs w:val="16"/>
              </w:rPr>
            </w:pPr>
            <w:r w:rsidRPr="002B224B">
              <w:rPr>
                <w:rFonts w:ascii="Arial" w:hAnsi="Arial" w:cs="Arial"/>
                <w:sz w:val="16"/>
                <w:szCs w:val="16"/>
              </w:rPr>
              <w:tab/>
            </w:r>
          </w:p>
          <w:p w:rsidR="00FC1E0A" w:rsidRPr="002B224B" w:rsidRDefault="00FC1E0A" w:rsidP="00FC1E0A">
            <w:pPr>
              <w:tabs>
                <w:tab w:val="center" w:pos="399"/>
                <w:tab w:val="right" w:pos="798"/>
              </w:tabs>
              <w:jc w:val="right"/>
              <w:rPr>
                <w:rFonts w:ascii="Arial" w:hAnsi="Arial" w:cs="Arial"/>
                <w:sz w:val="16"/>
                <w:szCs w:val="16"/>
              </w:rPr>
            </w:pPr>
            <w:r w:rsidRPr="002B224B">
              <w:rPr>
                <w:rFonts w:ascii="Arial" w:hAnsi="Arial" w:cs="Arial"/>
                <w:sz w:val="16"/>
                <w:szCs w:val="16"/>
              </w:rPr>
              <w:tab/>
              <w:t>500.000</w:t>
            </w:r>
          </w:p>
        </w:tc>
        <w:tc>
          <w:tcPr>
            <w:tcW w:w="1320"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51.980.000</w:t>
            </w:r>
          </w:p>
        </w:tc>
      </w:tr>
      <w:tr w:rsidR="002B224B" w:rsidRPr="002B224B" w:rsidTr="00FC1E0A">
        <w:trPr>
          <w:trHeight w:val="521"/>
        </w:trPr>
        <w:tc>
          <w:tcPr>
            <w:tcW w:w="567" w:type="dxa"/>
            <w:vAlign w:val="center"/>
          </w:tcPr>
          <w:p w:rsidR="00FC1E0A" w:rsidRPr="002B224B" w:rsidRDefault="00FC1E0A" w:rsidP="00F25B7B">
            <w:pPr>
              <w:jc w:val="center"/>
              <w:rPr>
                <w:rFonts w:ascii="Arial" w:hAnsi="Arial" w:cs="Arial"/>
                <w:sz w:val="16"/>
                <w:szCs w:val="16"/>
              </w:rPr>
            </w:pPr>
            <w:r w:rsidRPr="002B224B">
              <w:rPr>
                <w:rFonts w:ascii="Arial" w:hAnsi="Arial" w:cs="Arial"/>
                <w:sz w:val="16"/>
                <w:szCs w:val="16"/>
              </w:rPr>
              <w:t>3</w:t>
            </w:r>
          </w:p>
        </w:tc>
        <w:tc>
          <w:tcPr>
            <w:tcW w:w="1134" w:type="dxa"/>
            <w:vAlign w:val="center"/>
          </w:tcPr>
          <w:p w:rsidR="00FC1E0A" w:rsidRPr="002B224B" w:rsidRDefault="00FC1E0A" w:rsidP="00F25B7B">
            <w:pPr>
              <w:rPr>
                <w:rFonts w:ascii="Arial" w:hAnsi="Arial" w:cs="Arial"/>
                <w:sz w:val="16"/>
                <w:szCs w:val="16"/>
              </w:rPr>
            </w:pPr>
            <w:r w:rsidRPr="002B224B">
              <w:rPr>
                <w:rFonts w:ascii="Arial" w:hAnsi="Arial" w:cs="Arial"/>
                <w:sz w:val="16"/>
                <w:szCs w:val="16"/>
              </w:rPr>
              <w:t>Alat Rumah Tangga</w:t>
            </w:r>
          </w:p>
        </w:tc>
        <w:tc>
          <w:tcPr>
            <w:tcW w:w="1418"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183.832.250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A86BED">
            <w:pPr>
              <w:jc w:val="right"/>
              <w:rPr>
                <w:rFonts w:ascii="Arial" w:hAnsi="Arial" w:cs="Arial"/>
                <w:sz w:val="16"/>
                <w:szCs w:val="16"/>
              </w:rPr>
            </w:pPr>
            <w:r w:rsidRPr="002B224B">
              <w:rPr>
                <w:rFonts w:ascii="Arial" w:hAnsi="Arial" w:cs="Arial"/>
                <w:sz w:val="16"/>
                <w:szCs w:val="16"/>
              </w:rPr>
              <w:t>27.</w:t>
            </w:r>
            <w:r w:rsidR="00A86BED">
              <w:rPr>
                <w:rFonts w:ascii="Arial" w:hAnsi="Arial" w:cs="Arial"/>
                <w:sz w:val="16"/>
                <w:szCs w:val="16"/>
              </w:rPr>
              <w:t>926.900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A86BED">
            <w:pPr>
              <w:jc w:val="right"/>
              <w:rPr>
                <w:rFonts w:ascii="Arial" w:hAnsi="Arial" w:cs="Arial"/>
                <w:sz w:val="16"/>
                <w:szCs w:val="16"/>
              </w:rPr>
            </w:pPr>
            <w:r w:rsidRPr="002B224B">
              <w:rPr>
                <w:rFonts w:ascii="Arial" w:hAnsi="Arial" w:cs="Arial"/>
                <w:sz w:val="16"/>
                <w:szCs w:val="16"/>
              </w:rPr>
              <w:t>9.0</w:t>
            </w:r>
            <w:r w:rsidR="00A86BED">
              <w:rPr>
                <w:rFonts w:ascii="Arial" w:hAnsi="Arial" w:cs="Arial"/>
                <w:sz w:val="16"/>
                <w:szCs w:val="16"/>
              </w:rPr>
              <w:t>00.0</w:t>
            </w:r>
            <w:r w:rsidRPr="002B224B">
              <w:rPr>
                <w:rFonts w:ascii="Arial" w:hAnsi="Arial" w:cs="Arial"/>
                <w:sz w:val="16"/>
                <w:szCs w:val="16"/>
              </w:rPr>
              <w:t>00</w:t>
            </w:r>
          </w:p>
        </w:tc>
        <w:tc>
          <w:tcPr>
            <w:tcW w:w="1320"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202.759.150</w:t>
            </w:r>
          </w:p>
        </w:tc>
      </w:tr>
      <w:tr w:rsidR="002B224B" w:rsidRPr="002B224B" w:rsidTr="00FC1E0A">
        <w:trPr>
          <w:trHeight w:val="343"/>
        </w:trPr>
        <w:tc>
          <w:tcPr>
            <w:tcW w:w="567" w:type="dxa"/>
            <w:vAlign w:val="center"/>
          </w:tcPr>
          <w:p w:rsidR="00FC1E0A" w:rsidRPr="002B224B" w:rsidRDefault="00FC1E0A" w:rsidP="00F25B7B">
            <w:pPr>
              <w:jc w:val="center"/>
              <w:rPr>
                <w:rFonts w:ascii="Arial" w:hAnsi="Arial" w:cs="Arial"/>
                <w:sz w:val="16"/>
                <w:szCs w:val="16"/>
              </w:rPr>
            </w:pPr>
            <w:r w:rsidRPr="002B224B">
              <w:rPr>
                <w:rFonts w:ascii="Arial" w:hAnsi="Arial" w:cs="Arial"/>
                <w:sz w:val="16"/>
                <w:szCs w:val="16"/>
              </w:rPr>
              <w:t>4</w:t>
            </w:r>
          </w:p>
        </w:tc>
        <w:tc>
          <w:tcPr>
            <w:tcW w:w="1134" w:type="dxa"/>
            <w:vAlign w:val="center"/>
          </w:tcPr>
          <w:p w:rsidR="00FC1E0A" w:rsidRPr="002B224B" w:rsidRDefault="00FC1E0A" w:rsidP="00F25B7B">
            <w:pPr>
              <w:rPr>
                <w:rFonts w:ascii="Arial" w:hAnsi="Arial" w:cs="Arial"/>
                <w:sz w:val="16"/>
                <w:szCs w:val="16"/>
              </w:rPr>
            </w:pPr>
            <w:r w:rsidRPr="002B224B">
              <w:rPr>
                <w:rFonts w:ascii="Arial" w:hAnsi="Arial" w:cs="Arial"/>
                <w:sz w:val="16"/>
                <w:szCs w:val="16"/>
              </w:rPr>
              <w:t>Komputer</w:t>
            </w:r>
          </w:p>
        </w:tc>
        <w:tc>
          <w:tcPr>
            <w:tcW w:w="1418"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278.210.000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21.415.000</w:t>
            </w:r>
          </w:p>
        </w:tc>
        <w:tc>
          <w:tcPr>
            <w:tcW w:w="1134" w:type="dxa"/>
          </w:tcPr>
          <w:p w:rsidR="00FC1E0A" w:rsidRPr="002B224B" w:rsidRDefault="00FC1E0A" w:rsidP="00FC1E0A">
            <w:pPr>
              <w:jc w:val="right"/>
              <w:rPr>
                <w:rFonts w:ascii="Arial" w:hAnsi="Arial" w:cs="Arial"/>
                <w:sz w:val="16"/>
                <w:szCs w:val="16"/>
              </w:rPr>
            </w:pPr>
          </w:p>
          <w:p w:rsidR="00FC1E0A" w:rsidRPr="002B224B" w:rsidRDefault="00A86BED" w:rsidP="00FC1E0A">
            <w:pPr>
              <w:jc w:val="right"/>
              <w:rPr>
                <w:rFonts w:ascii="Arial" w:hAnsi="Arial" w:cs="Arial"/>
                <w:sz w:val="16"/>
                <w:szCs w:val="16"/>
              </w:rPr>
            </w:pPr>
            <w:r>
              <w:rPr>
                <w:rFonts w:ascii="Arial" w:hAnsi="Arial" w:cs="Arial"/>
                <w:sz w:val="16"/>
                <w:szCs w:val="16"/>
              </w:rPr>
              <w:t>4.0</w:t>
            </w:r>
            <w:r w:rsidR="00FC1E0A" w:rsidRPr="002B224B">
              <w:rPr>
                <w:rFonts w:ascii="Arial" w:hAnsi="Arial" w:cs="Arial"/>
                <w:sz w:val="16"/>
                <w:szCs w:val="16"/>
              </w:rPr>
              <w:t>65.000</w:t>
            </w:r>
          </w:p>
        </w:tc>
        <w:tc>
          <w:tcPr>
            <w:tcW w:w="1320" w:type="dxa"/>
          </w:tcPr>
          <w:p w:rsidR="00FC1E0A" w:rsidRPr="002B224B" w:rsidRDefault="00FC1E0A" w:rsidP="00FC1E0A">
            <w:pPr>
              <w:jc w:val="right"/>
              <w:rPr>
                <w:rFonts w:ascii="Arial" w:hAnsi="Arial" w:cs="Arial"/>
                <w:sz w:val="16"/>
                <w:szCs w:val="16"/>
              </w:rPr>
            </w:pPr>
          </w:p>
          <w:p w:rsidR="00FC1E0A" w:rsidRPr="002B224B" w:rsidRDefault="00A86BED" w:rsidP="00FC1E0A">
            <w:pPr>
              <w:jc w:val="right"/>
              <w:rPr>
                <w:rFonts w:ascii="Arial" w:hAnsi="Arial" w:cs="Arial"/>
                <w:sz w:val="16"/>
                <w:szCs w:val="16"/>
              </w:rPr>
            </w:pPr>
            <w:r>
              <w:rPr>
                <w:rFonts w:ascii="Arial" w:hAnsi="Arial" w:cs="Arial"/>
                <w:sz w:val="16"/>
                <w:szCs w:val="16"/>
              </w:rPr>
              <w:t>295.5</w:t>
            </w:r>
            <w:r w:rsidR="00FC1E0A" w:rsidRPr="002B224B">
              <w:rPr>
                <w:rFonts w:ascii="Arial" w:hAnsi="Arial" w:cs="Arial"/>
                <w:sz w:val="16"/>
                <w:szCs w:val="16"/>
              </w:rPr>
              <w:t>60.000</w:t>
            </w:r>
          </w:p>
        </w:tc>
      </w:tr>
      <w:tr w:rsidR="002B224B" w:rsidRPr="002B224B" w:rsidTr="00FC1E0A">
        <w:trPr>
          <w:trHeight w:val="358"/>
        </w:trPr>
        <w:tc>
          <w:tcPr>
            <w:tcW w:w="567" w:type="dxa"/>
            <w:vAlign w:val="center"/>
          </w:tcPr>
          <w:p w:rsidR="00FC1E0A" w:rsidRPr="002B224B" w:rsidRDefault="00FC1E0A" w:rsidP="00F25B7B">
            <w:pPr>
              <w:jc w:val="center"/>
              <w:rPr>
                <w:rFonts w:ascii="Arial" w:hAnsi="Arial" w:cs="Arial"/>
                <w:sz w:val="16"/>
                <w:szCs w:val="16"/>
              </w:rPr>
            </w:pPr>
            <w:r w:rsidRPr="002B224B">
              <w:rPr>
                <w:rFonts w:ascii="Arial" w:hAnsi="Arial" w:cs="Arial"/>
                <w:sz w:val="16"/>
                <w:szCs w:val="16"/>
              </w:rPr>
              <w:t>5</w:t>
            </w:r>
          </w:p>
        </w:tc>
        <w:tc>
          <w:tcPr>
            <w:tcW w:w="1134" w:type="dxa"/>
            <w:vAlign w:val="center"/>
          </w:tcPr>
          <w:p w:rsidR="00FC1E0A" w:rsidRPr="002B224B" w:rsidRDefault="00FC1E0A" w:rsidP="00F25B7B">
            <w:pPr>
              <w:rPr>
                <w:rFonts w:ascii="Arial" w:hAnsi="Arial" w:cs="Arial"/>
                <w:sz w:val="16"/>
                <w:szCs w:val="16"/>
              </w:rPr>
            </w:pPr>
            <w:r w:rsidRPr="002B224B">
              <w:rPr>
                <w:rFonts w:ascii="Arial" w:hAnsi="Arial" w:cs="Arial"/>
                <w:sz w:val="16"/>
                <w:szCs w:val="16"/>
              </w:rPr>
              <w:t>Meja Dan Kursi Kerja/Rapat Pejabat</w:t>
            </w:r>
          </w:p>
        </w:tc>
        <w:tc>
          <w:tcPr>
            <w:tcW w:w="1418"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70.639.500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0</w:t>
            </w:r>
          </w:p>
        </w:tc>
        <w:tc>
          <w:tcPr>
            <w:tcW w:w="1320"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70.639.500</w:t>
            </w:r>
          </w:p>
        </w:tc>
      </w:tr>
      <w:tr w:rsidR="002B224B" w:rsidRPr="002B224B" w:rsidTr="00FC1E0A">
        <w:trPr>
          <w:trHeight w:val="431"/>
        </w:trPr>
        <w:tc>
          <w:tcPr>
            <w:tcW w:w="567" w:type="dxa"/>
            <w:vAlign w:val="center"/>
          </w:tcPr>
          <w:p w:rsidR="00FC1E0A" w:rsidRPr="002B224B" w:rsidRDefault="00FC1E0A" w:rsidP="00F25B7B">
            <w:pPr>
              <w:jc w:val="center"/>
              <w:rPr>
                <w:rFonts w:ascii="Arial" w:hAnsi="Arial" w:cs="Arial"/>
                <w:sz w:val="16"/>
                <w:szCs w:val="16"/>
              </w:rPr>
            </w:pPr>
            <w:r w:rsidRPr="002B224B">
              <w:rPr>
                <w:rFonts w:ascii="Arial" w:hAnsi="Arial" w:cs="Arial"/>
                <w:sz w:val="16"/>
                <w:szCs w:val="16"/>
              </w:rPr>
              <w:t>6</w:t>
            </w:r>
          </w:p>
        </w:tc>
        <w:tc>
          <w:tcPr>
            <w:tcW w:w="1134" w:type="dxa"/>
            <w:vAlign w:val="center"/>
          </w:tcPr>
          <w:p w:rsidR="00FC1E0A" w:rsidRPr="002B224B" w:rsidRDefault="00FC1E0A" w:rsidP="00F25B7B">
            <w:pPr>
              <w:rPr>
                <w:rFonts w:ascii="Arial" w:hAnsi="Arial" w:cs="Arial"/>
                <w:sz w:val="16"/>
                <w:szCs w:val="16"/>
              </w:rPr>
            </w:pPr>
            <w:r w:rsidRPr="002B224B">
              <w:rPr>
                <w:rFonts w:ascii="Arial" w:hAnsi="Arial" w:cs="Arial"/>
                <w:sz w:val="16"/>
                <w:szCs w:val="16"/>
              </w:rPr>
              <w:t>Alat Studio</w:t>
            </w:r>
          </w:p>
        </w:tc>
        <w:tc>
          <w:tcPr>
            <w:tcW w:w="1418"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18.450.000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11.000.000</w:t>
            </w:r>
          </w:p>
        </w:tc>
        <w:tc>
          <w:tcPr>
            <w:tcW w:w="1134" w:type="dxa"/>
          </w:tcPr>
          <w:p w:rsidR="00FC1E0A" w:rsidRPr="002B224B" w:rsidRDefault="00FC1E0A" w:rsidP="00FC1E0A">
            <w:pPr>
              <w:jc w:val="right"/>
              <w:rPr>
                <w:rFonts w:ascii="Arial" w:hAnsi="Arial" w:cs="Arial"/>
                <w:sz w:val="16"/>
                <w:szCs w:val="16"/>
              </w:rPr>
            </w:pPr>
          </w:p>
          <w:p w:rsidR="00FC1E0A" w:rsidRPr="002B224B" w:rsidRDefault="00A86BED" w:rsidP="00A86BED">
            <w:pPr>
              <w:jc w:val="right"/>
              <w:rPr>
                <w:rFonts w:ascii="Arial" w:hAnsi="Arial" w:cs="Arial"/>
                <w:sz w:val="16"/>
                <w:szCs w:val="16"/>
              </w:rPr>
            </w:pPr>
            <w:r>
              <w:rPr>
                <w:rFonts w:ascii="Arial" w:hAnsi="Arial" w:cs="Arial"/>
                <w:sz w:val="16"/>
                <w:szCs w:val="16"/>
              </w:rPr>
              <w:t>500.000</w:t>
            </w:r>
          </w:p>
        </w:tc>
        <w:tc>
          <w:tcPr>
            <w:tcW w:w="1320" w:type="dxa"/>
          </w:tcPr>
          <w:p w:rsidR="00FC1E0A" w:rsidRPr="002B224B" w:rsidRDefault="00FC1E0A" w:rsidP="00FC1E0A">
            <w:pPr>
              <w:jc w:val="right"/>
              <w:rPr>
                <w:rFonts w:ascii="Arial" w:hAnsi="Arial" w:cs="Arial"/>
                <w:sz w:val="16"/>
                <w:szCs w:val="16"/>
              </w:rPr>
            </w:pPr>
          </w:p>
          <w:p w:rsidR="00FC1E0A" w:rsidRPr="002B224B" w:rsidRDefault="00FC1E0A" w:rsidP="00A86BED">
            <w:pPr>
              <w:jc w:val="right"/>
              <w:rPr>
                <w:rFonts w:ascii="Arial" w:hAnsi="Arial" w:cs="Arial"/>
                <w:sz w:val="16"/>
                <w:szCs w:val="16"/>
              </w:rPr>
            </w:pPr>
            <w:r w:rsidRPr="002B224B">
              <w:rPr>
                <w:rFonts w:ascii="Arial" w:hAnsi="Arial" w:cs="Arial"/>
                <w:sz w:val="16"/>
                <w:szCs w:val="16"/>
              </w:rPr>
              <w:t>2</w:t>
            </w:r>
            <w:r w:rsidR="00A86BED">
              <w:rPr>
                <w:rFonts w:ascii="Arial" w:hAnsi="Arial" w:cs="Arial"/>
                <w:sz w:val="16"/>
                <w:szCs w:val="16"/>
              </w:rPr>
              <w:t>8</w:t>
            </w:r>
            <w:r w:rsidRPr="002B224B">
              <w:rPr>
                <w:rFonts w:ascii="Arial" w:hAnsi="Arial" w:cs="Arial"/>
                <w:sz w:val="16"/>
                <w:szCs w:val="16"/>
              </w:rPr>
              <w:t>.</w:t>
            </w:r>
            <w:r w:rsidR="00A86BED">
              <w:rPr>
                <w:rFonts w:ascii="Arial" w:hAnsi="Arial" w:cs="Arial"/>
                <w:sz w:val="16"/>
                <w:szCs w:val="16"/>
              </w:rPr>
              <w:t>9</w:t>
            </w:r>
            <w:r w:rsidRPr="002B224B">
              <w:rPr>
                <w:rFonts w:ascii="Arial" w:hAnsi="Arial" w:cs="Arial"/>
                <w:sz w:val="16"/>
                <w:szCs w:val="16"/>
              </w:rPr>
              <w:t>50.000</w:t>
            </w:r>
          </w:p>
        </w:tc>
      </w:tr>
      <w:tr w:rsidR="002B224B" w:rsidRPr="002B224B" w:rsidTr="00FC1E0A">
        <w:trPr>
          <w:trHeight w:val="809"/>
        </w:trPr>
        <w:tc>
          <w:tcPr>
            <w:tcW w:w="567" w:type="dxa"/>
            <w:vAlign w:val="center"/>
          </w:tcPr>
          <w:p w:rsidR="00FC1E0A" w:rsidRPr="002B224B" w:rsidRDefault="00FC1E0A" w:rsidP="00F25B7B">
            <w:pPr>
              <w:jc w:val="center"/>
              <w:rPr>
                <w:rFonts w:ascii="Arial" w:hAnsi="Arial" w:cs="Arial"/>
                <w:sz w:val="16"/>
                <w:szCs w:val="16"/>
              </w:rPr>
            </w:pPr>
            <w:r w:rsidRPr="002B224B">
              <w:rPr>
                <w:rFonts w:ascii="Arial" w:hAnsi="Arial" w:cs="Arial"/>
                <w:sz w:val="16"/>
                <w:szCs w:val="16"/>
              </w:rPr>
              <w:t>7</w:t>
            </w:r>
          </w:p>
        </w:tc>
        <w:tc>
          <w:tcPr>
            <w:tcW w:w="1134" w:type="dxa"/>
            <w:vAlign w:val="center"/>
          </w:tcPr>
          <w:p w:rsidR="00FC1E0A" w:rsidRPr="002B224B" w:rsidRDefault="00FC1E0A" w:rsidP="00F25B7B">
            <w:pPr>
              <w:rPr>
                <w:rFonts w:ascii="Arial" w:hAnsi="Arial" w:cs="Arial"/>
                <w:sz w:val="16"/>
                <w:szCs w:val="16"/>
              </w:rPr>
            </w:pPr>
            <w:r w:rsidRPr="002B224B">
              <w:rPr>
                <w:rFonts w:ascii="Arial" w:hAnsi="Arial" w:cs="Arial"/>
                <w:sz w:val="16"/>
                <w:szCs w:val="16"/>
              </w:rPr>
              <w:t>Alat Komunikasi</w:t>
            </w:r>
          </w:p>
        </w:tc>
        <w:tc>
          <w:tcPr>
            <w:tcW w:w="1418"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2.1450.000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0</w:t>
            </w:r>
          </w:p>
        </w:tc>
        <w:tc>
          <w:tcPr>
            <w:tcW w:w="1320"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21.450.000</w:t>
            </w:r>
          </w:p>
        </w:tc>
      </w:tr>
      <w:tr w:rsidR="002B224B" w:rsidRPr="002B224B" w:rsidTr="00FC1E0A">
        <w:trPr>
          <w:trHeight w:val="530"/>
        </w:trPr>
        <w:tc>
          <w:tcPr>
            <w:tcW w:w="567" w:type="dxa"/>
            <w:vAlign w:val="center"/>
          </w:tcPr>
          <w:p w:rsidR="00FC1E0A" w:rsidRPr="002B224B" w:rsidRDefault="00FC1E0A" w:rsidP="00F25B7B">
            <w:pPr>
              <w:jc w:val="center"/>
              <w:rPr>
                <w:rFonts w:ascii="Arial" w:hAnsi="Arial" w:cs="Arial"/>
                <w:sz w:val="16"/>
                <w:szCs w:val="16"/>
              </w:rPr>
            </w:pPr>
            <w:r w:rsidRPr="002B224B">
              <w:rPr>
                <w:rFonts w:ascii="Arial" w:hAnsi="Arial" w:cs="Arial"/>
                <w:sz w:val="16"/>
                <w:szCs w:val="16"/>
              </w:rPr>
              <w:t>8</w:t>
            </w:r>
          </w:p>
        </w:tc>
        <w:tc>
          <w:tcPr>
            <w:tcW w:w="1134" w:type="dxa"/>
            <w:vAlign w:val="center"/>
          </w:tcPr>
          <w:p w:rsidR="00FC1E0A" w:rsidRPr="002B224B" w:rsidRDefault="00FC1E0A" w:rsidP="00F25B7B">
            <w:pPr>
              <w:rPr>
                <w:rFonts w:ascii="Arial" w:hAnsi="Arial" w:cs="Arial"/>
                <w:sz w:val="16"/>
                <w:szCs w:val="16"/>
              </w:rPr>
            </w:pPr>
            <w:r w:rsidRPr="002B224B">
              <w:rPr>
                <w:rFonts w:ascii="Arial" w:hAnsi="Arial" w:cs="Arial"/>
                <w:sz w:val="16"/>
                <w:szCs w:val="16"/>
              </w:rPr>
              <w:t>Peralatan Pemancar</w:t>
            </w:r>
          </w:p>
        </w:tc>
        <w:tc>
          <w:tcPr>
            <w:tcW w:w="1418"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1.500.000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0</w:t>
            </w:r>
          </w:p>
        </w:tc>
        <w:tc>
          <w:tcPr>
            <w:tcW w:w="1320"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1.500.000</w:t>
            </w:r>
          </w:p>
        </w:tc>
      </w:tr>
      <w:tr w:rsidR="002B224B" w:rsidRPr="002B224B" w:rsidTr="00FC1E0A">
        <w:trPr>
          <w:trHeight w:val="629"/>
        </w:trPr>
        <w:tc>
          <w:tcPr>
            <w:tcW w:w="1701" w:type="dxa"/>
            <w:gridSpan w:val="2"/>
            <w:vAlign w:val="center"/>
          </w:tcPr>
          <w:p w:rsidR="00FC1E0A" w:rsidRPr="002B224B" w:rsidRDefault="00FC1E0A" w:rsidP="00F25B7B">
            <w:pPr>
              <w:jc w:val="center"/>
              <w:rPr>
                <w:rFonts w:ascii="Arial" w:hAnsi="Arial" w:cs="Arial"/>
                <w:sz w:val="16"/>
                <w:szCs w:val="16"/>
              </w:rPr>
            </w:pPr>
            <w:r w:rsidRPr="002B224B">
              <w:rPr>
                <w:rFonts w:ascii="Arial" w:hAnsi="Arial" w:cs="Arial"/>
                <w:b/>
                <w:sz w:val="16"/>
                <w:szCs w:val="16"/>
              </w:rPr>
              <w:t>JUMLAH</w:t>
            </w:r>
          </w:p>
        </w:tc>
        <w:tc>
          <w:tcPr>
            <w:tcW w:w="1418" w:type="dxa"/>
            <w:vAlign w:val="center"/>
          </w:tcPr>
          <w:p w:rsidR="00FC1E0A" w:rsidRPr="002B224B" w:rsidRDefault="00FC1E0A" w:rsidP="00FC1E0A">
            <w:pPr>
              <w:jc w:val="right"/>
              <w:rPr>
                <w:rFonts w:ascii="Arial" w:hAnsi="Arial" w:cs="Arial"/>
                <w:sz w:val="16"/>
                <w:szCs w:val="16"/>
                <w:vertAlign w:val="superscript"/>
              </w:rPr>
            </w:pPr>
            <w:r w:rsidRPr="002B224B">
              <w:rPr>
                <w:rFonts w:ascii="Arial" w:hAnsi="Arial" w:cs="Arial"/>
                <w:sz w:val="16"/>
                <w:szCs w:val="16"/>
              </w:rPr>
              <w:t>1.419.698.750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76.559.400</w:t>
            </w:r>
          </w:p>
        </w:tc>
        <w:tc>
          <w:tcPr>
            <w:tcW w:w="1134" w:type="dxa"/>
          </w:tcPr>
          <w:p w:rsidR="00FC1E0A" w:rsidRPr="002B224B" w:rsidRDefault="00FC1E0A" w:rsidP="00FC1E0A">
            <w:pPr>
              <w:jc w:val="right"/>
              <w:rPr>
                <w:rFonts w:ascii="Arial" w:hAnsi="Arial" w:cs="Arial"/>
                <w:sz w:val="16"/>
                <w:szCs w:val="16"/>
              </w:rPr>
            </w:pPr>
          </w:p>
          <w:p w:rsidR="00FC1E0A" w:rsidRPr="002B224B" w:rsidRDefault="00FC1E0A" w:rsidP="00A86BED">
            <w:pPr>
              <w:jc w:val="right"/>
              <w:rPr>
                <w:rFonts w:ascii="Arial" w:hAnsi="Arial" w:cs="Arial"/>
                <w:sz w:val="16"/>
                <w:szCs w:val="16"/>
              </w:rPr>
            </w:pPr>
            <w:r w:rsidRPr="002B224B">
              <w:rPr>
                <w:rFonts w:ascii="Arial" w:hAnsi="Arial" w:cs="Arial"/>
                <w:sz w:val="16"/>
                <w:szCs w:val="16"/>
              </w:rPr>
              <w:t>14.</w:t>
            </w:r>
            <w:r w:rsidR="00A86BED">
              <w:rPr>
                <w:rFonts w:ascii="Arial" w:hAnsi="Arial" w:cs="Arial"/>
                <w:sz w:val="16"/>
                <w:szCs w:val="16"/>
              </w:rPr>
              <w:t>065.000</w:t>
            </w:r>
          </w:p>
        </w:tc>
        <w:tc>
          <w:tcPr>
            <w:tcW w:w="1320" w:type="dxa"/>
          </w:tcPr>
          <w:p w:rsidR="00FC1E0A" w:rsidRPr="002B224B" w:rsidRDefault="00FC1E0A" w:rsidP="00FC1E0A">
            <w:pPr>
              <w:jc w:val="right"/>
              <w:rPr>
                <w:rFonts w:ascii="Arial" w:hAnsi="Arial" w:cs="Arial"/>
                <w:sz w:val="16"/>
                <w:szCs w:val="16"/>
              </w:rPr>
            </w:pPr>
          </w:p>
          <w:p w:rsidR="00FC1E0A" w:rsidRPr="002B224B" w:rsidRDefault="00FC1E0A" w:rsidP="00FC1E0A">
            <w:pPr>
              <w:jc w:val="right"/>
              <w:rPr>
                <w:rFonts w:ascii="Arial" w:hAnsi="Arial" w:cs="Arial"/>
                <w:sz w:val="16"/>
                <w:szCs w:val="16"/>
              </w:rPr>
            </w:pPr>
            <w:r w:rsidRPr="002B224B">
              <w:rPr>
                <w:rFonts w:ascii="Arial" w:hAnsi="Arial" w:cs="Arial"/>
                <w:sz w:val="16"/>
                <w:szCs w:val="16"/>
              </w:rPr>
              <w:t>1.482.125.650</w:t>
            </w:r>
          </w:p>
        </w:tc>
      </w:tr>
    </w:tbl>
    <w:p w:rsidR="00DF7A56" w:rsidRPr="002B224B" w:rsidRDefault="00DF7A56" w:rsidP="00DF7A56">
      <w:pPr>
        <w:pStyle w:val="NoSpacing"/>
        <w:jc w:val="both"/>
        <w:rPr>
          <w:rFonts w:ascii="Arial" w:hAnsi="Arial" w:cs="Arial"/>
          <w:sz w:val="24"/>
          <w:szCs w:val="24"/>
        </w:rPr>
      </w:pPr>
    </w:p>
    <w:p w:rsidR="00C112FA" w:rsidRDefault="00DF7A56" w:rsidP="00C112FA">
      <w:pPr>
        <w:pStyle w:val="NoSpacing"/>
        <w:spacing w:line="360" w:lineRule="auto"/>
        <w:ind w:left="1843"/>
        <w:jc w:val="both"/>
        <w:rPr>
          <w:rFonts w:ascii="Arial" w:hAnsi="Arial" w:cs="Arial"/>
          <w:sz w:val="24"/>
          <w:szCs w:val="24"/>
        </w:rPr>
      </w:pPr>
      <w:r w:rsidRPr="002B224B">
        <w:rPr>
          <w:rFonts w:ascii="Arial" w:hAnsi="Arial" w:cs="Arial"/>
          <w:sz w:val="24"/>
          <w:szCs w:val="24"/>
        </w:rPr>
        <w:t xml:space="preserve">Penambahan aset tetap peralatan dan mesin tahun </w:t>
      </w:r>
      <w:r w:rsidR="00E45D47" w:rsidRPr="002B224B">
        <w:rPr>
          <w:rFonts w:ascii="Arial" w:hAnsi="Arial" w:cs="Arial"/>
          <w:sz w:val="24"/>
          <w:szCs w:val="24"/>
        </w:rPr>
        <w:t>2018</w:t>
      </w:r>
      <w:r w:rsidRPr="002B224B">
        <w:rPr>
          <w:rFonts w:ascii="Arial" w:hAnsi="Arial" w:cs="Arial"/>
          <w:sz w:val="24"/>
          <w:szCs w:val="24"/>
        </w:rPr>
        <w:t xml:space="preserve"> berasal dari belanja modal tahun anggaran </w:t>
      </w:r>
      <w:r w:rsidR="00E45D47" w:rsidRPr="002B224B">
        <w:rPr>
          <w:rFonts w:ascii="Arial" w:hAnsi="Arial" w:cs="Arial"/>
          <w:sz w:val="24"/>
          <w:szCs w:val="24"/>
        </w:rPr>
        <w:t>2018</w:t>
      </w:r>
      <w:r w:rsidRPr="002B224B">
        <w:rPr>
          <w:rFonts w:ascii="Arial" w:hAnsi="Arial" w:cs="Arial"/>
          <w:sz w:val="24"/>
          <w:szCs w:val="24"/>
        </w:rPr>
        <w:t xml:space="preserve"> sebesar Rp</w:t>
      </w:r>
      <w:r w:rsidR="00D53FE1" w:rsidRPr="002B224B">
        <w:rPr>
          <w:rFonts w:ascii="Arial" w:hAnsi="Arial" w:cs="Arial"/>
          <w:sz w:val="24"/>
          <w:szCs w:val="24"/>
        </w:rPr>
        <w:t>76.559.400</w:t>
      </w:r>
      <w:r w:rsidRPr="002B224B">
        <w:rPr>
          <w:rFonts w:ascii="Arial" w:hAnsi="Arial" w:cs="Arial"/>
          <w:sz w:val="24"/>
          <w:szCs w:val="24"/>
        </w:rPr>
        <w:t>,</w:t>
      </w:r>
      <w:r w:rsidRPr="002B224B">
        <w:rPr>
          <w:rFonts w:ascii="Arial" w:hAnsi="Arial" w:cs="Arial"/>
          <w:sz w:val="24"/>
          <w:szCs w:val="24"/>
          <w:lang w:val="id-ID"/>
        </w:rPr>
        <w:t>00</w:t>
      </w:r>
      <w:r w:rsidR="00D53FE1" w:rsidRPr="002B224B">
        <w:rPr>
          <w:rFonts w:ascii="Arial" w:hAnsi="Arial" w:cs="Arial"/>
          <w:sz w:val="24"/>
          <w:szCs w:val="24"/>
        </w:rPr>
        <w:t xml:space="preserve"> dan mutasi sebesar Rp14.</w:t>
      </w:r>
      <w:r w:rsidR="00A86BED">
        <w:rPr>
          <w:rFonts w:ascii="Arial" w:hAnsi="Arial" w:cs="Arial"/>
          <w:sz w:val="24"/>
          <w:szCs w:val="24"/>
        </w:rPr>
        <w:t>065.000</w:t>
      </w:r>
      <w:r w:rsidR="00D53FE1" w:rsidRPr="002B224B">
        <w:rPr>
          <w:rFonts w:ascii="Arial" w:hAnsi="Arial" w:cs="Arial"/>
          <w:sz w:val="24"/>
          <w:szCs w:val="24"/>
        </w:rPr>
        <w:t>,00 dikarenakan reklas aset dan perubahan status barang menjadi barang ekstrakomptabel.</w:t>
      </w:r>
    </w:p>
    <w:p w:rsidR="00A86BED" w:rsidRDefault="00A86BED" w:rsidP="00C112FA">
      <w:pPr>
        <w:pStyle w:val="NoSpacing"/>
        <w:spacing w:line="360" w:lineRule="auto"/>
        <w:ind w:left="1843"/>
        <w:jc w:val="both"/>
        <w:rPr>
          <w:rFonts w:ascii="Arial" w:hAnsi="Arial" w:cs="Arial"/>
          <w:sz w:val="24"/>
          <w:szCs w:val="24"/>
        </w:rPr>
      </w:pPr>
    </w:p>
    <w:p w:rsidR="00A86BED" w:rsidRPr="002B224B" w:rsidRDefault="00A86BED" w:rsidP="00C112FA">
      <w:pPr>
        <w:pStyle w:val="NoSpacing"/>
        <w:spacing w:line="360" w:lineRule="auto"/>
        <w:ind w:left="1843"/>
        <w:jc w:val="both"/>
        <w:rPr>
          <w:rFonts w:ascii="Arial" w:hAnsi="Arial" w:cs="Arial"/>
          <w:sz w:val="24"/>
          <w:szCs w:val="24"/>
        </w:rPr>
      </w:pPr>
    </w:p>
    <w:p w:rsidR="00DF7A56" w:rsidRPr="002B224B" w:rsidRDefault="00DF7A56" w:rsidP="008C4586">
      <w:pPr>
        <w:pStyle w:val="NoSpacing"/>
        <w:numPr>
          <w:ilvl w:val="0"/>
          <w:numId w:val="24"/>
        </w:numPr>
        <w:tabs>
          <w:tab w:val="left" w:pos="1080"/>
          <w:tab w:val="left" w:pos="1843"/>
        </w:tabs>
        <w:spacing w:line="360" w:lineRule="auto"/>
        <w:ind w:firstLine="698"/>
        <w:rPr>
          <w:rFonts w:ascii="Arial" w:hAnsi="Arial" w:cs="Arial"/>
          <w:sz w:val="24"/>
          <w:szCs w:val="24"/>
        </w:rPr>
      </w:pPr>
      <w:r w:rsidRPr="002B224B">
        <w:rPr>
          <w:rFonts w:ascii="Arial" w:hAnsi="Arial" w:cs="Arial"/>
          <w:sz w:val="24"/>
          <w:szCs w:val="24"/>
        </w:rPr>
        <w:lastRenderedPageBreak/>
        <w:t>Gedung dan Bangunan</w:t>
      </w:r>
    </w:p>
    <w:p w:rsidR="00DF7A56" w:rsidRPr="002B224B" w:rsidRDefault="00DF7A56" w:rsidP="00DF7A56">
      <w:pPr>
        <w:pStyle w:val="NoSpacing"/>
        <w:spacing w:line="360" w:lineRule="auto"/>
        <w:ind w:left="1843"/>
        <w:jc w:val="both"/>
        <w:rPr>
          <w:rFonts w:ascii="Arial" w:hAnsi="Arial" w:cs="Arial"/>
          <w:sz w:val="24"/>
          <w:szCs w:val="24"/>
        </w:rPr>
      </w:pPr>
      <w:proofErr w:type="gramStart"/>
      <w:r w:rsidRPr="002B224B">
        <w:rPr>
          <w:rFonts w:ascii="Arial" w:hAnsi="Arial" w:cs="Arial"/>
          <w:sz w:val="24"/>
          <w:szCs w:val="24"/>
        </w:rPr>
        <w:t>Penilaian atas Aset Tetap – Gedung dan Bangunan dalam rangka penyusunan neraca awal didasarkan padai Nilai Jual Objek Pajak (NJOP) pada tanggal neraca awal.</w:t>
      </w:r>
      <w:proofErr w:type="gramEnd"/>
    </w:p>
    <w:p w:rsidR="00DF7A56" w:rsidRPr="002B224B" w:rsidRDefault="00DF7A56" w:rsidP="00DF7A56">
      <w:pPr>
        <w:pStyle w:val="NoSpacing"/>
        <w:spacing w:line="360" w:lineRule="auto"/>
        <w:ind w:left="1843"/>
        <w:jc w:val="both"/>
        <w:rPr>
          <w:rFonts w:ascii="Arial" w:hAnsi="Arial" w:cs="Arial"/>
          <w:sz w:val="24"/>
          <w:szCs w:val="24"/>
        </w:rPr>
      </w:pPr>
      <w:r w:rsidRPr="002B224B">
        <w:rPr>
          <w:rFonts w:ascii="Arial" w:hAnsi="Arial" w:cs="Arial"/>
          <w:sz w:val="24"/>
          <w:szCs w:val="24"/>
        </w:rPr>
        <w:t xml:space="preserve">Saldo Gedung dan Bangunan per 31 Desember </w:t>
      </w:r>
      <w:r w:rsidR="00E45D47" w:rsidRPr="002B224B">
        <w:rPr>
          <w:rFonts w:ascii="Arial" w:hAnsi="Arial" w:cs="Arial"/>
          <w:sz w:val="24"/>
          <w:szCs w:val="24"/>
        </w:rPr>
        <w:t>2018</w:t>
      </w:r>
      <w:r w:rsidRPr="002B224B">
        <w:rPr>
          <w:rFonts w:ascii="Arial" w:hAnsi="Arial" w:cs="Arial"/>
          <w:sz w:val="24"/>
          <w:szCs w:val="24"/>
        </w:rPr>
        <w:t xml:space="preserve"> dan </w:t>
      </w:r>
      <w:r w:rsidR="00E45D47" w:rsidRPr="002B224B">
        <w:rPr>
          <w:rFonts w:ascii="Arial" w:hAnsi="Arial" w:cs="Arial"/>
          <w:sz w:val="24"/>
          <w:szCs w:val="24"/>
        </w:rPr>
        <w:t>2017</w:t>
      </w:r>
      <w:r w:rsidR="001647D2" w:rsidRPr="002B224B">
        <w:rPr>
          <w:rFonts w:ascii="Arial" w:hAnsi="Arial" w:cs="Arial"/>
          <w:sz w:val="24"/>
          <w:szCs w:val="24"/>
        </w:rPr>
        <w:t xml:space="preserve"> adalah sama Rp</w:t>
      </w:r>
      <w:r w:rsidRPr="002B224B">
        <w:rPr>
          <w:rFonts w:ascii="Arial" w:hAnsi="Arial" w:cs="Arial"/>
          <w:sz w:val="24"/>
          <w:szCs w:val="24"/>
        </w:rPr>
        <w:t>616.275.000</w:t>
      </w:r>
      <w:proofErr w:type="gramStart"/>
      <w:r w:rsidRPr="002B224B">
        <w:rPr>
          <w:rFonts w:ascii="Arial" w:hAnsi="Arial" w:cs="Arial"/>
          <w:sz w:val="24"/>
          <w:szCs w:val="24"/>
        </w:rPr>
        <w:t>,</w:t>
      </w:r>
      <w:r w:rsidRPr="002B224B">
        <w:rPr>
          <w:rFonts w:ascii="Arial" w:hAnsi="Arial" w:cs="Arial"/>
          <w:sz w:val="24"/>
          <w:szCs w:val="24"/>
          <w:lang w:val="id-ID"/>
        </w:rPr>
        <w:t>00</w:t>
      </w:r>
      <w:proofErr w:type="gramEnd"/>
      <w:r w:rsidR="001647D2" w:rsidRPr="002B224B">
        <w:rPr>
          <w:rFonts w:ascii="Arial" w:hAnsi="Arial" w:cs="Arial"/>
          <w:sz w:val="24"/>
          <w:szCs w:val="24"/>
        </w:rPr>
        <w:t>.</w:t>
      </w:r>
    </w:p>
    <w:p w:rsidR="00DF7A56" w:rsidRPr="002B224B" w:rsidRDefault="00DF7A56" w:rsidP="008C4586">
      <w:pPr>
        <w:pStyle w:val="NoSpacing"/>
        <w:numPr>
          <w:ilvl w:val="0"/>
          <w:numId w:val="24"/>
        </w:numPr>
        <w:tabs>
          <w:tab w:val="left" w:pos="1080"/>
          <w:tab w:val="left" w:pos="1843"/>
        </w:tabs>
        <w:spacing w:line="360" w:lineRule="auto"/>
        <w:ind w:firstLine="698"/>
        <w:rPr>
          <w:rFonts w:ascii="Arial" w:hAnsi="Arial" w:cs="Arial"/>
          <w:sz w:val="24"/>
          <w:szCs w:val="24"/>
        </w:rPr>
      </w:pPr>
      <w:r w:rsidRPr="002B224B">
        <w:rPr>
          <w:rFonts w:ascii="Arial" w:hAnsi="Arial" w:cs="Arial"/>
          <w:sz w:val="24"/>
          <w:szCs w:val="24"/>
        </w:rPr>
        <w:t>Jaringan listrik</w:t>
      </w:r>
    </w:p>
    <w:p w:rsidR="00DF7A56" w:rsidRPr="002B224B" w:rsidRDefault="00DF7A56" w:rsidP="00DF7A56">
      <w:pPr>
        <w:pStyle w:val="NoSpacing"/>
        <w:spacing w:line="360" w:lineRule="auto"/>
        <w:ind w:left="1843"/>
        <w:jc w:val="both"/>
        <w:rPr>
          <w:rFonts w:ascii="Arial" w:hAnsi="Arial" w:cs="Arial"/>
          <w:sz w:val="24"/>
          <w:szCs w:val="24"/>
        </w:rPr>
      </w:pPr>
      <w:r w:rsidRPr="002B224B">
        <w:rPr>
          <w:rFonts w:ascii="Arial" w:hAnsi="Arial" w:cs="Arial"/>
          <w:sz w:val="24"/>
          <w:szCs w:val="24"/>
        </w:rPr>
        <w:t xml:space="preserve">Saldo jaringan listrik per 31 Desember </w:t>
      </w:r>
      <w:r w:rsidR="00E45D47" w:rsidRPr="002B224B">
        <w:rPr>
          <w:rFonts w:ascii="Arial" w:hAnsi="Arial" w:cs="Arial"/>
          <w:sz w:val="24"/>
          <w:szCs w:val="24"/>
        </w:rPr>
        <w:t>2018</w:t>
      </w:r>
      <w:r w:rsidRPr="002B224B">
        <w:rPr>
          <w:rFonts w:ascii="Arial" w:hAnsi="Arial" w:cs="Arial"/>
          <w:sz w:val="24"/>
          <w:szCs w:val="24"/>
        </w:rPr>
        <w:t xml:space="preserve"> dan </w:t>
      </w:r>
      <w:r w:rsidR="00E45D47" w:rsidRPr="002B224B">
        <w:rPr>
          <w:rFonts w:ascii="Arial" w:hAnsi="Arial" w:cs="Arial"/>
          <w:sz w:val="24"/>
          <w:szCs w:val="24"/>
        </w:rPr>
        <w:t>2017</w:t>
      </w:r>
      <w:r w:rsidRPr="002B224B">
        <w:rPr>
          <w:rFonts w:ascii="Arial" w:hAnsi="Arial" w:cs="Arial"/>
          <w:sz w:val="24"/>
          <w:szCs w:val="24"/>
        </w:rPr>
        <w:t xml:space="preserve"> adalah sebesar Rp1.284.800</w:t>
      </w:r>
      <w:proofErr w:type="gramStart"/>
      <w:r w:rsidR="00815D16" w:rsidRPr="002B224B">
        <w:rPr>
          <w:rFonts w:ascii="Arial" w:hAnsi="Arial" w:cs="Arial"/>
          <w:sz w:val="24"/>
          <w:szCs w:val="24"/>
        </w:rPr>
        <w:t>,00</w:t>
      </w:r>
      <w:proofErr w:type="gramEnd"/>
      <w:r w:rsidR="00815D16" w:rsidRPr="002B224B">
        <w:rPr>
          <w:rFonts w:ascii="Arial" w:hAnsi="Arial" w:cs="Arial"/>
          <w:sz w:val="24"/>
          <w:szCs w:val="24"/>
        </w:rPr>
        <w:t>.</w:t>
      </w:r>
    </w:p>
    <w:p w:rsidR="00DF7A56" w:rsidRPr="002B224B" w:rsidRDefault="00DF7A56" w:rsidP="008C4586">
      <w:pPr>
        <w:pStyle w:val="NoSpacing"/>
        <w:numPr>
          <w:ilvl w:val="0"/>
          <w:numId w:val="24"/>
        </w:numPr>
        <w:tabs>
          <w:tab w:val="left" w:pos="1080"/>
          <w:tab w:val="left" w:pos="1843"/>
        </w:tabs>
        <w:spacing w:line="360" w:lineRule="auto"/>
        <w:ind w:firstLine="698"/>
        <w:rPr>
          <w:rFonts w:ascii="Arial" w:hAnsi="Arial" w:cs="Arial"/>
          <w:sz w:val="24"/>
          <w:szCs w:val="24"/>
        </w:rPr>
      </w:pPr>
      <w:r w:rsidRPr="002B224B">
        <w:rPr>
          <w:rFonts w:ascii="Arial" w:hAnsi="Arial" w:cs="Arial"/>
          <w:sz w:val="24"/>
          <w:szCs w:val="24"/>
        </w:rPr>
        <w:t>Jaringan telepon</w:t>
      </w:r>
    </w:p>
    <w:p w:rsidR="00DF7A56" w:rsidRPr="002B224B" w:rsidRDefault="00DF7A56" w:rsidP="00DF7A56">
      <w:pPr>
        <w:pStyle w:val="NoSpacing"/>
        <w:spacing w:line="360" w:lineRule="auto"/>
        <w:ind w:left="1843"/>
        <w:jc w:val="both"/>
        <w:rPr>
          <w:rFonts w:ascii="Arial" w:hAnsi="Arial" w:cs="Arial"/>
          <w:sz w:val="24"/>
          <w:szCs w:val="24"/>
        </w:rPr>
      </w:pPr>
      <w:r w:rsidRPr="002B224B">
        <w:rPr>
          <w:rFonts w:ascii="Arial" w:hAnsi="Arial" w:cs="Arial"/>
          <w:sz w:val="24"/>
          <w:szCs w:val="24"/>
        </w:rPr>
        <w:t xml:space="preserve">Saldo jaringan telepon per 31 Desember </w:t>
      </w:r>
      <w:r w:rsidR="00E45D47" w:rsidRPr="002B224B">
        <w:rPr>
          <w:rFonts w:ascii="Arial" w:hAnsi="Arial" w:cs="Arial"/>
          <w:sz w:val="24"/>
          <w:szCs w:val="24"/>
        </w:rPr>
        <w:t>2018</w:t>
      </w:r>
      <w:r w:rsidRPr="002B224B">
        <w:rPr>
          <w:rFonts w:ascii="Arial" w:hAnsi="Arial" w:cs="Arial"/>
          <w:sz w:val="24"/>
          <w:szCs w:val="24"/>
        </w:rPr>
        <w:t xml:space="preserve"> dan </w:t>
      </w:r>
      <w:r w:rsidR="00E45D47" w:rsidRPr="002B224B">
        <w:rPr>
          <w:rFonts w:ascii="Arial" w:hAnsi="Arial" w:cs="Arial"/>
          <w:sz w:val="24"/>
          <w:szCs w:val="24"/>
        </w:rPr>
        <w:t>2017</w:t>
      </w:r>
      <w:r w:rsidRPr="002B224B">
        <w:rPr>
          <w:rFonts w:ascii="Arial" w:hAnsi="Arial" w:cs="Arial"/>
          <w:sz w:val="24"/>
          <w:szCs w:val="24"/>
        </w:rPr>
        <w:t xml:space="preserve"> adalah </w:t>
      </w:r>
      <w:r w:rsidR="001647D2" w:rsidRPr="002B224B">
        <w:rPr>
          <w:rFonts w:ascii="Arial" w:hAnsi="Arial" w:cs="Arial"/>
          <w:sz w:val="24"/>
          <w:szCs w:val="24"/>
        </w:rPr>
        <w:t>Rp14.240.000,00 dan Rp</w:t>
      </w:r>
      <w:r w:rsidRPr="002B224B">
        <w:rPr>
          <w:rFonts w:ascii="Arial" w:hAnsi="Arial" w:cs="Arial"/>
          <w:sz w:val="24"/>
          <w:szCs w:val="24"/>
        </w:rPr>
        <w:t>10.775.000,</w:t>
      </w:r>
      <w:r w:rsidR="00815D16" w:rsidRPr="002B224B">
        <w:rPr>
          <w:rFonts w:ascii="Arial" w:hAnsi="Arial" w:cs="Arial"/>
          <w:sz w:val="24"/>
          <w:szCs w:val="24"/>
        </w:rPr>
        <w:t>00</w:t>
      </w:r>
      <w:r w:rsidR="001647D2" w:rsidRPr="002B224B">
        <w:rPr>
          <w:rFonts w:ascii="Arial" w:hAnsi="Arial" w:cs="Arial"/>
          <w:sz w:val="24"/>
          <w:szCs w:val="24"/>
        </w:rPr>
        <w:t>. Penambahan aset adalah sebesar Rp3.465.000</w:t>
      </w:r>
      <w:proofErr w:type="gramStart"/>
      <w:r w:rsidR="001647D2" w:rsidRPr="002B224B">
        <w:rPr>
          <w:rFonts w:ascii="Arial" w:hAnsi="Arial" w:cs="Arial"/>
          <w:sz w:val="24"/>
          <w:szCs w:val="24"/>
        </w:rPr>
        <w:t>,00</w:t>
      </w:r>
      <w:proofErr w:type="gramEnd"/>
      <w:r w:rsidR="001647D2" w:rsidRPr="002B224B">
        <w:rPr>
          <w:rFonts w:ascii="Arial" w:hAnsi="Arial" w:cs="Arial"/>
          <w:sz w:val="24"/>
          <w:szCs w:val="24"/>
        </w:rPr>
        <w:t xml:space="preserve"> merupakan belanja modal internet.</w:t>
      </w:r>
    </w:p>
    <w:p w:rsidR="00DF7A56" w:rsidRPr="002B224B" w:rsidRDefault="00DF7A56" w:rsidP="008C4586">
      <w:pPr>
        <w:pStyle w:val="NoSpacing"/>
        <w:numPr>
          <w:ilvl w:val="0"/>
          <w:numId w:val="24"/>
        </w:numPr>
        <w:tabs>
          <w:tab w:val="left" w:pos="1080"/>
          <w:tab w:val="left" w:pos="1843"/>
        </w:tabs>
        <w:spacing w:line="360" w:lineRule="auto"/>
        <w:ind w:firstLine="698"/>
        <w:rPr>
          <w:rFonts w:ascii="Arial" w:hAnsi="Arial" w:cs="Arial"/>
          <w:sz w:val="24"/>
          <w:szCs w:val="24"/>
        </w:rPr>
      </w:pPr>
      <w:r w:rsidRPr="002B224B">
        <w:rPr>
          <w:rFonts w:ascii="Arial" w:hAnsi="Arial" w:cs="Arial"/>
          <w:sz w:val="24"/>
          <w:szCs w:val="24"/>
        </w:rPr>
        <w:t>Aset Tetap Lainnya</w:t>
      </w:r>
    </w:p>
    <w:p w:rsidR="00DF7A56" w:rsidRPr="002B224B" w:rsidRDefault="00DF7A56" w:rsidP="00DF7A56">
      <w:pPr>
        <w:pStyle w:val="NoSpacing"/>
        <w:spacing w:line="360" w:lineRule="auto"/>
        <w:ind w:left="1843"/>
        <w:jc w:val="both"/>
        <w:rPr>
          <w:rFonts w:ascii="Arial" w:hAnsi="Arial" w:cs="Arial"/>
          <w:sz w:val="24"/>
          <w:szCs w:val="24"/>
        </w:rPr>
      </w:pPr>
      <w:r w:rsidRPr="002B224B">
        <w:rPr>
          <w:rFonts w:ascii="Arial" w:hAnsi="Arial" w:cs="Arial"/>
          <w:sz w:val="24"/>
          <w:szCs w:val="24"/>
        </w:rPr>
        <w:t xml:space="preserve">Dalam rangka penyusunan neraca awal, penilaian atas aset tetap lainnya </w:t>
      </w:r>
      <w:proofErr w:type="gramStart"/>
      <w:r w:rsidRPr="002B224B">
        <w:rPr>
          <w:rFonts w:ascii="Arial" w:hAnsi="Arial" w:cs="Arial"/>
          <w:sz w:val="24"/>
          <w:szCs w:val="24"/>
        </w:rPr>
        <w:t>didasarkan  pada</w:t>
      </w:r>
      <w:proofErr w:type="gramEnd"/>
      <w:r w:rsidRPr="002B224B">
        <w:rPr>
          <w:rFonts w:ascii="Arial" w:hAnsi="Arial" w:cs="Arial"/>
          <w:sz w:val="24"/>
          <w:szCs w:val="24"/>
        </w:rPr>
        <w:t xml:space="preserve"> Nilai perolehan/pembelian pada tanggal neraca awal.</w:t>
      </w:r>
    </w:p>
    <w:p w:rsidR="00DF7A56" w:rsidRPr="002B224B" w:rsidRDefault="00DF7A56" w:rsidP="00DF7A56">
      <w:pPr>
        <w:pStyle w:val="NoSpacing"/>
        <w:spacing w:line="360" w:lineRule="auto"/>
        <w:ind w:left="1843"/>
        <w:jc w:val="both"/>
        <w:rPr>
          <w:rFonts w:ascii="Arial" w:hAnsi="Arial" w:cs="Arial"/>
          <w:sz w:val="24"/>
          <w:szCs w:val="24"/>
        </w:rPr>
      </w:pPr>
      <w:r w:rsidRPr="002B224B">
        <w:rPr>
          <w:rFonts w:ascii="Arial" w:hAnsi="Arial" w:cs="Arial"/>
          <w:sz w:val="24"/>
          <w:szCs w:val="24"/>
        </w:rPr>
        <w:t xml:space="preserve">Saldo aset tetap lainnya per 31 Desember </w:t>
      </w:r>
      <w:r w:rsidR="00E45D47" w:rsidRPr="002B224B">
        <w:rPr>
          <w:rFonts w:ascii="Arial" w:hAnsi="Arial" w:cs="Arial"/>
          <w:sz w:val="24"/>
          <w:szCs w:val="24"/>
        </w:rPr>
        <w:t>2018</w:t>
      </w:r>
      <w:r w:rsidRPr="002B224B">
        <w:rPr>
          <w:rFonts w:ascii="Arial" w:hAnsi="Arial" w:cs="Arial"/>
          <w:sz w:val="24"/>
          <w:szCs w:val="24"/>
        </w:rPr>
        <w:t xml:space="preserve"> dan </w:t>
      </w:r>
      <w:r w:rsidR="00E45D47" w:rsidRPr="002B224B">
        <w:rPr>
          <w:rFonts w:ascii="Arial" w:hAnsi="Arial" w:cs="Arial"/>
          <w:sz w:val="24"/>
          <w:szCs w:val="24"/>
        </w:rPr>
        <w:t>2017</w:t>
      </w:r>
      <w:r w:rsidRPr="002B224B">
        <w:rPr>
          <w:rFonts w:ascii="Arial" w:hAnsi="Arial" w:cs="Arial"/>
          <w:sz w:val="24"/>
          <w:szCs w:val="24"/>
        </w:rPr>
        <w:t xml:space="preserve"> adalah sebesar Rp 0 </w:t>
      </w:r>
    </w:p>
    <w:p w:rsidR="00C112FA" w:rsidRPr="002B224B" w:rsidRDefault="00C112FA" w:rsidP="00DF7A56">
      <w:pPr>
        <w:pStyle w:val="NoSpacing"/>
        <w:spacing w:line="360" w:lineRule="auto"/>
        <w:ind w:left="1843"/>
        <w:jc w:val="both"/>
        <w:rPr>
          <w:rFonts w:ascii="Arial" w:hAnsi="Arial" w:cs="Arial"/>
          <w:sz w:val="24"/>
          <w:szCs w:val="24"/>
        </w:rPr>
      </w:pPr>
    </w:p>
    <w:p w:rsidR="00DF7A56" w:rsidRPr="002B224B" w:rsidRDefault="00DF7A56" w:rsidP="00DF7A56">
      <w:pPr>
        <w:pStyle w:val="NoSpacing"/>
        <w:spacing w:line="360" w:lineRule="auto"/>
        <w:ind w:left="720" w:firstLine="698"/>
        <w:rPr>
          <w:rFonts w:ascii="Arial" w:hAnsi="Arial" w:cs="Arial"/>
          <w:b/>
          <w:sz w:val="24"/>
          <w:szCs w:val="24"/>
        </w:rPr>
      </w:pPr>
      <w:r w:rsidRPr="002B224B">
        <w:rPr>
          <w:rFonts w:ascii="Arial" w:hAnsi="Arial" w:cs="Arial"/>
          <w:b/>
          <w:sz w:val="24"/>
          <w:szCs w:val="24"/>
          <w:lang w:val="id-ID"/>
        </w:rPr>
        <w:t>ASET LAINNYA</w:t>
      </w:r>
    </w:p>
    <w:p w:rsidR="00DF7A56" w:rsidRPr="002B224B" w:rsidRDefault="00DF7A56" w:rsidP="00DF7A56">
      <w:pPr>
        <w:pStyle w:val="NoSpacing"/>
        <w:tabs>
          <w:tab w:val="left" w:pos="630"/>
          <w:tab w:val="left" w:pos="720"/>
        </w:tabs>
        <w:spacing w:line="360" w:lineRule="auto"/>
        <w:ind w:left="1418"/>
        <w:jc w:val="both"/>
        <w:rPr>
          <w:rFonts w:ascii="Arial" w:hAnsi="Arial" w:cs="Arial"/>
          <w:sz w:val="24"/>
          <w:szCs w:val="24"/>
        </w:rPr>
      </w:pPr>
      <w:r w:rsidRPr="002B224B">
        <w:rPr>
          <w:rFonts w:ascii="Arial" w:hAnsi="Arial" w:cs="Arial"/>
          <w:sz w:val="24"/>
          <w:szCs w:val="24"/>
          <w:lang w:val="id-ID"/>
        </w:rPr>
        <w:tab/>
      </w:r>
      <w:r w:rsidRPr="002B224B">
        <w:rPr>
          <w:rFonts w:ascii="Arial" w:hAnsi="Arial" w:cs="Arial"/>
          <w:sz w:val="24"/>
          <w:szCs w:val="24"/>
        </w:rPr>
        <w:t xml:space="preserve">Saldo Aset Lainnya per 31 Desember </w:t>
      </w:r>
      <w:r w:rsidR="00E45D47" w:rsidRPr="002B224B">
        <w:rPr>
          <w:rFonts w:ascii="Arial" w:hAnsi="Arial" w:cs="Arial"/>
          <w:sz w:val="24"/>
          <w:szCs w:val="24"/>
        </w:rPr>
        <w:t>2018</w:t>
      </w:r>
      <w:r w:rsidRPr="002B224B">
        <w:rPr>
          <w:rFonts w:ascii="Arial" w:hAnsi="Arial" w:cs="Arial"/>
          <w:sz w:val="24"/>
          <w:szCs w:val="24"/>
        </w:rPr>
        <w:t xml:space="preserve"> dan </w:t>
      </w:r>
      <w:r w:rsidR="00E45D47" w:rsidRPr="002B224B">
        <w:rPr>
          <w:rFonts w:ascii="Arial" w:hAnsi="Arial" w:cs="Arial"/>
          <w:sz w:val="24"/>
          <w:szCs w:val="24"/>
        </w:rPr>
        <w:t>2017</w:t>
      </w:r>
      <w:r w:rsidRPr="002B224B">
        <w:rPr>
          <w:rFonts w:ascii="Arial" w:hAnsi="Arial" w:cs="Arial"/>
          <w:sz w:val="24"/>
          <w:szCs w:val="24"/>
        </w:rPr>
        <w:t xml:space="preserve"> </w:t>
      </w:r>
      <w:r w:rsidR="001647D2" w:rsidRPr="002B224B">
        <w:rPr>
          <w:rFonts w:ascii="Arial" w:hAnsi="Arial" w:cs="Arial"/>
          <w:sz w:val="24"/>
          <w:szCs w:val="24"/>
        </w:rPr>
        <w:t>adalah sama</w:t>
      </w:r>
      <w:r w:rsidRPr="002B224B">
        <w:rPr>
          <w:rFonts w:ascii="Arial" w:hAnsi="Arial" w:cs="Arial"/>
          <w:sz w:val="24"/>
          <w:szCs w:val="24"/>
        </w:rPr>
        <w:t xml:space="preserve"> Rp2.156.100,00  terdiri dari saldo aset tidak berwujud dan aset rusak, dengan  rincian</w:t>
      </w:r>
      <w:r w:rsidRPr="002B224B">
        <w:rPr>
          <w:rFonts w:ascii="Arial" w:hAnsi="Arial" w:cs="Arial"/>
          <w:sz w:val="24"/>
          <w:szCs w:val="24"/>
          <w:lang w:val="id-ID"/>
        </w:rPr>
        <w:t xml:space="preserve"> Aset Lainnya </w:t>
      </w:r>
      <w:r w:rsidRPr="002B224B">
        <w:rPr>
          <w:rFonts w:ascii="Arial" w:hAnsi="Arial" w:cs="Arial"/>
          <w:sz w:val="24"/>
          <w:szCs w:val="24"/>
        </w:rPr>
        <w:t xml:space="preserve"> per 31 Desember </w:t>
      </w:r>
      <w:r w:rsidR="00E45D47" w:rsidRPr="002B224B">
        <w:rPr>
          <w:rFonts w:ascii="Arial" w:hAnsi="Arial" w:cs="Arial"/>
          <w:sz w:val="24"/>
          <w:szCs w:val="24"/>
        </w:rPr>
        <w:t>2018</w:t>
      </w:r>
      <w:r w:rsidRPr="002B224B">
        <w:rPr>
          <w:rFonts w:ascii="Arial" w:hAnsi="Arial" w:cs="Arial"/>
          <w:sz w:val="24"/>
          <w:szCs w:val="24"/>
        </w:rPr>
        <w:t xml:space="preserve"> dan </w:t>
      </w:r>
      <w:r w:rsidR="00E45D47" w:rsidRPr="002B224B">
        <w:rPr>
          <w:rFonts w:ascii="Arial" w:hAnsi="Arial" w:cs="Arial"/>
          <w:sz w:val="24"/>
          <w:szCs w:val="24"/>
        </w:rPr>
        <w:t>2017</w:t>
      </w:r>
      <w:r w:rsidRPr="002B224B">
        <w:rPr>
          <w:rFonts w:ascii="Arial" w:hAnsi="Arial" w:cs="Arial"/>
          <w:sz w:val="24"/>
          <w:szCs w:val="24"/>
        </w:rPr>
        <w:t xml:space="preserve"> sebagai berikut:</w:t>
      </w:r>
    </w:p>
    <w:tbl>
      <w:tblPr>
        <w:tblStyle w:val="TableGrid"/>
        <w:tblW w:w="0" w:type="auto"/>
        <w:tblInd w:w="1526" w:type="dxa"/>
        <w:tblLayout w:type="fixed"/>
        <w:tblLook w:val="04A0" w:firstRow="1" w:lastRow="0" w:firstColumn="1" w:lastColumn="0" w:noHBand="0" w:noVBand="1"/>
      </w:tblPr>
      <w:tblGrid>
        <w:gridCol w:w="425"/>
        <w:gridCol w:w="3544"/>
        <w:gridCol w:w="1417"/>
        <w:gridCol w:w="1476"/>
      </w:tblGrid>
      <w:tr w:rsidR="002B224B" w:rsidRPr="002B224B" w:rsidTr="00676C4F">
        <w:tc>
          <w:tcPr>
            <w:tcW w:w="3969" w:type="dxa"/>
            <w:gridSpan w:val="2"/>
            <w:vMerge w:val="restart"/>
            <w:shd w:val="clear" w:color="auto" w:fill="C2D69B" w:themeFill="accent3" w:themeFillTint="99"/>
            <w:vAlign w:val="center"/>
          </w:tcPr>
          <w:p w:rsidR="00DF7A56" w:rsidRPr="002B224B" w:rsidRDefault="00DF7A56" w:rsidP="00F25B7B">
            <w:pPr>
              <w:pStyle w:val="NoSpacing"/>
              <w:spacing w:line="276" w:lineRule="auto"/>
              <w:rPr>
                <w:rFonts w:ascii="Arial" w:hAnsi="Arial" w:cs="Arial"/>
              </w:rPr>
            </w:pPr>
            <w:r w:rsidRPr="002B224B">
              <w:rPr>
                <w:rFonts w:ascii="Arial" w:hAnsi="Arial" w:cs="Arial"/>
              </w:rPr>
              <w:t>Aset Lainnya :</w:t>
            </w:r>
          </w:p>
        </w:tc>
        <w:tc>
          <w:tcPr>
            <w:tcW w:w="1417" w:type="dxa"/>
            <w:shd w:val="clear" w:color="auto" w:fill="C2D69B" w:themeFill="accent3" w:themeFillTint="99"/>
          </w:tcPr>
          <w:p w:rsidR="00DF7A56" w:rsidRPr="002B224B" w:rsidRDefault="00E45D47" w:rsidP="00DE6E6E">
            <w:pPr>
              <w:pStyle w:val="NoSpacing"/>
              <w:spacing w:line="276" w:lineRule="auto"/>
              <w:jc w:val="center"/>
              <w:rPr>
                <w:rFonts w:ascii="Arial" w:hAnsi="Arial" w:cs="Arial"/>
              </w:rPr>
            </w:pPr>
            <w:r w:rsidRPr="002B224B">
              <w:rPr>
                <w:rFonts w:ascii="Arial" w:hAnsi="Arial" w:cs="Arial"/>
              </w:rPr>
              <w:t>2018</w:t>
            </w:r>
          </w:p>
        </w:tc>
        <w:tc>
          <w:tcPr>
            <w:tcW w:w="1476" w:type="dxa"/>
            <w:shd w:val="clear" w:color="auto" w:fill="C2D69B" w:themeFill="accent3" w:themeFillTint="99"/>
          </w:tcPr>
          <w:p w:rsidR="00DF7A56" w:rsidRPr="002B224B" w:rsidRDefault="00E45D47" w:rsidP="00DE6E6E">
            <w:pPr>
              <w:pStyle w:val="NoSpacing"/>
              <w:spacing w:line="276" w:lineRule="auto"/>
              <w:jc w:val="center"/>
              <w:rPr>
                <w:rFonts w:ascii="Arial" w:hAnsi="Arial" w:cs="Arial"/>
              </w:rPr>
            </w:pPr>
            <w:r w:rsidRPr="002B224B">
              <w:rPr>
                <w:rFonts w:ascii="Arial" w:hAnsi="Arial" w:cs="Arial"/>
              </w:rPr>
              <w:t>2017</w:t>
            </w:r>
          </w:p>
        </w:tc>
      </w:tr>
      <w:tr w:rsidR="002B224B" w:rsidRPr="002B224B" w:rsidTr="00676C4F">
        <w:trPr>
          <w:trHeight w:val="359"/>
        </w:trPr>
        <w:tc>
          <w:tcPr>
            <w:tcW w:w="3969" w:type="dxa"/>
            <w:gridSpan w:val="2"/>
            <w:vMerge/>
            <w:shd w:val="clear" w:color="auto" w:fill="C2D69B" w:themeFill="accent3" w:themeFillTint="99"/>
          </w:tcPr>
          <w:p w:rsidR="00DF7A56" w:rsidRPr="002B224B" w:rsidRDefault="00DF7A56" w:rsidP="00F25B7B">
            <w:pPr>
              <w:pStyle w:val="NoSpacing"/>
              <w:spacing w:line="276" w:lineRule="auto"/>
              <w:rPr>
                <w:rFonts w:ascii="Arial" w:hAnsi="Arial" w:cs="Arial"/>
              </w:rPr>
            </w:pPr>
          </w:p>
        </w:tc>
        <w:tc>
          <w:tcPr>
            <w:tcW w:w="1417" w:type="dxa"/>
            <w:shd w:val="clear" w:color="auto" w:fill="C2D69B" w:themeFill="accent3" w:themeFillTint="99"/>
          </w:tcPr>
          <w:p w:rsidR="00DF7A56" w:rsidRPr="002B224B" w:rsidRDefault="00DF7A56" w:rsidP="00F25B7B">
            <w:pPr>
              <w:pStyle w:val="NoSpacing"/>
              <w:spacing w:line="276" w:lineRule="auto"/>
              <w:jc w:val="center"/>
              <w:rPr>
                <w:rFonts w:ascii="Arial" w:hAnsi="Arial" w:cs="Arial"/>
              </w:rPr>
            </w:pPr>
            <w:r w:rsidRPr="002B224B">
              <w:rPr>
                <w:rFonts w:ascii="Arial" w:hAnsi="Arial" w:cs="Arial"/>
              </w:rPr>
              <w:t>Rp</w:t>
            </w:r>
          </w:p>
        </w:tc>
        <w:tc>
          <w:tcPr>
            <w:tcW w:w="1476" w:type="dxa"/>
            <w:shd w:val="clear" w:color="auto" w:fill="C2D69B" w:themeFill="accent3" w:themeFillTint="99"/>
          </w:tcPr>
          <w:p w:rsidR="00DF7A56" w:rsidRPr="002B224B" w:rsidRDefault="00DF7A56" w:rsidP="00F25B7B">
            <w:pPr>
              <w:pStyle w:val="NoSpacing"/>
              <w:spacing w:line="276" w:lineRule="auto"/>
              <w:jc w:val="center"/>
              <w:rPr>
                <w:rFonts w:ascii="Arial" w:hAnsi="Arial" w:cs="Arial"/>
              </w:rPr>
            </w:pPr>
            <w:r w:rsidRPr="002B224B">
              <w:rPr>
                <w:rFonts w:ascii="Arial" w:hAnsi="Arial" w:cs="Arial"/>
              </w:rPr>
              <w:t>Rp</w:t>
            </w:r>
          </w:p>
        </w:tc>
      </w:tr>
      <w:tr w:rsidR="002B224B" w:rsidRPr="002B224B" w:rsidTr="00676C4F">
        <w:trPr>
          <w:trHeight w:val="418"/>
        </w:trPr>
        <w:tc>
          <w:tcPr>
            <w:tcW w:w="425" w:type="dxa"/>
            <w:vAlign w:val="center"/>
          </w:tcPr>
          <w:p w:rsidR="00DF7A56" w:rsidRPr="002B224B" w:rsidRDefault="00DF7A56" w:rsidP="00F25B7B">
            <w:pPr>
              <w:pStyle w:val="NoSpacing"/>
              <w:tabs>
                <w:tab w:val="left" w:pos="630"/>
              </w:tabs>
              <w:spacing w:line="276" w:lineRule="auto"/>
              <w:jc w:val="center"/>
              <w:rPr>
                <w:rFonts w:ascii="Arial" w:hAnsi="Arial" w:cs="Arial"/>
              </w:rPr>
            </w:pPr>
            <w:r w:rsidRPr="002B224B">
              <w:rPr>
                <w:rFonts w:ascii="Arial" w:hAnsi="Arial" w:cs="Arial"/>
              </w:rPr>
              <w:t>a.</w:t>
            </w:r>
          </w:p>
        </w:tc>
        <w:tc>
          <w:tcPr>
            <w:tcW w:w="3544" w:type="dxa"/>
            <w:vAlign w:val="center"/>
          </w:tcPr>
          <w:p w:rsidR="00DF7A56" w:rsidRPr="002B224B" w:rsidRDefault="00DF7A56" w:rsidP="00F25B7B">
            <w:pPr>
              <w:pStyle w:val="NoSpacing"/>
              <w:spacing w:line="276" w:lineRule="auto"/>
              <w:rPr>
                <w:rFonts w:ascii="Arial" w:hAnsi="Arial" w:cs="Arial"/>
              </w:rPr>
            </w:pPr>
            <w:r w:rsidRPr="002B224B">
              <w:rPr>
                <w:rFonts w:ascii="Arial" w:hAnsi="Arial" w:cs="Arial"/>
              </w:rPr>
              <w:t>Aset Tidak Berwujud</w:t>
            </w:r>
          </w:p>
        </w:tc>
        <w:tc>
          <w:tcPr>
            <w:tcW w:w="1417" w:type="dxa"/>
            <w:vAlign w:val="center"/>
          </w:tcPr>
          <w:p w:rsidR="00DF7A56" w:rsidRPr="002B224B" w:rsidRDefault="00DE6E6E" w:rsidP="00F25B7B">
            <w:pPr>
              <w:pStyle w:val="NoSpacing"/>
              <w:spacing w:line="276" w:lineRule="auto"/>
              <w:jc w:val="right"/>
              <w:rPr>
                <w:rFonts w:ascii="Arial" w:hAnsi="Arial" w:cs="Arial"/>
                <w:lang w:val="id-ID"/>
              </w:rPr>
            </w:pPr>
            <w:r w:rsidRPr="002B224B">
              <w:rPr>
                <w:rFonts w:ascii="Arial" w:hAnsi="Arial" w:cs="Arial"/>
              </w:rPr>
              <w:t>0</w:t>
            </w:r>
          </w:p>
        </w:tc>
        <w:tc>
          <w:tcPr>
            <w:tcW w:w="1476" w:type="dxa"/>
            <w:vAlign w:val="center"/>
          </w:tcPr>
          <w:p w:rsidR="00DF7A56" w:rsidRPr="002B224B" w:rsidRDefault="00DE6E6E" w:rsidP="00F25B7B">
            <w:pPr>
              <w:pStyle w:val="NoSpacing"/>
              <w:spacing w:line="276" w:lineRule="auto"/>
              <w:jc w:val="right"/>
              <w:rPr>
                <w:rFonts w:ascii="Arial" w:hAnsi="Arial" w:cs="Arial"/>
                <w:lang w:val="id-ID"/>
              </w:rPr>
            </w:pPr>
            <w:r w:rsidRPr="002B224B">
              <w:rPr>
                <w:rFonts w:ascii="Arial" w:hAnsi="Arial" w:cs="Arial"/>
              </w:rPr>
              <w:t>0</w:t>
            </w:r>
          </w:p>
        </w:tc>
      </w:tr>
      <w:tr w:rsidR="002B224B" w:rsidRPr="002B224B" w:rsidTr="00676C4F">
        <w:trPr>
          <w:trHeight w:val="410"/>
        </w:trPr>
        <w:tc>
          <w:tcPr>
            <w:tcW w:w="425" w:type="dxa"/>
            <w:vAlign w:val="center"/>
          </w:tcPr>
          <w:p w:rsidR="00DF7A56" w:rsidRPr="002B224B" w:rsidRDefault="00DF7A56" w:rsidP="00F25B7B">
            <w:pPr>
              <w:pStyle w:val="NoSpacing"/>
              <w:spacing w:line="276" w:lineRule="auto"/>
              <w:jc w:val="center"/>
              <w:rPr>
                <w:rFonts w:ascii="Arial" w:hAnsi="Arial" w:cs="Arial"/>
              </w:rPr>
            </w:pPr>
          </w:p>
        </w:tc>
        <w:tc>
          <w:tcPr>
            <w:tcW w:w="3544" w:type="dxa"/>
            <w:vAlign w:val="center"/>
          </w:tcPr>
          <w:p w:rsidR="00DF7A56" w:rsidRPr="002B224B" w:rsidRDefault="00DF7A56" w:rsidP="00F25B7B">
            <w:pPr>
              <w:rPr>
                <w:rFonts w:ascii="Arial" w:hAnsi="Arial" w:cs="Arial"/>
                <w:sz w:val="20"/>
                <w:szCs w:val="20"/>
              </w:rPr>
            </w:pPr>
            <w:r w:rsidRPr="002B224B">
              <w:rPr>
                <w:rFonts w:ascii="Arial" w:hAnsi="Arial" w:cs="Arial"/>
                <w:sz w:val="20"/>
                <w:szCs w:val="20"/>
              </w:rPr>
              <w:t>Aset Tidat Berwujud Lainnya</w:t>
            </w:r>
          </w:p>
        </w:tc>
        <w:tc>
          <w:tcPr>
            <w:tcW w:w="1417" w:type="dxa"/>
            <w:vAlign w:val="center"/>
          </w:tcPr>
          <w:p w:rsidR="00DF7A56" w:rsidRPr="002B224B" w:rsidRDefault="00DF7A56" w:rsidP="00F25B7B">
            <w:pPr>
              <w:pStyle w:val="NoSpacing"/>
              <w:spacing w:line="276" w:lineRule="auto"/>
              <w:jc w:val="right"/>
              <w:rPr>
                <w:rFonts w:ascii="Arial" w:hAnsi="Arial" w:cs="Arial"/>
                <w:lang w:val="id-ID"/>
              </w:rPr>
            </w:pPr>
            <w:r w:rsidRPr="002B224B">
              <w:rPr>
                <w:rFonts w:ascii="Arial" w:hAnsi="Arial" w:cs="Arial"/>
              </w:rPr>
              <w:t>253.200.000</w:t>
            </w:r>
          </w:p>
        </w:tc>
        <w:tc>
          <w:tcPr>
            <w:tcW w:w="1476" w:type="dxa"/>
            <w:vAlign w:val="center"/>
          </w:tcPr>
          <w:p w:rsidR="00DF7A56" w:rsidRPr="002B224B" w:rsidRDefault="00DF7A56" w:rsidP="00F25B7B">
            <w:pPr>
              <w:pStyle w:val="NoSpacing"/>
              <w:spacing w:line="276" w:lineRule="auto"/>
              <w:jc w:val="right"/>
              <w:rPr>
                <w:rFonts w:ascii="Arial" w:hAnsi="Arial" w:cs="Arial"/>
                <w:lang w:val="id-ID"/>
              </w:rPr>
            </w:pPr>
            <w:r w:rsidRPr="002B224B">
              <w:rPr>
                <w:rFonts w:ascii="Arial" w:hAnsi="Arial" w:cs="Arial"/>
              </w:rPr>
              <w:t>253.200.000</w:t>
            </w:r>
          </w:p>
        </w:tc>
      </w:tr>
      <w:tr w:rsidR="002B224B" w:rsidRPr="002B224B" w:rsidTr="00676C4F">
        <w:trPr>
          <w:trHeight w:val="432"/>
        </w:trPr>
        <w:tc>
          <w:tcPr>
            <w:tcW w:w="425" w:type="dxa"/>
            <w:vAlign w:val="center"/>
          </w:tcPr>
          <w:p w:rsidR="00DF7A56" w:rsidRPr="002B224B" w:rsidRDefault="00DF7A56" w:rsidP="00F25B7B">
            <w:pPr>
              <w:pStyle w:val="NoSpacing"/>
              <w:spacing w:line="276" w:lineRule="auto"/>
              <w:jc w:val="center"/>
              <w:rPr>
                <w:rFonts w:ascii="Arial" w:hAnsi="Arial" w:cs="Arial"/>
              </w:rPr>
            </w:pPr>
          </w:p>
        </w:tc>
        <w:tc>
          <w:tcPr>
            <w:tcW w:w="3544" w:type="dxa"/>
            <w:vAlign w:val="center"/>
          </w:tcPr>
          <w:p w:rsidR="00DF7A56" w:rsidRPr="002B224B" w:rsidRDefault="00937EA0" w:rsidP="00937EA0">
            <w:pPr>
              <w:rPr>
                <w:rFonts w:ascii="Arial" w:hAnsi="Arial" w:cs="Arial"/>
                <w:sz w:val="20"/>
                <w:szCs w:val="20"/>
              </w:rPr>
            </w:pPr>
            <w:r w:rsidRPr="002B224B">
              <w:rPr>
                <w:rFonts w:ascii="Arial" w:hAnsi="Arial" w:cs="Arial"/>
                <w:sz w:val="20"/>
                <w:szCs w:val="20"/>
              </w:rPr>
              <w:t>Akumulasi Amortisasi Aset Tidat Berwujud Lainnya</w:t>
            </w:r>
          </w:p>
        </w:tc>
        <w:tc>
          <w:tcPr>
            <w:tcW w:w="1417" w:type="dxa"/>
            <w:vAlign w:val="center"/>
          </w:tcPr>
          <w:p w:rsidR="00DF7A56" w:rsidRPr="002B224B" w:rsidRDefault="00C112FA" w:rsidP="00F25B7B">
            <w:pPr>
              <w:pStyle w:val="NoSpacing"/>
              <w:spacing w:line="276" w:lineRule="auto"/>
              <w:jc w:val="right"/>
              <w:rPr>
                <w:rFonts w:ascii="Arial" w:hAnsi="Arial" w:cs="Arial"/>
                <w:lang w:val="en-ID"/>
              </w:rPr>
            </w:pPr>
            <w:r w:rsidRPr="002B224B">
              <w:rPr>
                <w:rFonts w:ascii="Arial" w:hAnsi="Arial" w:cs="Arial"/>
                <w:lang w:val="id-ID"/>
              </w:rPr>
              <w:t>253.200.000</w:t>
            </w:r>
          </w:p>
        </w:tc>
        <w:tc>
          <w:tcPr>
            <w:tcW w:w="1476" w:type="dxa"/>
            <w:vAlign w:val="center"/>
          </w:tcPr>
          <w:p w:rsidR="00DF7A56" w:rsidRPr="002B224B" w:rsidRDefault="00C112FA" w:rsidP="00F25B7B">
            <w:pPr>
              <w:pStyle w:val="NoSpacing"/>
              <w:spacing w:line="276" w:lineRule="auto"/>
              <w:jc w:val="right"/>
              <w:rPr>
                <w:rFonts w:ascii="Arial" w:hAnsi="Arial" w:cs="Arial"/>
                <w:lang w:val="id-ID"/>
              </w:rPr>
            </w:pPr>
            <w:r w:rsidRPr="002B224B">
              <w:rPr>
                <w:rFonts w:ascii="Arial" w:hAnsi="Arial" w:cs="Arial"/>
                <w:lang w:val="id-ID"/>
              </w:rPr>
              <w:t>253.200.000</w:t>
            </w:r>
          </w:p>
        </w:tc>
      </w:tr>
      <w:tr w:rsidR="002B224B" w:rsidRPr="002B224B" w:rsidTr="00676C4F">
        <w:trPr>
          <w:trHeight w:val="338"/>
        </w:trPr>
        <w:tc>
          <w:tcPr>
            <w:tcW w:w="425" w:type="dxa"/>
            <w:vAlign w:val="center"/>
          </w:tcPr>
          <w:p w:rsidR="00937EA0" w:rsidRPr="002B224B" w:rsidRDefault="00937EA0" w:rsidP="00354005">
            <w:pPr>
              <w:pStyle w:val="NoSpacing"/>
              <w:spacing w:line="276" w:lineRule="auto"/>
              <w:jc w:val="center"/>
              <w:rPr>
                <w:rFonts w:ascii="Arial" w:hAnsi="Arial" w:cs="Arial"/>
              </w:rPr>
            </w:pPr>
            <w:r w:rsidRPr="002B224B">
              <w:rPr>
                <w:rFonts w:ascii="Arial" w:hAnsi="Arial" w:cs="Arial"/>
              </w:rPr>
              <w:t>b.</w:t>
            </w:r>
          </w:p>
        </w:tc>
        <w:tc>
          <w:tcPr>
            <w:tcW w:w="3544" w:type="dxa"/>
            <w:vAlign w:val="center"/>
          </w:tcPr>
          <w:p w:rsidR="00937EA0" w:rsidRPr="002B224B" w:rsidRDefault="00937EA0" w:rsidP="00354005">
            <w:pPr>
              <w:rPr>
                <w:rFonts w:ascii="Arial" w:hAnsi="Arial" w:cs="Arial"/>
                <w:sz w:val="20"/>
                <w:szCs w:val="20"/>
              </w:rPr>
            </w:pPr>
            <w:r w:rsidRPr="002B224B">
              <w:rPr>
                <w:rFonts w:ascii="Arial" w:hAnsi="Arial" w:cs="Arial"/>
                <w:sz w:val="20"/>
                <w:szCs w:val="20"/>
              </w:rPr>
              <w:t>Aset Rusak</w:t>
            </w:r>
          </w:p>
        </w:tc>
        <w:tc>
          <w:tcPr>
            <w:tcW w:w="1417" w:type="dxa"/>
            <w:vAlign w:val="center"/>
          </w:tcPr>
          <w:p w:rsidR="00937EA0" w:rsidRPr="002B224B" w:rsidRDefault="00C112FA" w:rsidP="00C112FA">
            <w:pPr>
              <w:pStyle w:val="NoSpacing"/>
              <w:spacing w:line="276" w:lineRule="auto"/>
              <w:jc w:val="right"/>
              <w:rPr>
                <w:rFonts w:ascii="Arial" w:hAnsi="Arial" w:cs="Arial"/>
                <w:lang w:val="id-ID"/>
              </w:rPr>
            </w:pPr>
            <w:r w:rsidRPr="002B224B">
              <w:rPr>
                <w:rFonts w:ascii="Arial" w:hAnsi="Arial" w:cs="Arial"/>
              </w:rPr>
              <w:t>2.156.500</w:t>
            </w:r>
          </w:p>
        </w:tc>
        <w:tc>
          <w:tcPr>
            <w:tcW w:w="1476" w:type="dxa"/>
            <w:vAlign w:val="center"/>
          </w:tcPr>
          <w:p w:rsidR="00937EA0" w:rsidRPr="002B224B" w:rsidRDefault="00C112FA" w:rsidP="00354005">
            <w:pPr>
              <w:pStyle w:val="NoSpacing"/>
              <w:spacing w:line="276" w:lineRule="auto"/>
              <w:jc w:val="right"/>
              <w:rPr>
                <w:rFonts w:ascii="Arial" w:hAnsi="Arial" w:cs="Arial"/>
                <w:lang w:val="id-ID"/>
              </w:rPr>
            </w:pPr>
            <w:r w:rsidRPr="002B224B">
              <w:rPr>
                <w:rFonts w:ascii="Arial" w:hAnsi="Arial" w:cs="Arial"/>
              </w:rPr>
              <w:t>2.156.500</w:t>
            </w:r>
          </w:p>
        </w:tc>
      </w:tr>
      <w:tr w:rsidR="002B224B" w:rsidRPr="002B224B" w:rsidTr="00676C4F">
        <w:trPr>
          <w:trHeight w:val="317"/>
        </w:trPr>
        <w:tc>
          <w:tcPr>
            <w:tcW w:w="425" w:type="dxa"/>
            <w:vAlign w:val="center"/>
          </w:tcPr>
          <w:p w:rsidR="00937EA0" w:rsidRPr="002B224B" w:rsidRDefault="00937EA0" w:rsidP="00F25B7B">
            <w:pPr>
              <w:pStyle w:val="NoSpacing"/>
              <w:spacing w:line="276" w:lineRule="auto"/>
              <w:jc w:val="center"/>
              <w:rPr>
                <w:rFonts w:ascii="Arial" w:hAnsi="Arial" w:cs="Arial"/>
              </w:rPr>
            </w:pPr>
          </w:p>
        </w:tc>
        <w:tc>
          <w:tcPr>
            <w:tcW w:w="3544" w:type="dxa"/>
            <w:vAlign w:val="center"/>
          </w:tcPr>
          <w:p w:rsidR="00937EA0" w:rsidRPr="002B224B" w:rsidRDefault="00937EA0" w:rsidP="00354005">
            <w:pPr>
              <w:rPr>
                <w:rFonts w:ascii="Arial" w:hAnsi="Arial" w:cs="Arial"/>
                <w:sz w:val="20"/>
                <w:szCs w:val="20"/>
              </w:rPr>
            </w:pPr>
            <w:r w:rsidRPr="002B224B">
              <w:rPr>
                <w:rFonts w:ascii="Arial" w:hAnsi="Arial" w:cs="Arial"/>
                <w:sz w:val="20"/>
                <w:szCs w:val="20"/>
              </w:rPr>
              <w:t>Aset Rusak</w:t>
            </w:r>
          </w:p>
        </w:tc>
        <w:tc>
          <w:tcPr>
            <w:tcW w:w="1417" w:type="dxa"/>
            <w:vAlign w:val="center"/>
          </w:tcPr>
          <w:p w:rsidR="00937EA0" w:rsidRPr="002B224B" w:rsidRDefault="00C112FA" w:rsidP="00C112FA">
            <w:pPr>
              <w:pStyle w:val="NoSpacing"/>
              <w:spacing w:line="276" w:lineRule="auto"/>
              <w:jc w:val="right"/>
              <w:rPr>
                <w:rFonts w:ascii="Arial" w:hAnsi="Arial" w:cs="Arial"/>
              </w:rPr>
            </w:pPr>
            <w:r w:rsidRPr="002B224B">
              <w:rPr>
                <w:rFonts w:ascii="Arial" w:hAnsi="Arial" w:cs="Arial"/>
              </w:rPr>
              <w:t>113.449.500</w:t>
            </w:r>
          </w:p>
        </w:tc>
        <w:tc>
          <w:tcPr>
            <w:tcW w:w="1476" w:type="dxa"/>
            <w:vAlign w:val="center"/>
          </w:tcPr>
          <w:p w:rsidR="00937EA0" w:rsidRPr="002B224B" w:rsidRDefault="00C112FA" w:rsidP="00F25B7B">
            <w:pPr>
              <w:pStyle w:val="NoSpacing"/>
              <w:spacing w:line="276" w:lineRule="auto"/>
              <w:jc w:val="right"/>
              <w:rPr>
                <w:rFonts w:ascii="Arial" w:hAnsi="Arial" w:cs="Arial"/>
              </w:rPr>
            </w:pPr>
            <w:r w:rsidRPr="002B224B">
              <w:rPr>
                <w:rFonts w:ascii="Arial" w:hAnsi="Arial" w:cs="Arial"/>
              </w:rPr>
              <w:t>113.449.500</w:t>
            </w:r>
          </w:p>
        </w:tc>
      </w:tr>
      <w:tr w:rsidR="002B224B" w:rsidRPr="002B224B" w:rsidTr="00676C4F">
        <w:trPr>
          <w:trHeight w:val="432"/>
        </w:trPr>
        <w:tc>
          <w:tcPr>
            <w:tcW w:w="425" w:type="dxa"/>
            <w:vAlign w:val="center"/>
          </w:tcPr>
          <w:p w:rsidR="00937EA0" w:rsidRPr="002B224B" w:rsidRDefault="00937EA0" w:rsidP="00F25B7B">
            <w:pPr>
              <w:pStyle w:val="NoSpacing"/>
              <w:spacing w:line="276" w:lineRule="auto"/>
              <w:jc w:val="center"/>
              <w:rPr>
                <w:rFonts w:ascii="Arial" w:hAnsi="Arial" w:cs="Arial"/>
              </w:rPr>
            </w:pPr>
          </w:p>
        </w:tc>
        <w:tc>
          <w:tcPr>
            <w:tcW w:w="3544" w:type="dxa"/>
            <w:vAlign w:val="center"/>
          </w:tcPr>
          <w:p w:rsidR="00937EA0" w:rsidRPr="002B224B" w:rsidRDefault="00937EA0" w:rsidP="00F25B7B">
            <w:pPr>
              <w:rPr>
                <w:rFonts w:ascii="Arial" w:hAnsi="Arial" w:cs="Arial"/>
                <w:sz w:val="20"/>
                <w:szCs w:val="20"/>
              </w:rPr>
            </w:pPr>
            <w:r w:rsidRPr="002B224B">
              <w:rPr>
                <w:rFonts w:ascii="Arial" w:hAnsi="Arial" w:cs="Arial"/>
                <w:sz w:val="20"/>
                <w:szCs w:val="20"/>
              </w:rPr>
              <w:t>Akumulasi penyusutan aset rusak</w:t>
            </w:r>
          </w:p>
        </w:tc>
        <w:tc>
          <w:tcPr>
            <w:tcW w:w="1417" w:type="dxa"/>
            <w:vAlign w:val="center"/>
          </w:tcPr>
          <w:p w:rsidR="00937EA0" w:rsidRPr="002B224B" w:rsidRDefault="00C112FA" w:rsidP="00C112FA">
            <w:pPr>
              <w:pStyle w:val="NoSpacing"/>
              <w:spacing w:line="276" w:lineRule="auto"/>
              <w:jc w:val="right"/>
              <w:rPr>
                <w:rFonts w:ascii="Arial" w:hAnsi="Arial" w:cs="Arial"/>
              </w:rPr>
            </w:pPr>
            <w:r w:rsidRPr="002B224B">
              <w:rPr>
                <w:rFonts w:ascii="Arial" w:hAnsi="Arial" w:cs="Arial"/>
              </w:rPr>
              <w:t>111.293.000</w:t>
            </w:r>
          </w:p>
        </w:tc>
        <w:tc>
          <w:tcPr>
            <w:tcW w:w="1476" w:type="dxa"/>
            <w:vAlign w:val="center"/>
          </w:tcPr>
          <w:p w:rsidR="00937EA0" w:rsidRPr="002B224B" w:rsidRDefault="00C112FA" w:rsidP="00F25B7B">
            <w:pPr>
              <w:pStyle w:val="NoSpacing"/>
              <w:spacing w:line="276" w:lineRule="auto"/>
              <w:jc w:val="right"/>
              <w:rPr>
                <w:rFonts w:ascii="Arial" w:hAnsi="Arial" w:cs="Arial"/>
              </w:rPr>
            </w:pPr>
            <w:r w:rsidRPr="002B224B">
              <w:rPr>
                <w:rFonts w:ascii="Arial" w:hAnsi="Arial" w:cs="Arial"/>
              </w:rPr>
              <w:t>111.293.000</w:t>
            </w:r>
          </w:p>
        </w:tc>
      </w:tr>
      <w:tr w:rsidR="002B224B" w:rsidRPr="002B224B" w:rsidTr="00676C4F">
        <w:trPr>
          <w:trHeight w:val="432"/>
        </w:trPr>
        <w:tc>
          <w:tcPr>
            <w:tcW w:w="3969" w:type="dxa"/>
            <w:gridSpan w:val="2"/>
            <w:vAlign w:val="center"/>
          </w:tcPr>
          <w:p w:rsidR="00937EA0" w:rsidRPr="002B224B" w:rsidRDefault="00937EA0" w:rsidP="00F25B7B">
            <w:pPr>
              <w:pStyle w:val="NoSpacing"/>
              <w:spacing w:line="276" w:lineRule="auto"/>
              <w:jc w:val="center"/>
              <w:rPr>
                <w:rFonts w:ascii="Arial" w:hAnsi="Arial" w:cs="Arial"/>
                <w:lang w:val="id-ID"/>
              </w:rPr>
            </w:pPr>
            <w:r w:rsidRPr="002B224B">
              <w:rPr>
                <w:rFonts w:ascii="Arial" w:hAnsi="Arial" w:cs="Arial"/>
              </w:rPr>
              <w:t>Jumlah Aset Lainny</w:t>
            </w:r>
            <w:r w:rsidRPr="002B224B">
              <w:rPr>
                <w:rFonts w:ascii="Arial" w:hAnsi="Arial" w:cs="Arial"/>
                <w:lang w:val="id-ID"/>
              </w:rPr>
              <w:t>a</w:t>
            </w:r>
          </w:p>
        </w:tc>
        <w:tc>
          <w:tcPr>
            <w:tcW w:w="1417" w:type="dxa"/>
            <w:vAlign w:val="center"/>
          </w:tcPr>
          <w:p w:rsidR="00937EA0" w:rsidRPr="002B224B" w:rsidRDefault="00C112FA" w:rsidP="00F25B7B">
            <w:pPr>
              <w:pStyle w:val="NoSpacing"/>
              <w:spacing w:line="276" w:lineRule="auto"/>
              <w:jc w:val="right"/>
              <w:rPr>
                <w:rFonts w:ascii="Arial" w:hAnsi="Arial" w:cs="Arial"/>
                <w:lang w:val="id-ID"/>
              </w:rPr>
            </w:pPr>
            <w:r w:rsidRPr="002B224B">
              <w:rPr>
                <w:rFonts w:ascii="Arial" w:hAnsi="Arial" w:cs="Arial"/>
              </w:rPr>
              <w:t>2.156.500</w:t>
            </w:r>
          </w:p>
        </w:tc>
        <w:tc>
          <w:tcPr>
            <w:tcW w:w="1476" w:type="dxa"/>
            <w:vAlign w:val="center"/>
          </w:tcPr>
          <w:p w:rsidR="00937EA0" w:rsidRPr="002B224B" w:rsidRDefault="00C112FA" w:rsidP="00F25B7B">
            <w:pPr>
              <w:pStyle w:val="NoSpacing"/>
              <w:spacing w:line="276" w:lineRule="auto"/>
              <w:jc w:val="right"/>
              <w:rPr>
                <w:rFonts w:ascii="Arial" w:hAnsi="Arial" w:cs="Arial"/>
                <w:lang w:val="id-ID"/>
              </w:rPr>
            </w:pPr>
            <w:r w:rsidRPr="002B224B">
              <w:rPr>
                <w:rFonts w:ascii="Arial" w:hAnsi="Arial" w:cs="Arial"/>
              </w:rPr>
              <w:t>2.156.500</w:t>
            </w:r>
          </w:p>
        </w:tc>
      </w:tr>
    </w:tbl>
    <w:p w:rsidR="00DF7A56" w:rsidRPr="00676C4F" w:rsidRDefault="00DF7A56" w:rsidP="008C4586">
      <w:pPr>
        <w:pStyle w:val="NoSpacing"/>
        <w:numPr>
          <w:ilvl w:val="0"/>
          <w:numId w:val="34"/>
        </w:numPr>
        <w:tabs>
          <w:tab w:val="left" w:pos="993"/>
        </w:tabs>
        <w:spacing w:line="360" w:lineRule="auto"/>
        <w:ind w:left="1710"/>
        <w:rPr>
          <w:rFonts w:ascii="Arial" w:hAnsi="Arial" w:cs="Arial"/>
          <w:b/>
          <w:sz w:val="24"/>
          <w:szCs w:val="24"/>
        </w:rPr>
      </w:pPr>
      <w:r w:rsidRPr="00676C4F">
        <w:rPr>
          <w:rFonts w:ascii="Arial" w:hAnsi="Arial" w:cs="Arial"/>
          <w:b/>
          <w:sz w:val="24"/>
          <w:szCs w:val="24"/>
        </w:rPr>
        <w:lastRenderedPageBreak/>
        <w:t>KEWAJIBAN</w:t>
      </w:r>
    </w:p>
    <w:p w:rsidR="00DF7A56" w:rsidRPr="00676C4F" w:rsidRDefault="00DF7A56" w:rsidP="008C4586">
      <w:pPr>
        <w:pStyle w:val="NoSpacing"/>
        <w:numPr>
          <w:ilvl w:val="0"/>
          <w:numId w:val="25"/>
        </w:numPr>
        <w:spacing w:line="360" w:lineRule="auto"/>
        <w:ind w:left="1843" w:hanging="425"/>
        <w:rPr>
          <w:rFonts w:ascii="Arial" w:hAnsi="Arial" w:cs="Arial"/>
          <w:sz w:val="24"/>
          <w:szCs w:val="24"/>
        </w:rPr>
      </w:pPr>
      <w:r w:rsidRPr="00676C4F">
        <w:rPr>
          <w:rFonts w:ascii="Arial" w:hAnsi="Arial" w:cs="Arial"/>
          <w:sz w:val="24"/>
          <w:szCs w:val="24"/>
        </w:rPr>
        <w:t>Kewajiban Jangka Pendek</w:t>
      </w:r>
    </w:p>
    <w:tbl>
      <w:tblPr>
        <w:tblStyle w:val="TableGrid"/>
        <w:tblW w:w="0" w:type="auto"/>
        <w:tblInd w:w="1526" w:type="dxa"/>
        <w:tblLook w:val="04A0" w:firstRow="1" w:lastRow="0" w:firstColumn="1" w:lastColumn="0" w:noHBand="0" w:noVBand="1"/>
      </w:tblPr>
      <w:tblGrid>
        <w:gridCol w:w="676"/>
        <w:gridCol w:w="2944"/>
        <w:gridCol w:w="1662"/>
        <w:gridCol w:w="1674"/>
      </w:tblGrid>
      <w:tr w:rsidR="00676C4F" w:rsidRPr="00676C4F" w:rsidTr="00676C4F">
        <w:tc>
          <w:tcPr>
            <w:tcW w:w="3620" w:type="dxa"/>
            <w:gridSpan w:val="2"/>
            <w:vMerge w:val="restart"/>
            <w:shd w:val="clear" w:color="auto" w:fill="C2D69B" w:themeFill="accent3" w:themeFillTint="99"/>
            <w:vAlign w:val="center"/>
          </w:tcPr>
          <w:p w:rsidR="00DF7A56" w:rsidRPr="00676C4F" w:rsidRDefault="00DF7A56" w:rsidP="00F25B7B">
            <w:pPr>
              <w:pStyle w:val="NoSpacing"/>
              <w:spacing w:line="276" w:lineRule="auto"/>
              <w:rPr>
                <w:rFonts w:ascii="Arial" w:hAnsi="Arial" w:cs="Arial"/>
              </w:rPr>
            </w:pPr>
            <w:r w:rsidRPr="00676C4F">
              <w:rPr>
                <w:rFonts w:ascii="Arial" w:hAnsi="Arial" w:cs="Arial"/>
              </w:rPr>
              <w:t>Kewajiban Jangka Pendek :</w:t>
            </w:r>
          </w:p>
        </w:tc>
        <w:tc>
          <w:tcPr>
            <w:tcW w:w="1662" w:type="dxa"/>
            <w:shd w:val="clear" w:color="auto" w:fill="C2D69B" w:themeFill="accent3" w:themeFillTint="99"/>
          </w:tcPr>
          <w:p w:rsidR="00DF7A56" w:rsidRPr="00676C4F" w:rsidRDefault="00E45D47" w:rsidP="00F25B7B">
            <w:pPr>
              <w:pStyle w:val="NoSpacing"/>
              <w:spacing w:line="276" w:lineRule="auto"/>
              <w:jc w:val="center"/>
              <w:rPr>
                <w:rFonts w:ascii="Arial" w:hAnsi="Arial" w:cs="Arial"/>
                <w:lang w:val="en-ID"/>
              </w:rPr>
            </w:pPr>
            <w:r w:rsidRPr="00676C4F">
              <w:rPr>
                <w:rFonts w:ascii="Arial" w:hAnsi="Arial" w:cs="Arial"/>
              </w:rPr>
              <w:t>2018</w:t>
            </w:r>
          </w:p>
        </w:tc>
        <w:tc>
          <w:tcPr>
            <w:tcW w:w="1674" w:type="dxa"/>
            <w:shd w:val="clear" w:color="auto" w:fill="C2D69B" w:themeFill="accent3" w:themeFillTint="99"/>
          </w:tcPr>
          <w:p w:rsidR="00DF7A56" w:rsidRPr="00676C4F" w:rsidRDefault="00E45D47" w:rsidP="00F25B7B">
            <w:pPr>
              <w:pStyle w:val="NoSpacing"/>
              <w:spacing w:line="276" w:lineRule="auto"/>
              <w:jc w:val="center"/>
              <w:rPr>
                <w:rFonts w:ascii="Arial" w:hAnsi="Arial" w:cs="Arial"/>
                <w:lang w:val="en-ID"/>
              </w:rPr>
            </w:pPr>
            <w:r w:rsidRPr="00676C4F">
              <w:rPr>
                <w:rFonts w:ascii="Arial" w:hAnsi="Arial" w:cs="Arial"/>
              </w:rPr>
              <w:t>2017</w:t>
            </w:r>
          </w:p>
        </w:tc>
      </w:tr>
      <w:tr w:rsidR="00676C4F" w:rsidRPr="00676C4F" w:rsidTr="00676C4F">
        <w:tc>
          <w:tcPr>
            <w:tcW w:w="3620" w:type="dxa"/>
            <w:gridSpan w:val="2"/>
            <w:vMerge/>
            <w:shd w:val="clear" w:color="auto" w:fill="C2D69B" w:themeFill="accent3" w:themeFillTint="99"/>
          </w:tcPr>
          <w:p w:rsidR="00DF7A56" w:rsidRPr="00676C4F" w:rsidRDefault="00DF7A56" w:rsidP="00F25B7B">
            <w:pPr>
              <w:pStyle w:val="NoSpacing"/>
              <w:spacing w:line="276" w:lineRule="auto"/>
              <w:rPr>
                <w:rFonts w:ascii="Arial" w:hAnsi="Arial" w:cs="Arial"/>
              </w:rPr>
            </w:pPr>
          </w:p>
        </w:tc>
        <w:tc>
          <w:tcPr>
            <w:tcW w:w="1662" w:type="dxa"/>
            <w:shd w:val="clear" w:color="auto" w:fill="C2D69B" w:themeFill="accent3" w:themeFillTint="99"/>
          </w:tcPr>
          <w:p w:rsidR="00DF7A56" w:rsidRPr="00676C4F" w:rsidRDefault="00DF7A56" w:rsidP="00F25B7B">
            <w:pPr>
              <w:pStyle w:val="NoSpacing"/>
              <w:spacing w:line="276" w:lineRule="auto"/>
              <w:jc w:val="center"/>
              <w:rPr>
                <w:rFonts w:ascii="Arial" w:hAnsi="Arial" w:cs="Arial"/>
              </w:rPr>
            </w:pPr>
            <w:r w:rsidRPr="00676C4F">
              <w:rPr>
                <w:rFonts w:ascii="Arial" w:hAnsi="Arial" w:cs="Arial"/>
              </w:rPr>
              <w:t>Rp</w:t>
            </w:r>
          </w:p>
        </w:tc>
        <w:tc>
          <w:tcPr>
            <w:tcW w:w="1674" w:type="dxa"/>
            <w:shd w:val="clear" w:color="auto" w:fill="C2D69B" w:themeFill="accent3" w:themeFillTint="99"/>
          </w:tcPr>
          <w:p w:rsidR="00DF7A56" w:rsidRPr="00676C4F" w:rsidRDefault="00DF7A56" w:rsidP="00F25B7B">
            <w:pPr>
              <w:pStyle w:val="NoSpacing"/>
              <w:spacing w:line="276" w:lineRule="auto"/>
              <w:jc w:val="center"/>
              <w:rPr>
                <w:rFonts w:ascii="Arial" w:hAnsi="Arial" w:cs="Arial"/>
              </w:rPr>
            </w:pPr>
            <w:r w:rsidRPr="00676C4F">
              <w:rPr>
                <w:rFonts w:ascii="Arial" w:hAnsi="Arial" w:cs="Arial"/>
              </w:rPr>
              <w:t>Rp</w:t>
            </w:r>
          </w:p>
        </w:tc>
      </w:tr>
      <w:tr w:rsidR="00676C4F" w:rsidRPr="00676C4F" w:rsidTr="00676C4F">
        <w:tc>
          <w:tcPr>
            <w:tcW w:w="676" w:type="dxa"/>
          </w:tcPr>
          <w:p w:rsidR="00DF7A56" w:rsidRPr="00676C4F" w:rsidRDefault="00DF7A56" w:rsidP="00F25B7B">
            <w:pPr>
              <w:pStyle w:val="NoSpacing"/>
              <w:tabs>
                <w:tab w:val="left" w:pos="630"/>
              </w:tabs>
              <w:spacing w:line="276" w:lineRule="auto"/>
              <w:rPr>
                <w:rFonts w:ascii="Arial" w:hAnsi="Arial" w:cs="Arial"/>
              </w:rPr>
            </w:pPr>
            <w:r w:rsidRPr="00676C4F">
              <w:rPr>
                <w:rFonts w:ascii="Arial" w:hAnsi="Arial" w:cs="Arial"/>
              </w:rPr>
              <w:t>a.</w:t>
            </w:r>
          </w:p>
        </w:tc>
        <w:tc>
          <w:tcPr>
            <w:tcW w:w="2944" w:type="dxa"/>
            <w:vAlign w:val="center"/>
          </w:tcPr>
          <w:p w:rsidR="00DF7A56" w:rsidRPr="00676C4F" w:rsidRDefault="00DF7A56" w:rsidP="00F25B7B">
            <w:pPr>
              <w:rPr>
                <w:rFonts w:ascii="Arial" w:hAnsi="Arial" w:cs="Arial"/>
                <w:sz w:val="20"/>
                <w:szCs w:val="20"/>
              </w:rPr>
            </w:pPr>
            <w:r w:rsidRPr="00676C4F">
              <w:rPr>
                <w:rFonts w:ascii="Arial" w:hAnsi="Arial" w:cs="Arial"/>
                <w:sz w:val="20"/>
                <w:szCs w:val="20"/>
              </w:rPr>
              <w:t>Utang Perhitungan Pihak Ketiga (PFK)</w:t>
            </w:r>
          </w:p>
        </w:tc>
        <w:tc>
          <w:tcPr>
            <w:tcW w:w="1662" w:type="dxa"/>
            <w:vAlign w:val="center"/>
          </w:tcPr>
          <w:p w:rsidR="00DF7A56" w:rsidRPr="00676C4F" w:rsidRDefault="00A34F9C" w:rsidP="00F25B7B">
            <w:pPr>
              <w:jc w:val="right"/>
              <w:rPr>
                <w:rFonts w:ascii="Arial" w:hAnsi="Arial" w:cs="Arial"/>
                <w:sz w:val="20"/>
                <w:szCs w:val="20"/>
              </w:rPr>
            </w:pPr>
            <w:r w:rsidRPr="00A34F9C">
              <w:rPr>
                <w:rFonts w:ascii="Arial" w:hAnsi="Arial" w:cs="Arial"/>
                <w:sz w:val="20"/>
                <w:szCs w:val="20"/>
              </w:rPr>
              <w:t>3</w:t>
            </w:r>
            <w:r>
              <w:rPr>
                <w:rFonts w:ascii="Arial" w:hAnsi="Arial" w:cs="Arial"/>
                <w:sz w:val="20"/>
                <w:szCs w:val="20"/>
              </w:rPr>
              <w:t>.</w:t>
            </w:r>
            <w:r w:rsidRPr="00A34F9C">
              <w:rPr>
                <w:rFonts w:ascii="Arial" w:hAnsi="Arial" w:cs="Arial"/>
                <w:sz w:val="20"/>
                <w:szCs w:val="20"/>
              </w:rPr>
              <w:t>569</w:t>
            </w:r>
            <w:r>
              <w:rPr>
                <w:rFonts w:ascii="Arial" w:hAnsi="Arial" w:cs="Arial"/>
                <w:sz w:val="20"/>
                <w:szCs w:val="20"/>
              </w:rPr>
              <w:t>.</w:t>
            </w:r>
            <w:r w:rsidRPr="00A34F9C">
              <w:rPr>
                <w:rFonts w:ascii="Arial" w:hAnsi="Arial" w:cs="Arial"/>
                <w:sz w:val="20"/>
                <w:szCs w:val="20"/>
              </w:rPr>
              <w:t>598</w:t>
            </w:r>
          </w:p>
        </w:tc>
        <w:tc>
          <w:tcPr>
            <w:tcW w:w="1674" w:type="dxa"/>
            <w:vAlign w:val="center"/>
          </w:tcPr>
          <w:p w:rsidR="00DF7A56" w:rsidRPr="00676C4F" w:rsidRDefault="00676C4F" w:rsidP="00F25B7B">
            <w:pPr>
              <w:jc w:val="right"/>
              <w:rPr>
                <w:rFonts w:ascii="Arial" w:hAnsi="Arial" w:cs="Arial"/>
                <w:sz w:val="20"/>
                <w:szCs w:val="20"/>
              </w:rPr>
            </w:pPr>
            <w:r w:rsidRPr="00676C4F">
              <w:rPr>
                <w:rFonts w:ascii="Arial" w:hAnsi="Arial" w:cs="Arial"/>
                <w:sz w:val="20"/>
                <w:szCs w:val="20"/>
              </w:rPr>
              <w:t>43.235.150</w:t>
            </w:r>
          </w:p>
        </w:tc>
      </w:tr>
      <w:tr w:rsidR="00676C4F" w:rsidRPr="00676C4F" w:rsidTr="00676C4F">
        <w:tc>
          <w:tcPr>
            <w:tcW w:w="676" w:type="dxa"/>
          </w:tcPr>
          <w:p w:rsidR="00DF7A56" w:rsidRPr="00676C4F" w:rsidRDefault="00DF7A56" w:rsidP="00F25B7B">
            <w:pPr>
              <w:pStyle w:val="NoSpacing"/>
              <w:spacing w:line="276" w:lineRule="auto"/>
              <w:rPr>
                <w:rFonts w:ascii="Arial" w:hAnsi="Arial" w:cs="Arial"/>
              </w:rPr>
            </w:pPr>
            <w:r w:rsidRPr="00676C4F">
              <w:rPr>
                <w:rFonts w:ascii="Arial" w:hAnsi="Arial" w:cs="Arial"/>
              </w:rPr>
              <w:t>b.</w:t>
            </w:r>
          </w:p>
        </w:tc>
        <w:tc>
          <w:tcPr>
            <w:tcW w:w="2944" w:type="dxa"/>
            <w:vAlign w:val="center"/>
          </w:tcPr>
          <w:p w:rsidR="00DF7A56" w:rsidRPr="00676C4F" w:rsidRDefault="00DF7A56" w:rsidP="00F25B7B">
            <w:pPr>
              <w:rPr>
                <w:rFonts w:ascii="Arial" w:hAnsi="Arial" w:cs="Arial"/>
                <w:sz w:val="20"/>
                <w:szCs w:val="20"/>
              </w:rPr>
            </w:pPr>
            <w:r w:rsidRPr="00676C4F">
              <w:rPr>
                <w:rFonts w:ascii="Arial" w:hAnsi="Arial" w:cs="Arial"/>
                <w:sz w:val="20"/>
                <w:szCs w:val="20"/>
              </w:rPr>
              <w:t>Utang Bunga</w:t>
            </w:r>
          </w:p>
        </w:tc>
        <w:tc>
          <w:tcPr>
            <w:tcW w:w="1662" w:type="dxa"/>
            <w:vAlign w:val="bottom"/>
          </w:tcPr>
          <w:p w:rsidR="00DF7A56" w:rsidRPr="00676C4F" w:rsidRDefault="00DF7A56" w:rsidP="00F25B7B">
            <w:pPr>
              <w:jc w:val="right"/>
              <w:rPr>
                <w:rFonts w:ascii="Arial" w:hAnsi="Arial" w:cs="Arial"/>
                <w:sz w:val="20"/>
                <w:szCs w:val="20"/>
                <w:lang w:val="id-ID"/>
              </w:rPr>
            </w:pPr>
            <w:r w:rsidRPr="00676C4F">
              <w:rPr>
                <w:rFonts w:ascii="Arial" w:hAnsi="Arial" w:cs="Arial"/>
                <w:sz w:val="20"/>
                <w:szCs w:val="20"/>
                <w:lang w:val="id-ID"/>
              </w:rPr>
              <w:t>0</w:t>
            </w:r>
          </w:p>
        </w:tc>
        <w:tc>
          <w:tcPr>
            <w:tcW w:w="1674" w:type="dxa"/>
            <w:vAlign w:val="bottom"/>
          </w:tcPr>
          <w:p w:rsidR="00DF7A56" w:rsidRPr="00676C4F" w:rsidRDefault="00DF7A56" w:rsidP="00F25B7B">
            <w:pPr>
              <w:jc w:val="right"/>
              <w:rPr>
                <w:rFonts w:ascii="Arial" w:hAnsi="Arial" w:cs="Arial"/>
                <w:sz w:val="20"/>
                <w:szCs w:val="20"/>
                <w:lang w:val="id-ID"/>
              </w:rPr>
            </w:pPr>
            <w:r w:rsidRPr="00676C4F">
              <w:rPr>
                <w:rFonts w:ascii="Arial" w:hAnsi="Arial" w:cs="Arial"/>
                <w:sz w:val="20"/>
                <w:szCs w:val="20"/>
                <w:lang w:val="id-ID"/>
              </w:rPr>
              <w:t>0</w:t>
            </w:r>
          </w:p>
        </w:tc>
      </w:tr>
      <w:tr w:rsidR="00676C4F" w:rsidRPr="00676C4F" w:rsidTr="00676C4F">
        <w:tc>
          <w:tcPr>
            <w:tcW w:w="676" w:type="dxa"/>
          </w:tcPr>
          <w:p w:rsidR="00DF7A56" w:rsidRPr="00676C4F" w:rsidRDefault="00DF7A56" w:rsidP="00F25B7B">
            <w:pPr>
              <w:pStyle w:val="NoSpacing"/>
              <w:spacing w:line="276" w:lineRule="auto"/>
              <w:rPr>
                <w:rFonts w:ascii="Arial" w:hAnsi="Arial" w:cs="Arial"/>
                <w:lang w:val="id-ID"/>
              </w:rPr>
            </w:pPr>
            <w:r w:rsidRPr="00676C4F">
              <w:rPr>
                <w:rFonts w:ascii="Arial" w:hAnsi="Arial" w:cs="Arial"/>
                <w:lang w:val="id-ID"/>
              </w:rPr>
              <w:t>c.</w:t>
            </w:r>
          </w:p>
        </w:tc>
        <w:tc>
          <w:tcPr>
            <w:tcW w:w="2944" w:type="dxa"/>
            <w:vAlign w:val="center"/>
          </w:tcPr>
          <w:p w:rsidR="00DF7A56" w:rsidRPr="00676C4F" w:rsidRDefault="00DF7A56" w:rsidP="00F25B7B">
            <w:pPr>
              <w:rPr>
                <w:rFonts w:ascii="Arial" w:hAnsi="Arial" w:cs="Arial"/>
                <w:sz w:val="20"/>
                <w:szCs w:val="20"/>
              </w:rPr>
            </w:pPr>
            <w:r w:rsidRPr="00676C4F">
              <w:rPr>
                <w:rFonts w:ascii="Arial" w:hAnsi="Arial" w:cs="Arial"/>
                <w:sz w:val="20"/>
                <w:szCs w:val="20"/>
              </w:rPr>
              <w:t>Bagian Lancar Utang Jangka Panjang</w:t>
            </w:r>
          </w:p>
        </w:tc>
        <w:tc>
          <w:tcPr>
            <w:tcW w:w="1662" w:type="dxa"/>
            <w:vAlign w:val="bottom"/>
          </w:tcPr>
          <w:p w:rsidR="00DF7A56" w:rsidRPr="00676C4F" w:rsidRDefault="00DF7A56" w:rsidP="00F25B7B">
            <w:pPr>
              <w:jc w:val="right"/>
              <w:rPr>
                <w:rFonts w:ascii="Arial" w:hAnsi="Arial" w:cs="Arial"/>
                <w:sz w:val="20"/>
                <w:szCs w:val="20"/>
                <w:lang w:val="id-ID"/>
              </w:rPr>
            </w:pPr>
            <w:r w:rsidRPr="00676C4F">
              <w:rPr>
                <w:rFonts w:ascii="Arial" w:hAnsi="Arial" w:cs="Arial"/>
                <w:sz w:val="20"/>
                <w:szCs w:val="20"/>
                <w:lang w:val="id-ID"/>
              </w:rPr>
              <w:t>0</w:t>
            </w:r>
          </w:p>
        </w:tc>
        <w:tc>
          <w:tcPr>
            <w:tcW w:w="1674" w:type="dxa"/>
            <w:vAlign w:val="bottom"/>
          </w:tcPr>
          <w:p w:rsidR="00DF7A56" w:rsidRPr="00676C4F" w:rsidRDefault="00DF7A56" w:rsidP="00F25B7B">
            <w:pPr>
              <w:jc w:val="right"/>
              <w:rPr>
                <w:rFonts w:ascii="Arial" w:hAnsi="Arial" w:cs="Arial"/>
                <w:sz w:val="20"/>
                <w:szCs w:val="20"/>
                <w:lang w:val="id-ID"/>
              </w:rPr>
            </w:pPr>
            <w:r w:rsidRPr="00676C4F">
              <w:rPr>
                <w:rFonts w:ascii="Arial" w:hAnsi="Arial" w:cs="Arial"/>
                <w:sz w:val="20"/>
                <w:szCs w:val="20"/>
                <w:lang w:val="id-ID"/>
              </w:rPr>
              <w:t>0</w:t>
            </w:r>
          </w:p>
        </w:tc>
      </w:tr>
      <w:tr w:rsidR="00676C4F" w:rsidRPr="00676C4F" w:rsidTr="00676C4F">
        <w:tc>
          <w:tcPr>
            <w:tcW w:w="676" w:type="dxa"/>
          </w:tcPr>
          <w:p w:rsidR="00DF7A56" w:rsidRPr="00676C4F" w:rsidRDefault="00DF7A56" w:rsidP="00F25B7B">
            <w:pPr>
              <w:pStyle w:val="NoSpacing"/>
              <w:spacing w:line="276" w:lineRule="auto"/>
              <w:rPr>
                <w:rFonts w:ascii="Arial" w:hAnsi="Arial" w:cs="Arial"/>
                <w:lang w:val="id-ID"/>
              </w:rPr>
            </w:pPr>
            <w:r w:rsidRPr="00676C4F">
              <w:rPr>
                <w:rFonts w:ascii="Arial" w:hAnsi="Arial" w:cs="Arial"/>
                <w:lang w:val="id-ID"/>
              </w:rPr>
              <w:t>d.</w:t>
            </w:r>
          </w:p>
        </w:tc>
        <w:tc>
          <w:tcPr>
            <w:tcW w:w="2944" w:type="dxa"/>
            <w:vAlign w:val="center"/>
          </w:tcPr>
          <w:p w:rsidR="00DF7A56" w:rsidRPr="00676C4F" w:rsidRDefault="00DF7A56" w:rsidP="00F25B7B">
            <w:pPr>
              <w:rPr>
                <w:rFonts w:ascii="Arial" w:hAnsi="Arial" w:cs="Arial"/>
                <w:sz w:val="20"/>
                <w:szCs w:val="20"/>
              </w:rPr>
            </w:pPr>
            <w:r w:rsidRPr="00676C4F">
              <w:rPr>
                <w:rFonts w:ascii="Arial" w:hAnsi="Arial" w:cs="Arial"/>
                <w:sz w:val="20"/>
                <w:szCs w:val="20"/>
              </w:rPr>
              <w:t>Pendapatan Diterima Dimuka</w:t>
            </w:r>
          </w:p>
        </w:tc>
        <w:tc>
          <w:tcPr>
            <w:tcW w:w="1662" w:type="dxa"/>
            <w:vAlign w:val="bottom"/>
          </w:tcPr>
          <w:p w:rsidR="00DF7A56" w:rsidRPr="00676C4F" w:rsidRDefault="00DF7A56" w:rsidP="00F25B7B">
            <w:pPr>
              <w:jc w:val="right"/>
              <w:rPr>
                <w:rFonts w:ascii="Arial" w:hAnsi="Arial" w:cs="Arial"/>
                <w:sz w:val="20"/>
                <w:szCs w:val="20"/>
                <w:lang w:val="id-ID"/>
              </w:rPr>
            </w:pPr>
            <w:r w:rsidRPr="00676C4F">
              <w:rPr>
                <w:rFonts w:ascii="Arial" w:hAnsi="Arial" w:cs="Arial"/>
                <w:sz w:val="20"/>
                <w:szCs w:val="20"/>
                <w:lang w:val="id-ID"/>
              </w:rPr>
              <w:t>0</w:t>
            </w:r>
          </w:p>
        </w:tc>
        <w:tc>
          <w:tcPr>
            <w:tcW w:w="1674" w:type="dxa"/>
            <w:vAlign w:val="bottom"/>
          </w:tcPr>
          <w:p w:rsidR="00DF7A56" w:rsidRPr="00676C4F" w:rsidRDefault="00DF7A56" w:rsidP="00F25B7B">
            <w:pPr>
              <w:jc w:val="right"/>
              <w:rPr>
                <w:rFonts w:ascii="Arial" w:hAnsi="Arial" w:cs="Arial"/>
                <w:sz w:val="20"/>
                <w:szCs w:val="20"/>
                <w:lang w:val="id-ID"/>
              </w:rPr>
            </w:pPr>
            <w:r w:rsidRPr="00676C4F">
              <w:rPr>
                <w:rFonts w:ascii="Arial" w:hAnsi="Arial" w:cs="Arial"/>
                <w:sz w:val="20"/>
                <w:szCs w:val="20"/>
                <w:lang w:val="id-ID"/>
              </w:rPr>
              <w:t>0</w:t>
            </w:r>
          </w:p>
        </w:tc>
      </w:tr>
      <w:tr w:rsidR="00676C4F" w:rsidRPr="00676C4F" w:rsidTr="00676C4F">
        <w:tc>
          <w:tcPr>
            <w:tcW w:w="676" w:type="dxa"/>
          </w:tcPr>
          <w:p w:rsidR="00DF7A56" w:rsidRPr="00676C4F" w:rsidRDefault="00DF7A56" w:rsidP="00F25B7B">
            <w:pPr>
              <w:pStyle w:val="NoSpacing"/>
              <w:spacing w:line="276" w:lineRule="auto"/>
              <w:rPr>
                <w:rFonts w:ascii="Arial" w:hAnsi="Arial" w:cs="Arial"/>
                <w:lang w:val="id-ID"/>
              </w:rPr>
            </w:pPr>
            <w:r w:rsidRPr="00676C4F">
              <w:rPr>
                <w:rFonts w:ascii="Arial" w:hAnsi="Arial" w:cs="Arial"/>
                <w:lang w:val="id-ID"/>
              </w:rPr>
              <w:t>e.</w:t>
            </w:r>
          </w:p>
        </w:tc>
        <w:tc>
          <w:tcPr>
            <w:tcW w:w="2944" w:type="dxa"/>
            <w:vAlign w:val="center"/>
          </w:tcPr>
          <w:p w:rsidR="00DF7A56" w:rsidRPr="00676C4F" w:rsidRDefault="00DF7A56" w:rsidP="00F25B7B">
            <w:pPr>
              <w:rPr>
                <w:rFonts w:ascii="Arial" w:hAnsi="Arial" w:cs="Arial"/>
                <w:sz w:val="20"/>
                <w:szCs w:val="20"/>
              </w:rPr>
            </w:pPr>
            <w:r w:rsidRPr="00676C4F">
              <w:rPr>
                <w:rFonts w:ascii="Arial" w:hAnsi="Arial" w:cs="Arial"/>
                <w:sz w:val="20"/>
                <w:szCs w:val="20"/>
              </w:rPr>
              <w:t>Utang Belanja</w:t>
            </w:r>
          </w:p>
        </w:tc>
        <w:tc>
          <w:tcPr>
            <w:tcW w:w="1662" w:type="dxa"/>
            <w:vAlign w:val="bottom"/>
          </w:tcPr>
          <w:p w:rsidR="00DF7A56" w:rsidRPr="00676C4F" w:rsidRDefault="00676C4F" w:rsidP="00F25B7B">
            <w:pPr>
              <w:jc w:val="right"/>
              <w:rPr>
                <w:rFonts w:ascii="Arial" w:hAnsi="Arial" w:cs="Arial"/>
                <w:sz w:val="20"/>
                <w:szCs w:val="20"/>
                <w:lang w:val="id-ID"/>
              </w:rPr>
            </w:pPr>
            <w:r w:rsidRPr="00676C4F">
              <w:rPr>
                <w:rFonts w:ascii="Arial" w:hAnsi="Arial" w:cs="Arial"/>
                <w:sz w:val="20"/>
                <w:szCs w:val="20"/>
                <w:lang w:val="en-ID"/>
              </w:rPr>
              <w:t>55.922.746</w:t>
            </w:r>
          </w:p>
        </w:tc>
        <w:tc>
          <w:tcPr>
            <w:tcW w:w="1674" w:type="dxa"/>
            <w:vAlign w:val="bottom"/>
          </w:tcPr>
          <w:p w:rsidR="00DF7A56" w:rsidRPr="00676C4F" w:rsidRDefault="00676C4F" w:rsidP="00815D16">
            <w:pPr>
              <w:jc w:val="right"/>
              <w:rPr>
                <w:rFonts w:ascii="Arial" w:hAnsi="Arial" w:cs="Arial"/>
                <w:sz w:val="20"/>
                <w:szCs w:val="20"/>
                <w:lang w:val="en-US"/>
              </w:rPr>
            </w:pPr>
            <w:r w:rsidRPr="00676C4F">
              <w:rPr>
                <w:rFonts w:ascii="Arial" w:hAnsi="Arial" w:cs="Arial"/>
                <w:sz w:val="20"/>
                <w:szCs w:val="20"/>
                <w:lang w:val="id-ID"/>
              </w:rPr>
              <w:t>60.075.650</w:t>
            </w:r>
          </w:p>
        </w:tc>
      </w:tr>
      <w:tr w:rsidR="00676C4F" w:rsidRPr="00676C4F" w:rsidTr="00676C4F">
        <w:tc>
          <w:tcPr>
            <w:tcW w:w="676" w:type="dxa"/>
          </w:tcPr>
          <w:p w:rsidR="00DF7A56" w:rsidRPr="00676C4F" w:rsidRDefault="00DF7A56" w:rsidP="00F25B7B">
            <w:pPr>
              <w:pStyle w:val="NoSpacing"/>
              <w:spacing w:line="276" w:lineRule="auto"/>
              <w:rPr>
                <w:rFonts w:ascii="Arial" w:hAnsi="Arial" w:cs="Arial"/>
                <w:lang w:val="id-ID"/>
              </w:rPr>
            </w:pPr>
            <w:r w:rsidRPr="00676C4F">
              <w:rPr>
                <w:rFonts w:ascii="Arial" w:hAnsi="Arial" w:cs="Arial"/>
                <w:lang w:val="id-ID"/>
              </w:rPr>
              <w:t>f.</w:t>
            </w:r>
          </w:p>
        </w:tc>
        <w:tc>
          <w:tcPr>
            <w:tcW w:w="2944" w:type="dxa"/>
            <w:vAlign w:val="center"/>
          </w:tcPr>
          <w:p w:rsidR="00DF7A56" w:rsidRPr="00676C4F" w:rsidRDefault="00DF7A56" w:rsidP="00F25B7B">
            <w:pPr>
              <w:rPr>
                <w:rFonts w:ascii="Arial" w:hAnsi="Arial" w:cs="Arial"/>
                <w:sz w:val="20"/>
                <w:szCs w:val="20"/>
              </w:rPr>
            </w:pPr>
            <w:r w:rsidRPr="00676C4F">
              <w:rPr>
                <w:rFonts w:ascii="Arial" w:hAnsi="Arial" w:cs="Arial"/>
                <w:sz w:val="20"/>
                <w:szCs w:val="20"/>
              </w:rPr>
              <w:t>Utang Jangka Pendek Lainnya</w:t>
            </w:r>
          </w:p>
        </w:tc>
        <w:tc>
          <w:tcPr>
            <w:tcW w:w="1662" w:type="dxa"/>
            <w:vAlign w:val="bottom"/>
          </w:tcPr>
          <w:p w:rsidR="00DF7A56" w:rsidRPr="00676C4F" w:rsidRDefault="00DF7A56" w:rsidP="00F25B7B">
            <w:pPr>
              <w:jc w:val="right"/>
              <w:rPr>
                <w:rFonts w:ascii="Arial" w:hAnsi="Arial" w:cs="Arial"/>
                <w:sz w:val="20"/>
                <w:szCs w:val="20"/>
                <w:lang w:val="id-ID"/>
              </w:rPr>
            </w:pPr>
            <w:r w:rsidRPr="00676C4F">
              <w:rPr>
                <w:rFonts w:ascii="Arial" w:hAnsi="Arial" w:cs="Arial"/>
                <w:sz w:val="20"/>
                <w:szCs w:val="20"/>
                <w:lang w:val="id-ID"/>
              </w:rPr>
              <w:t>0</w:t>
            </w:r>
          </w:p>
        </w:tc>
        <w:tc>
          <w:tcPr>
            <w:tcW w:w="1674" w:type="dxa"/>
            <w:vAlign w:val="bottom"/>
          </w:tcPr>
          <w:p w:rsidR="00DF7A56" w:rsidRPr="00676C4F" w:rsidRDefault="00DF7A56" w:rsidP="00F25B7B">
            <w:pPr>
              <w:jc w:val="right"/>
              <w:rPr>
                <w:rFonts w:ascii="Arial" w:hAnsi="Arial" w:cs="Arial"/>
                <w:sz w:val="20"/>
                <w:szCs w:val="20"/>
                <w:lang w:val="id-ID"/>
              </w:rPr>
            </w:pPr>
            <w:r w:rsidRPr="00676C4F">
              <w:rPr>
                <w:rFonts w:ascii="Arial" w:hAnsi="Arial" w:cs="Arial"/>
                <w:sz w:val="20"/>
                <w:szCs w:val="20"/>
                <w:lang w:val="id-ID"/>
              </w:rPr>
              <w:t>0</w:t>
            </w:r>
          </w:p>
        </w:tc>
      </w:tr>
      <w:tr w:rsidR="00676C4F" w:rsidRPr="00676C4F" w:rsidTr="00676C4F">
        <w:trPr>
          <w:trHeight w:val="485"/>
        </w:trPr>
        <w:tc>
          <w:tcPr>
            <w:tcW w:w="3620" w:type="dxa"/>
            <w:gridSpan w:val="2"/>
            <w:vAlign w:val="center"/>
          </w:tcPr>
          <w:p w:rsidR="00DF7A56" w:rsidRPr="00676C4F" w:rsidRDefault="00DF7A56" w:rsidP="00F25B7B">
            <w:pPr>
              <w:pStyle w:val="NoSpacing"/>
              <w:spacing w:line="276" w:lineRule="auto"/>
              <w:jc w:val="center"/>
              <w:rPr>
                <w:rFonts w:ascii="Arial" w:hAnsi="Arial" w:cs="Arial"/>
              </w:rPr>
            </w:pPr>
            <w:r w:rsidRPr="00676C4F">
              <w:rPr>
                <w:rFonts w:ascii="Arial" w:hAnsi="Arial" w:cs="Arial"/>
              </w:rPr>
              <w:t>Jumlah  kewajiban   jangka  pendek</w:t>
            </w:r>
          </w:p>
        </w:tc>
        <w:tc>
          <w:tcPr>
            <w:tcW w:w="1662" w:type="dxa"/>
            <w:vAlign w:val="center"/>
          </w:tcPr>
          <w:p w:rsidR="00DF7A56" w:rsidRPr="00676C4F" w:rsidRDefault="00A34F9C" w:rsidP="00F25B7B">
            <w:pPr>
              <w:jc w:val="right"/>
              <w:rPr>
                <w:rFonts w:ascii="Arial" w:hAnsi="Arial" w:cs="Arial"/>
                <w:sz w:val="20"/>
                <w:szCs w:val="20"/>
              </w:rPr>
            </w:pPr>
            <w:r w:rsidRPr="00A34F9C">
              <w:rPr>
                <w:rFonts w:ascii="Arial" w:hAnsi="Arial" w:cs="Arial"/>
                <w:sz w:val="20"/>
                <w:szCs w:val="20"/>
              </w:rPr>
              <w:t>59</w:t>
            </w:r>
            <w:r>
              <w:rPr>
                <w:rFonts w:ascii="Arial" w:hAnsi="Arial" w:cs="Arial"/>
                <w:sz w:val="20"/>
                <w:szCs w:val="20"/>
              </w:rPr>
              <w:t>.</w:t>
            </w:r>
            <w:r w:rsidRPr="00A34F9C">
              <w:rPr>
                <w:rFonts w:ascii="Arial" w:hAnsi="Arial" w:cs="Arial"/>
                <w:sz w:val="20"/>
                <w:szCs w:val="20"/>
              </w:rPr>
              <w:t>489</w:t>
            </w:r>
            <w:r>
              <w:rPr>
                <w:rFonts w:ascii="Arial" w:hAnsi="Arial" w:cs="Arial"/>
                <w:sz w:val="20"/>
                <w:szCs w:val="20"/>
              </w:rPr>
              <w:t>.</w:t>
            </w:r>
            <w:r w:rsidRPr="00A34F9C">
              <w:rPr>
                <w:rFonts w:ascii="Arial" w:hAnsi="Arial" w:cs="Arial"/>
                <w:sz w:val="20"/>
                <w:szCs w:val="20"/>
              </w:rPr>
              <w:t>818</w:t>
            </w:r>
          </w:p>
        </w:tc>
        <w:tc>
          <w:tcPr>
            <w:tcW w:w="1674" w:type="dxa"/>
            <w:vAlign w:val="center"/>
          </w:tcPr>
          <w:p w:rsidR="00DF7A56" w:rsidRPr="00676C4F" w:rsidRDefault="00676C4F" w:rsidP="00F25B7B">
            <w:pPr>
              <w:jc w:val="right"/>
              <w:rPr>
                <w:rFonts w:ascii="Arial" w:hAnsi="Arial" w:cs="Arial"/>
                <w:sz w:val="20"/>
                <w:szCs w:val="20"/>
              </w:rPr>
            </w:pPr>
            <w:r w:rsidRPr="00676C4F">
              <w:rPr>
                <w:rFonts w:ascii="Arial" w:hAnsi="Arial" w:cs="Arial"/>
                <w:sz w:val="20"/>
                <w:szCs w:val="20"/>
              </w:rPr>
              <w:t>103.310.800</w:t>
            </w:r>
          </w:p>
        </w:tc>
      </w:tr>
    </w:tbl>
    <w:p w:rsidR="00DF7A56" w:rsidRPr="00676C4F" w:rsidRDefault="00DF7A56" w:rsidP="00DF7A56">
      <w:pPr>
        <w:pStyle w:val="NoSpacing"/>
        <w:spacing w:line="360" w:lineRule="auto"/>
        <w:rPr>
          <w:rFonts w:ascii="Arial" w:hAnsi="Arial" w:cs="Arial"/>
          <w:sz w:val="24"/>
          <w:szCs w:val="24"/>
        </w:rPr>
      </w:pPr>
    </w:p>
    <w:p w:rsidR="00DF7A56" w:rsidRPr="00676C4F" w:rsidRDefault="00DF7A56" w:rsidP="00DF7A56">
      <w:pPr>
        <w:pStyle w:val="NoSpacing"/>
        <w:spacing w:line="360" w:lineRule="auto"/>
        <w:ind w:left="698" w:firstLine="720"/>
        <w:rPr>
          <w:rFonts w:ascii="Arial" w:hAnsi="Arial" w:cs="Arial"/>
          <w:sz w:val="24"/>
          <w:szCs w:val="24"/>
        </w:rPr>
      </w:pPr>
      <w:r w:rsidRPr="00676C4F">
        <w:rPr>
          <w:rFonts w:ascii="Arial" w:hAnsi="Arial" w:cs="Arial"/>
          <w:sz w:val="24"/>
          <w:szCs w:val="24"/>
        </w:rPr>
        <w:t>Hutang PFK (Hutang Pada Fihak Ketiga)</w:t>
      </w:r>
    </w:p>
    <w:p w:rsidR="00DF7A56" w:rsidRPr="00676C4F" w:rsidRDefault="00DF7A56" w:rsidP="00DF7A56">
      <w:pPr>
        <w:pStyle w:val="NoSpacing"/>
        <w:spacing w:line="360" w:lineRule="auto"/>
        <w:ind w:left="1418"/>
        <w:jc w:val="both"/>
        <w:rPr>
          <w:rFonts w:ascii="Arial" w:hAnsi="Arial" w:cs="Arial"/>
          <w:sz w:val="24"/>
          <w:szCs w:val="24"/>
        </w:rPr>
      </w:pPr>
      <w:r w:rsidRPr="00676C4F">
        <w:rPr>
          <w:rFonts w:ascii="Arial" w:hAnsi="Arial" w:cs="Arial"/>
          <w:sz w:val="24"/>
          <w:szCs w:val="24"/>
        </w:rPr>
        <w:t xml:space="preserve">Hutang PFK per 31 Desember </w:t>
      </w:r>
      <w:r w:rsidR="00E45D47" w:rsidRPr="00676C4F">
        <w:rPr>
          <w:rFonts w:ascii="Arial" w:hAnsi="Arial" w:cs="Arial"/>
          <w:sz w:val="24"/>
          <w:szCs w:val="24"/>
        </w:rPr>
        <w:t>2018</w:t>
      </w:r>
      <w:r w:rsidRPr="00676C4F">
        <w:rPr>
          <w:rFonts w:ascii="Arial" w:hAnsi="Arial" w:cs="Arial"/>
          <w:sz w:val="24"/>
          <w:szCs w:val="24"/>
        </w:rPr>
        <w:t xml:space="preserve"> sebesar </w:t>
      </w:r>
      <w:r w:rsidRPr="00315FDE">
        <w:rPr>
          <w:rFonts w:ascii="Arial" w:hAnsi="Arial" w:cs="Arial"/>
          <w:sz w:val="24"/>
          <w:szCs w:val="24"/>
        </w:rPr>
        <w:t>Rp</w:t>
      </w:r>
      <w:r w:rsidR="00315FDE" w:rsidRPr="00315FDE">
        <w:rPr>
          <w:rFonts w:ascii="Arial" w:hAnsi="Arial" w:cs="Arial"/>
          <w:sz w:val="24"/>
          <w:szCs w:val="24"/>
        </w:rPr>
        <w:t>3.569.598</w:t>
      </w:r>
      <w:r w:rsidRPr="00676C4F">
        <w:rPr>
          <w:rFonts w:ascii="Arial" w:hAnsi="Arial" w:cs="Arial"/>
          <w:sz w:val="24"/>
          <w:szCs w:val="24"/>
        </w:rPr>
        <w:t>,</w:t>
      </w:r>
      <w:r w:rsidRPr="00676C4F">
        <w:rPr>
          <w:rFonts w:ascii="Arial" w:hAnsi="Arial" w:cs="Arial"/>
          <w:sz w:val="24"/>
          <w:szCs w:val="24"/>
          <w:lang w:val="id-ID"/>
        </w:rPr>
        <w:t>00</w:t>
      </w:r>
      <w:r w:rsidRPr="00676C4F">
        <w:rPr>
          <w:rFonts w:ascii="Arial" w:hAnsi="Arial" w:cs="Arial"/>
          <w:sz w:val="24"/>
          <w:szCs w:val="24"/>
        </w:rPr>
        <w:t xml:space="preserve"> yaitu hutang pajak yang sudah dipungut oleh Bendahara Pengeluran </w:t>
      </w:r>
      <w:r w:rsidR="00026440" w:rsidRPr="00676C4F">
        <w:rPr>
          <w:rFonts w:ascii="Arial" w:hAnsi="Arial" w:cs="Arial"/>
          <w:sz w:val="24"/>
          <w:szCs w:val="24"/>
        </w:rPr>
        <w:t>OPD</w:t>
      </w:r>
      <w:r w:rsidRPr="00676C4F">
        <w:rPr>
          <w:rFonts w:ascii="Arial" w:hAnsi="Arial" w:cs="Arial"/>
          <w:sz w:val="24"/>
          <w:szCs w:val="24"/>
        </w:rPr>
        <w:t xml:space="preserve"> namun sampai dengan tutup tahun anggaran belum disetor ke Kas Negara dan disetor pada Tahun </w:t>
      </w:r>
      <w:r w:rsidR="00E45D47" w:rsidRPr="00676C4F">
        <w:rPr>
          <w:rFonts w:ascii="Arial" w:hAnsi="Arial" w:cs="Arial"/>
          <w:sz w:val="24"/>
          <w:szCs w:val="24"/>
        </w:rPr>
        <w:t>2018</w:t>
      </w:r>
      <w:r w:rsidRPr="00676C4F">
        <w:rPr>
          <w:rFonts w:ascii="Arial" w:hAnsi="Arial" w:cs="Arial"/>
          <w:sz w:val="24"/>
          <w:szCs w:val="24"/>
        </w:rPr>
        <w:t xml:space="preserve"> dengan rincian :</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69"/>
        <w:gridCol w:w="799"/>
        <w:gridCol w:w="1843"/>
        <w:gridCol w:w="567"/>
      </w:tblGrid>
      <w:tr w:rsidR="000A5CBF" w:rsidRPr="00676C4F" w:rsidTr="00AA43CA">
        <w:tc>
          <w:tcPr>
            <w:tcW w:w="567" w:type="dxa"/>
          </w:tcPr>
          <w:p w:rsidR="000A5CBF" w:rsidRPr="00676C4F" w:rsidRDefault="000A5CBF" w:rsidP="00F25B7B">
            <w:pPr>
              <w:pStyle w:val="NoSpacing"/>
              <w:spacing w:line="360" w:lineRule="auto"/>
              <w:rPr>
                <w:rFonts w:ascii="Arial" w:hAnsi="Arial" w:cs="Arial"/>
                <w:sz w:val="24"/>
                <w:szCs w:val="24"/>
              </w:rPr>
            </w:pPr>
            <w:r w:rsidRPr="00676C4F">
              <w:rPr>
                <w:rFonts w:ascii="Arial" w:hAnsi="Arial" w:cs="Arial"/>
                <w:sz w:val="24"/>
                <w:szCs w:val="24"/>
              </w:rPr>
              <w:t>a.</w:t>
            </w:r>
          </w:p>
        </w:tc>
        <w:tc>
          <w:tcPr>
            <w:tcW w:w="1469" w:type="dxa"/>
          </w:tcPr>
          <w:p w:rsidR="000A5CBF" w:rsidRPr="00676C4F" w:rsidRDefault="000A5CBF" w:rsidP="00F25B7B">
            <w:pPr>
              <w:pStyle w:val="NoSpacing"/>
              <w:spacing w:line="360" w:lineRule="auto"/>
              <w:rPr>
                <w:rFonts w:ascii="Arial" w:hAnsi="Arial" w:cs="Arial"/>
                <w:sz w:val="24"/>
                <w:szCs w:val="24"/>
              </w:rPr>
            </w:pPr>
            <w:r w:rsidRPr="00676C4F">
              <w:rPr>
                <w:rFonts w:ascii="Arial" w:hAnsi="Arial" w:cs="Arial"/>
                <w:sz w:val="24"/>
                <w:szCs w:val="24"/>
              </w:rPr>
              <w:t>PPh 21</w:t>
            </w:r>
          </w:p>
        </w:tc>
        <w:tc>
          <w:tcPr>
            <w:tcW w:w="799" w:type="dxa"/>
          </w:tcPr>
          <w:p w:rsidR="000A5CBF" w:rsidRPr="00676C4F" w:rsidRDefault="000A5CBF" w:rsidP="00F25B7B">
            <w:pPr>
              <w:pStyle w:val="NoSpacing"/>
              <w:spacing w:line="360" w:lineRule="auto"/>
              <w:rPr>
                <w:rFonts w:ascii="Arial" w:hAnsi="Arial" w:cs="Arial"/>
                <w:sz w:val="24"/>
                <w:szCs w:val="24"/>
              </w:rPr>
            </w:pPr>
            <w:r w:rsidRPr="00676C4F">
              <w:rPr>
                <w:rFonts w:ascii="Arial" w:hAnsi="Arial" w:cs="Arial"/>
                <w:sz w:val="24"/>
                <w:szCs w:val="24"/>
              </w:rPr>
              <w:t>Rp.</w:t>
            </w:r>
          </w:p>
        </w:tc>
        <w:tc>
          <w:tcPr>
            <w:tcW w:w="1843" w:type="dxa"/>
          </w:tcPr>
          <w:p w:rsidR="000A5CBF" w:rsidRPr="000A5CBF" w:rsidRDefault="000A5CBF" w:rsidP="000A5CBF">
            <w:pPr>
              <w:jc w:val="right"/>
              <w:rPr>
                <w:rFonts w:ascii="Arial" w:hAnsi="Arial" w:cs="Arial"/>
              </w:rPr>
            </w:pPr>
            <w:r w:rsidRPr="000A5CBF">
              <w:rPr>
                <w:rFonts w:ascii="Arial" w:hAnsi="Arial" w:cs="Arial"/>
              </w:rPr>
              <w:t>3.297.780,00</w:t>
            </w:r>
          </w:p>
        </w:tc>
        <w:tc>
          <w:tcPr>
            <w:tcW w:w="567" w:type="dxa"/>
          </w:tcPr>
          <w:p w:rsidR="000A5CBF" w:rsidRPr="00676C4F" w:rsidRDefault="000A5CBF" w:rsidP="00F25B7B">
            <w:pPr>
              <w:pStyle w:val="NoSpacing"/>
              <w:spacing w:line="360" w:lineRule="auto"/>
              <w:jc w:val="right"/>
              <w:rPr>
                <w:rFonts w:ascii="Arial" w:hAnsi="Arial" w:cs="Arial"/>
                <w:sz w:val="24"/>
                <w:szCs w:val="24"/>
                <w:lang w:val="id-ID"/>
              </w:rPr>
            </w:pPr>
          </w:p>
        </w:tc>
      </w:tr>
      <w:tr w:rsidR="000A5CBF" w:rsidRPr="00676C4F" w:rsidTr="00AA43CA">
        <w:tc>
          <w:tcPr>
            <w:tcW w:w="567" w:type="dxa"/>
          </w:tcPr>
          <w:p w:rsidR="000A5CBF" w:rsidRPr="00676C4F" w:rsidRDefault="000A5CBF" w:rsidP="00F25B7B">
            <w:pPr>
              <w:pStyle w:val="NoSpacing"/>
              <w:spacing w:line="360" w:lineRule="auto"/>
              <w:rPr>
                <w:rFonts w:ascii="Arial" w:hAnsi="Arial" w:cs="Arial"/>
                <w:sz w:val="24"/>
                <w:szCs w:val="24"/>
              </w:rPr>
            </w:pPr>
            <w:r w:rsidRPr="00676C4F">
              <w:rPr>
                <w:rFonts w:ascii="Arial" w:hAnsi="Arial" w:cs="Arial"/>
                <w:sz w:val="24"/>
                <w:szCs w:val="24"/>
              </w:rPr>
              <w:t>b.</w:t>
            </w:r>
          </w:p>
        </w:tc>
        <w:tc>
          <w:tcPr>
            <w:tcW w:w="1469" w:type="dxa"/>
          </w:tcPr>
          <w:p w:rsidR="000A5CBF" w:rsidRPr="00676C4F" w:rsidRDefault="000A5CBF" w:rsidP="00F25B7B">
            <w:pPr>
              <w:pStyle w:val="NoSpacing"/>
              <w:spacing w:line="360" w:lineRule="auto"/>
              <w:rPr>
                <w:rFonts w:ascii="Arial" w:hAnsi="Arial" w:cs="Arial"/>
                <w:sz w:val="24"/>
                <w:szCs w:val="24"/>
              </w:rPr>
            </w:pPr>
            <w:r w:rsidRPr="00676C4F">
              <w:rPr>
                <w:rFonts w:ascii="Arial" w:hAnsi="Arial" w:cs="Arial"/>
                <w:sz w:val="24"/>
                <w:szCs w:val="24"/>
              </w:rPr>
              <w:t>PPh 22</w:t>
            </w:r>
          </w:p>
        </w:tc>
        <w:tc>
          <w:tcPr>
            <w:tcW w:w="799" w:type="dxa"/>
          </w:tcPr>
          <w:p w:rsidR="000A5CBF" w:rsidRPr="00676C4F" w:rsidRDefault="000A5CBF" w:rsidP="00F25B7B">
            <w:pPr>
              <w:rPr>
                <w:rFonts w:ascii="Arial" w:hAnsi="Arial" w:cs="Arial"/>
              </w:rPr>
            </w:pPr>
            <w:r w:rsidRPr="00676C4F">
              <w:rPr>
                <w:rFonts w:ascii="Arial" w:hAnsi="Arial" w:cs="Arial"/>
              </w:rPr>
              <w:t>Rp.</w:t>
            </w:r>
          </w:p>
        </w:tc>
        <w:tc>
          <w:tcPr>
            <w:tcW w:w="1843" w:type="dxa"/>
          </w:tcPr>
          <w:p w:rsidR="000A5CBF" w:rsidRPr="000A5CBF" w:rsidRDefault="000A5CBF" w:rsidP="000A5CBF">
            <w:pPr>
              <w:jc w:val="right"/>
              <w:rPr>
                <w:rFonts w:ascii="Arial" w:hAnsi="Arial" w:cs="Arial"/>
              </w:rPr>
            </w:pPr>
            <w:r w:rsidRPr="000A5CBF">
              <w:rPr>
                <w:rFonts w:ascii="Arial" w:hAnsi="Arial" w:cs="Arial"/>
              </w:rPr>
              <w:t>62.727,00</w:t>
            </w:r>
          </w:p>
        </w:tc>
        <w:tc>
          <w:tcPr>
            <w:tcW w:w="567" w:type="dxa"/>
          </w:tcPr>
          <w:p w:rsidR="000A5CBF" w:rsidRPr="00676C4F" w:rsidRDefault="000A5CBF" w:rsidP="00F25B7B">
            <w:pPr>
              <w:pStyle w:val="NoSpacing"/>
              <w:spacing w:line="360" w:lineRule="auto"/>
              <w:jc w:val="right"/>
              <w:rPr>
                <w:rFonts w:ascii="Arial" w:hAnsi="Arial" w:cs="Arial"/>
                <w:sz w:val="24"/>
                <w:szCs w:val="24"/>
                <w:lang w:val="id-ID"/>
              </w:rPr>
            </w:pPr>
          </w:p>
        </w:tc>
      </w:tr>
      <w:tr w:rsidR="000A5CBF" w:rsidRPr="00676C4F" w:rsidTr="00AA43CA">
        <w:tc>
          <w:tcPr>
            <w:tcW w:w="567" w:type="dxa"/>
          </w:tcPr>
          <w:p w:rsidR="000A5CBF" w:rsidRPr="00676C4F" w:rsidRDefault="000A5CBF" w:rsidP="00F25B7B">
            <w:pPr>
              <w:pStyle w:val="NoSpacing"/>
              <w:spacing w:line="360" w:lineRule="auto"/>
              <w:rPr>
                <w:rFonts w:ascii="Arial" w:hAnsi="Arial" w:cs="Arial"/>
                <w:sz w:val="24"/>
                <w:szCs w:val="24"/>
              </w:rPr>
            </w:pPr>
            <w:r w:rsidRPr="00676C4F">
              <w:rPr>
                <w:rFonts w:ascii="Arial" w:hAnsi="Arial" w:cs="Arial"/>
                <w:sz w:val="24"/>
                <w:szCs w:val="24"/>
              </w:rPr>
              <w:t>d.</w:t>
            </w:r>
          </w:p>
        </w:tc>
        <w:tc>
          <w:tcPr>
            <w:tcW w:w="1469" w:type="dxa"/>
          </w:tcPr>
          <w:p w:rsidR="000A5CBF" w:rsidRPr="00676C4F" w:rsidRDefault="000A5CBF" w:rsidP="00F25B7B">
            <w:pPr>
              <w:pStyle w:val="NoSpacing"/>
              <w:spacing w:line="360" w:lineRule="auto"/>
              <w:rPr>
                <w:rFonts w:ascii="Arial" w:hAnsi="Arial" w:cs="Arial"/>
                <w:sz w:val="24"/>
                <w:szCs w:val="24"/>
              </w:rPr>
            </w:pPr>
            <w:r w:rsidRPr="00676C4F">
              <w:rPr>
                <w:rFonts w:ascii="Arial" w:hAnsi="Arial" w:cs="Arial"/>
                <w:sz w:val="24"/>
                <w:szCs w:val="24"/>
              </w:rPr>
              <w:t>PPN</w:t>
            </w:r>
          </w:p>
        </w:tc>
        <w:tc>
          <w:tcPr>
            <w:tcW w:w="799" w:type="dxa"/>
            <w:tcBorders>
              <w:bottom w:val="single" w:sz="4" w:space="0" w:color="auto"/>
            </w:tcBorders>
          </w:tcPr>
          <w:p w:rsidR="000A5CBF" w:rsidRPr="00676C4F" w:rsidRDefault="000A5CBF" w:rsidP="00F25B7B">
            <w:pPr>
              <w:rPr>
                <w:rFonts w:ascii="Arial" w:hAnsi="Arial" w:cs="Arial"/>
              </w:rPr>
            </w:pPr>
            <w:r w:rsidRPr="00676C4F">
              <w:rPr>
                <w:rFonts w:ascii="Arial" w:hAnsi="Arial" w:cs="Arial"/>
              </w:rPr>
              <w:t>Rp.</w:t>
            </w:r>
          </w:p>
        </w:tc>
        <w:tc>
          <w:tcPr>
            <w:tcW w:w="1843" w:type="dxa"/>
            <w:tcBorders>
              <w:bottom w:val="single" w:sz="4" w:space="0" w:color="auto"/>
            </w:tcBorders>
          </w:tcPr>
          <w:p w:rsidR="000A5CBF" w:rsidRPr="000A5CBF" w:rsidRDefault="000A5CBF" w:rsidP="000A5CBF">
            <w:pPr>
              <w:jc w:val="right"/>
              <w:rPr>
                <w:rFonts w:ascii="Arial" w:hAnsi="Arial" w:cs="Arial"/>
              </w:rPr>
            </w:pPr>
            <w:r w:rsidRPr="000A5CBF">
              <w:rPr>
                <w:rFonts w:ascii="Arial" w:hAnsi="Arial" w:cs="Arial"/>
              </w:rPr>
              <w:t>209.091,00</w:t>
            </w:r>
          </w:p>
        </w:tc>
        <w:tc>
          <w:tcPr>
            <w:tcW w:w="567" w:type="dxa"/>
          </w:tcPr>
          <w:p w:rsidR="000A5CBF" w:rsidRPr="00676C4F" w:rsidRDefault="000A5CBF" w:rsidP="00F25B7B">
            <w:pPr>
              <w:pStyle w:val="NoSpacing"/>
              <w:spacing w:line="360" w:lineRule="auto"/>
              <w:rPr>
                <w:rFonts w:ascii="Arial" w:hAnsi="Arial" w:cs="Arial"/>
                <w:sz w:val="24"/>
                <w:szCs w:val="24"/>
                <w:lang w:val="id-ID"/>
              </w:rPr>
            </w:pPr>
            <w:r w:rsidRPr="00676C4F">
              <w:rPr>
                <w:rFonts w:ascii="Arial" w:hAnsi="Arial" w:cs="Arial"/>
                <w:sz w:val="24"/>
                <w:szCs w:val="24"/>
                <w:lang w:val="id-ID"/>
              </w:rPr>
              <w:t>+</w:t>
            </w:r>
          </w:p>
        </w:tc>
      </w:tr>
      <w:tr w:rsidR="000A5CBF" w:rsidRPr="00676C4F" w:rsidTr="00F25B7B">
        <w:tc>
          <w:tcPr>
            <w:tcW w:w="567" w:type="dxa"/>
          </w:tcPr>
          <w:p w:rsidR="000A5CBF" w:rsidRPr="00676C4F" w:rsidRDefault="000A5CBF" w:rsidP="00F25B7B">
            <w:pPr>
              <w:pStyle w:val="NoSpacing"/>
              <w:spacing w:line="360" w:lineRule="auto"/>
              <w:rPr>
                <w:rFonts w:ascii="Arial" w:hAnsi="Arial" w:cs="Arial"/>
                <w:b/>
                <w:sz w:val="24"/>
                <w:szCs w:val="24"/>
                <w:lang w:val="id-ID"/>
              </w:rPr>
            </w:pPr>
          </w:p>
        </w:tc>
        <w:tc>
          <w:tcPr>
            <w:tcW w:w="1469" w:type="dxa"/>
          </w:tcPr>
          <w:p w:rsidR="000A5CBF" w:rsidRPr="00676C4F" w:rsidRDefault="000A5CBF" w:rsidP="00F25B7B">
            <w:pPr>
              <w:pStyle w:val="NoSpacing"/>
              <w:spacing w:line="360" w:lineRule="auto"/>
              <w:rPr>
                <w:rFonts w:ascii="Arial" w:hAnsi="Arial" w:cs="Arial"/>
                <w:sz w:val="24"/>
                <w:szCs w:val="24"/>
              </w:rPr>
            </w:pPr>
            <w:r w:rsidRPr="00676C4F">
              <w:rPr>
                <w:rFonts w:ascii="Arial" w:hAnsi="Arial" w:cs="Arial"/>
                <w:sz w:val="24"/>
                <w:szCs w:val="24"/>
              </w:rPr>
              <w:t>Jumlah</w:t>
            </w:r>
          </w:p>
        </w:tc>
        <w:tc>
          <w:tcPr>
            <w:tcW w:w="799" w:type="dxa"/>
            <w:tcBorders>
              <w:top w:val="single" w:sz="4" w:space="0" w:color="auto"/>
            </w:tcBorders>
          </w:tcPr>
          <w:p w:rsidR="000A5CBF" w:rsidRPr="00676C4F" w:rsidRDefault="000A5CBF" w:rsidP="00F25B7B">
            <w:pPr>
              <w:rPr>
                <w:rFonts w:ascii="Arial" w:hAnsi="Arial" w:cs="Arial"/>
              </w:rPr>
            </w:pPr>
            <w:r w:rsidRPr="00676C4F">
              <w:rPr>
                <w:rFonts w:ascii="Arial" w:hAnsi="Arial" w:cs="Arial"/>
              </w:rPr>
              <w:t>Rp</w:t>
            </w:r>
          </w:p>
        </w:tc>
        <w:tc>
          <w:tcPr>
            <w:tcW w:w="1843" w:type="dxa"/>
            <w:tcBorders>
              <w:top w:val="single" w:sz="4" w:space="0" w:color="auto"/>
            </w:tcBorders>
          </w:tcPr>
          <w:p w:rsidR="000A5CBF" w:rsidRPr="000A5CBF" w:rsidRDefault="000A5CBF" w:rsidP="000A5CBF">
            <w:pPr>
              <w:jc w:val="right"/>
              <w:rPr>
                <w:rFonts w:ascii="Arial" w:hAnsi="Arial" w:cs="Arial"/>
              </w:rPr>
            </w:pPr>
            <w:r w:rsidRPr="000A5CBF">
              <w:rPr>
                <w:rFonts w:ascii="Arial" w:hAnsi="Arial" w:cs="Arial"/>
              </w:rPr>
              <w:t>3.569.598,00</w:t>
            </w:r>
          </w:p>
        </w:tc>
        <w:tc>
          <w:tcPr>
            <w:tcW w:w="567" w:type="dxa"/>
          </w:tcPr>
          <w:p w:rsidR="000A5CBF" w:rsidRPr="00676C4F" w:rsidRDefault="000A5CBF" w:rsidP="00F25B7B">
            <w:pPr>
              <w:pStyle w:val="NoSpacing"/>
              <w:spacing w:line="360" w:lineRule="auto"/>
              <w:jc w:val="right"/>
              <w:rPr>
                <w:rFonts w:ascii="Arial" w:hAnsi="Arial" w:cs="Arial"/>
                <w:sz w:val="24"/>
                <w:szCs w:val="24"/>
                <w:lang w:val="id-ID"/>
              </w:rPr>
            </w:pPr>
          </w:p>
        </w:tc>
      </w:tr>
    </w:tbl>
    <w:p w:rsidR="00DF7A56" w:rsidRPr="00E45D47" w:rsidRDefault="00DF7A56" w:rsidP="00DF7A56">
      <w:pPr>
        <w:pStyle w:val="NoSpacing"/>
        <w:rPr>
          <w:rFonts w:ascii="Arial" w:hAnsi="Arial" w:cs="Arial"/>
          <w:b/>
          <w:color w:val="FF0000"/>
          <w:sz w:val="24"/>
          <w:szCs w:val="24"/>
          <w:lang w:val="id-ID"/>
        </w:rPr>
      </w:pPr>
    </w:p>
    <w:p w:rsidR="00DF7A56" w:rsidRPr="002B224B" w:rsidRDefault="00DF7A56" w:rsidP="008C4586">
      <w:pPr>
        <w:pStyle w:val="NoSpacing"/>
        <w:numPr>
          <w:ilvl w:val="0"/>
          <w:numId w:val="25"/>
        </w:numPr>
        <w:spacing w:line="360" w:lineRule="auto"/>
        <w:ind w:left="1843" w:hanging="425"/>
        <w:rPr>
          <w:rFonts w:ascii="Arial" w:hAnsi="Arial" w:cs="Arial"/>
          <w:sz w:val="24"/>
          <w:szCs w:val="24"/>
          <w:lang w:val="id-ID"/>
        </w:rPr>
      </w:pPr>
      <w:r w:rsidRPr="002B224B">
        <w:rPr>
          <w:rFonts w:ascii="Arial" w:hAnsi="Arial" w:cs="Arial"/>
          <w:sz w:val="24"/>
          <w:szCs w:val="24"/>
          <w:lang w:val="id-ID"/>
        </w:rPr>
        <w:t>Kewajiban Jangka Panjang</w:t>
      </w:r>
    </w:p>
    <w:tbl>
      <w:tblPr>
        <w:tblStyle w:val="TableGrid"/>
        <w:tblW w:w="0" w:type="auto"/>
        <w:tblInd w:w="1526" w:type="dxa"/>
        <w:tblLook w:val="04A0" w:firstRow="1" w:lastRow="0" w:firstColumn="1" w:lastColumn="0" w:noHBand="0" w:noVBand="1"/>
      </w:tblPr>
      <w:tblGrid>
        <w:gridCol w:w="421"/>
        <w:gridCol w:w="3525"/>
        <w:gridCol w:w="1505"/>
        <w:gridCol w:w="1505"/>
      </w:tblGrid>
      <w:tr w:rsidR="002B224B" w:rsidRPr="002B224B" w:rsidTr="00676C4F">
        <w:tc>
          <w:tcPr>
            <w:tcW w:w="4111" w:type="dxa"/>
            <w:gridSpan w:val="2"/>
            <w:vMerge w:val="restart"/>
            <w:shd w:val="clear" w:color="auto" w:fill="C2D69B" w:themeFill="accent3" w:themeFillTint="99"/>
            <w:vAlign w:val="center"/>
          </w:tcPr>
          <w:p w:rsidR="00DF7A56" w:rsidRPr="002B224B" w:rsidRDefault="00DF7A56" w:rsidP="00F25B7B">
            <w:pPr>
              <w:pStyle w:val="NoSpacing"/>
              <w:spacing w:line="276" w:lineRule="auto"/>
              <w:rPr>
                <w:rFonts w:ascii="Arial" w:hAnsi="Arial" w:cs="Arial"/>
              </w:rPr>
            </w:pPr>
            <w:r w:rsidRPr="002B224B">
              <w:rPr>
                <w:rFonts w:ascii="Arial" w:hAnsi="Arial" w:cs="Arial"/>
              </w:rPr>
              <w:t>Kewajiban Jangka P</w:t>
            </w:r>
            <w:r w:rsidRPr="002B224B">
              <w:rPr>
                <w:rFonts w:ascii="Arial" w:hAnsi="Arial" w:cs="Arial"/>
                <w:lang w:val="id-ID"/>
              </w:rPr>
              <w:t>anjang</w:t>
            </w:r>
            <w:r w:rsidRPr="002B224B">
              <w:rPr>
                <w:rFonts w:ascii="Arial" w:hAnsi="Arial" w:cs="Arial"/>
              </w:rPr>
              <w:t xml:space="preserve"> :</w:t>
            </w:r>
          </w:p>
        </w:tc>
        <w:tc>
          <w:tcPr>
            <w:tcW w:w="1559" w:type="dxa"/>
            <w:shd w:val="clear" w:color="auto" w:fill="C2D69B" w:themeFill="accent3" w:themeFillTint="99"/>
          </w:tcPr>
          <w:p w:rsidR="00DF7A56" w:rsidRPr="002B224B" w:rsidRDefault="00E45D47" w:rsidP="009171FB">
            <w:pPr>
              <w:pStyle w:val="NoSpacing"/>
              <w:spacing w:line="276" w:lineRule="auto"/>
              <w:jc w:val="center"/>
              <w:rPr>
                <w:rFonts w:ascii="Arial" w:hAnsi="Arial" w:cs="Arial"/>
                <w:lang w:val="en-ID"/>
              </w:rPr>
            </w:pPr>
            <w:r w:rsidRPr="002B224B">
              <w:rPr>
                <w:rFonts w:ascii="Arial" w:hAnsi="Arial" w:cs="Arial"/>
              </w:rPr>
              <w:t>2018</w:t>
            </w:r>
          </w:p>
        </w:tc>
        <w:tc>
          <w:tcPr>
            <w:tcW w:w="1559" w:type="dxa"/>
            <w:shd w:val="clear" w:color="auto" w:fill="C2D69B" w:themeFill="accent3" w:themeFillTint="99"/>
          </w:tcPr>
          <w:p w:rsidR="00DF7A56" w:rsidRPr="002B224B" w:rsidRDefault="00E45D47" w:rsidP="009171FB">
            <w:pPr>
              <w:pStyle w:val="NoSpacing"/>
              <w:spacing w:line="276" w:lineRule="auto"/>
              <w:jc w:val="center"/>
              <w:rPr>
                <w:rFonts w:ascii="Arial" w:hAnsi="Arial" w:cs="Arial"/>
                <w:lang w:val="en-ID"/>
              </w:rPr>
            </w:pPr>
            <w:r w:rsidRPr="002B224B">
              <w:rPr>
                <w:rFonts w:ascii="Arial" w:hAnsi="Arial" w:cs="Arial"/>
              </w:rPr>
              <w:t>2017</w:t>
            </w:r>
          </w:p>
        </w:tc>
      </w:tr>
      <w:tr w:rsidR="002B224B" w:rsidRPr="002B224B" w:rsidTr="00F25B7B">
        <w:tc>
          <w:tcPr>
            <w:tcW w:w="4111" w:type="dxa"/>
            <w:gridSpan w:val="2"/>
            <w:vMerge/>
            <w:shd w:val="clear" w:color="auto" w:fill="B8CCE4" w:themeFill="accent1" w:themeFillTint="66"/>
          </w:tcPr>
          <w:p w:rsidR="00DF7A56" w:rsidRPr="002B224B" w:rsidRDefault="00DF7A56" w:rsidP="00F25B7B">
            <w:pPr>
              <w:pStyle w:val="NoSpacing"/>
              <w:spacing w:line="276" w:lineRule="auto"/>
              <w:rPr>
                <w:rFonts w:ascii="Arial" w:hAnsi="Arial" w:cs="Arial"/>
              </w:rPr>
            </w:pPr>
          </w:p>
        </w:tc>
        <w:tc>
          <w:tcPr>
            <w:tcW w:w="1559" w:type="dxa"/>
            <w:shd w:val="clear" w:color="auto" w:fill="B8CCE4" w:themeFill="accent1" w:themeFillTint="66"/>
          </w:tcPr>
          <w:p w:rsidR="00DF7A56" w:rsidRPr="002B224B" w:rsidRDefault="00DF7A56" w:rsidP="00F25B7B">
            <w:pPr>
              <w:pStyle w:val="NoSpacing"/>
              <w:spacing w:line="276" w:lineRule="auto"/>
              <w:jc w:val="center"/>
              <w:rPr>
                <w:rFonts w:ascii="Arial" w:hAnsi="Arial" w:cs="Arial"/>
              </w:rPr>
            </w:pPr>
            <w:r w:rsidRPr="002B224B">
              <w:rPr>
                <w:rFonts w:ascii="Arial" w:hAnsi="Arial" w:cs="Arial"/>
              </w:rPr>
              <w:t>Rp</w:t>
            </w:r>
          </w:p>
        </w:tc>
        <w:tc>
          <w:tcPr>
            <w:tcW w:w="1559" w:type="dxa"/>
            <w:shd w:val="clear" w:color="auto" w:fill="B8CCE4" w:themeFill="accent1" w:themeFillTint="66"/>
          </w:tcPr>
          <w:p w:rsidR="00DF7A56" w:rsidRPr="002B224B" w:rsidRDefault="00DF7A56" w:rsidP="00F25B7B">
            <w:pPr>
              <w:pStyle w:val="NoSpacing"/>
              <w:spacing w:line="276" w:lineRule="auto"/>
              <w:jc w:val="center"/>
              <w:rPr>
                <w:rFonts w:ascii="Arial" w:hAnsi="Arial" w:cs="Arial"/>
              </w:rPr>
            </w:pPr>
            <w:r w:rsidRPr="002B224B">
              <w:rPr>
                <w:rFonts w:ascii="Arial" w:hAnsi="Arial" w:cs="Arial"/>
              </w:rPr>
              <w:t>Rp</w:t>
            </w:r>
          </w:p>
        </w:tc>
      </w:tr>
      <w:tr w:rsidR="002B224B" w:rsidRPr="002B224B" w:rsidTr="00F25B7B">
        <w:trPr>
          <w:trHeight w:val="454"/>
        </w:trPr>
        <w:tc>
          <w:tcPr>
            <w:tcW w:w="425" w:type="dxa"/>
          </w:tcPr>
          <w:p w:rsidR="00DF7A56" w:rsidRPr="002B224B" w:rsidRDefault="00DF7A56" w:rsidP="00F25B7B">
            <w:pPr>
              <w:pStyle w:val="NoSpacing"/>
              <w:tabs>
                <w:tab w:val="left" w:pos="630"/>
              </w:tabs>
              <w:spacing w:line="276" w:lineRule="auto"/>
              <w:rPr>
                <w:rFonts w:ascii="Arial" w:hAnsi="Arial" w:cs="Arial"/>
              </w:rPr>
            </w:pPr>
            <w:r w:rsidRPr="002B224B">
              <w:rPr>
                <w:rFonts w:ascii="Arial" w:hAnsi="Arial" w:cs="Arial"/>
              </w:rPr>
              <w:t>a.</w:t>
            </w:r>
          </w:p>
        </w:tc>
        <w:tc>
          <w:tcPr>
            <w:tcW w:w="3686" w:type="dxa"/>
            <w:vAlign w:val="center"/>
          </w:tcPr>
          <w:p w:rsidR="00DF7A56" w:rsidRPr="002B224B" w:rsidRDefault="00DF7A56" w:rsidP="00F25B7B">
            <w:pPr>
              <w:rPr>
                <w:rFonts w:ascii="Arial" w:hAnsi="Arial" w:cs="Arial"/>
                <w:sz w:val="22"/>
                <w:szCs w:val="22"/>
              </w:rPr>
            </w:pPr>
            <w:r w:rsidRPr="002B224B">
              <w:rPr>
                <w:rFonts w:ascii="Arial" w:hAnsi="Arial" w:cs="Arial"/>
                <w:sz w:val="22"/>
                <w:szCs w:val="22"/>
              </w:rPr>
              <w:t>Utang Dalam Negeri</w:t>
            </w:r>
          </w:p>
        </w:tc>
        <w:tc>
          <w:tcPr>
            <w:tcW w:w="1559" w:type="dxa"/>
            <w:vAlign w:val="center"/>
          </w:tcPr>
          <w:p w:rsidR="00DF7A56" w:rsidRPr="002B224B" w:rsidRDefault="00DF7A56" w:rsidP="00F25B7B">
            <w:pPr>
              <w:jc w:val="right"/>
              <w:rPr>
                <w:rFonts w:ascii="Arial" w:hAnsi="Arial" w:cs="Arial"/>
                <w:sz w:val="22"/>
                <w:szCs w:val="22"/>
              </w:rPr>
            </w:pPr>
          </w:p>
        </w:tc>
        <w:tc>
          <w:tcPr>
            <w:tcW w:w="1559" w:type="dxa"/>
            <w:vAlign w:val="center"/>
          </w:tcPr>
          <w:p w:rsidR="00DF7A56" w:rsidRPr="002B224B" w:rsidRDefault="00DF7A56" w:rsidP="00F25B7B">
            <w:pPr>
              <w:jc w:val="right"/>
              <w:rPr>
                <w:rFonts w:ascii="Arial" w:hAnsi="Arial" w:cs="Arial"/>
                <w:sz w:val="22"/>
                <w:szCs w:val="22"/>
              </w:rPr>
            </w:pPr>
          </w:p>
        </w:tc>
      </w:tr>
      <w:tr w:rsidR="002B224B" w:rsidRPr="002B224B" w:rsidTr="00F25B7B">
        <w:trPr>
          <w:trHeight w:val="454"/>
        </w:trPr>
        <w:tc>
          <w:tcPr>
            <w:tcW w:w="425" w:type="dxa"/>
          </w:tcPr>
          <w:p w:rsidR="00DF7A56" w:rsidRPr="002B224B" w:rsidRDefault="00DF7A56" w:rsidP="00F25B7B">
            <w:pPr>
              <w:pStyle w:val="NoSpacing"/>
              <w:spacing w:line="276" w:lineRule="auto"/>
              <w:rPr>
                <w:rFonts w:ascii="Arial" w:hAnsi="Arial" w:cs="Arial"/>
              </w:rPr>
            </w:pPr>
            <w:r w:rsidRPr="002B224B">
              <w:rPr>
                <w:rFonts w:ascii="Arial" w:hAnsi="Arial" w:cs="Arial"/>
              </w:rPr>
              <w:t>b.</w:t>
            </w:r>
          </w:p>
        </w:tc>
        <w:tc>
          <w:tcPr>
            <w:tcW w:w="3686" w:type="dxa"/>
            <w:vAlign w:val="center"/>
          </w:tcPr>
          <w:p w:rsidR="00DF7A56" w:rsidRPr="002B224B" w:rsidRDefault="00DF7A56" w:rsidP="00F25B7B">
            <w:pPr>
              <w:rPr>
                <w:rFonts w:ascii="Arial" w:hAnsi="Arial" w:cs="Arial"/>
                <w:sz w:val="22"/>
                <w:szCs w:val="22"/>
              </w:rPr>
            </w:pPr>
            <w:r w:rsidRPr="002B224B">
              <w:rPr>
                <w:rFonts w:ascii="Arial" w:hAnsi="Arial" w:cs="Arial"/>
                <w:sz w:val="22"/>
                <w:szCs w:val="22"/>
              </w:rPr>
              <w:t>Utang Jangka Panjang Lainnya</w:t>
            </w:r>
          </w:p>
        </w:tc>
        <w:tc>
          <w:tcPr>
            <w:tcW w:w="1559" w:type="dxa"/>
            <w:vAlign w:val="bottom"/>
          </w:tcPr>
          <w:p w:rsidR="00DF7A56" w:rsidRPr="002B224B" w:rsidRDefault="00DF7A56" w:rsidP="00F25B7B">
            <w:pPr>
              <w:rPr>
                <w:rFonts w:ascii="Arial" w:hAnsi="Arial" w:cs="Arial"/>
                <w:sz w:val="22"/>
                <w:szCs w:val="22"/>
              </w:rPr>
            </w:pPr>
          </w:p>
        </w:tc>
        <w:tc>
          <w:tcPr>
            <w:tcW w:w="1559" w:type="dxa"/>
            <w:vAlign w:val="bottom"/>
          </w:tcPr>
          <w:p w:rsidR="00DF7A56" w:rsidRPr="002B224B" w:rsidRDefault="00DF7A56" w:rsidP="00F25B7B">
            <w:pPr>
              <w:rPr>
                <w:rFonts w:ascii="Arial" w:hAnsi="Arial" w:cs="Arial"/>
                <w:sz w:val="22"/>
                <w:szCs w:val="22"/>
              </w:rPr>
            </w:pPr>
          </w:p>
        </w:tc>
      </w:tr>
      <w:tr w:rsidR="002B224B" w:rsidRPr="002B224B" w:rsidTr="00F25B7B">
        <w:trPr>
          <w:trHeight w:val="454"/>
        </w:trPr>
        <w:tc>
          <w:tcPr>
            <w:tcW w:w="4111" w:type="dxa"/>
            <w:gridSpan w:val="2"/>
            <w:vAlign w:val="center"/>
          </w:tcPr>
          <w:p w:rsidR="00DF7A56" w:rsidRPr="002B224B" w:rsidRDefault="00DF7A56" w:rsidP="00F25B7B">
            <w:pPr>
              <w:pStyle w:val="NoSpacing"/>
              <w:spacing w:line="276" w:lineRule="auto"/>
              <w:jc w:val="center"/>
              <w:rPr>
                <w:rFonts w:ascii="Arial" w:hAnsi="Arial" w:cs="Arial"/>
                <w:sz w:val="22"/>
                <w:szCs w:val="22"/>
              </w:rPr>
            </w:pPr>
            <w:r w:rsidRPr="002B224B">
              <w:rPr>
                <w:rFonts w:ascii="Arial" w:hAnsi="Arial" w:cs="Arial"/>
                <w:sz w:val="22"/>
                <w:szCs w:val="22"/>
              </w:rPr>
              <w:t>Jumlah  kewajiban   jangka  pendek</w:t>
            </w:r>
          </w:p>
        </w:tc>
        <w:tc>
          <w:tcPr>
            <w:tcW w:w="1559" w:type="dxa"/>
            <w:vAlign w:val="center"/>
          </w:tcPr>
          <w:p w:rsidR="00DF7A56" w:rsidRPr="002B224B" w:rsidRDefault="00DF7A56" w:rsidP="00F25B7B">
            <w:pPr>
              <w:jc w:val="right"/>
              <w:rPr>
                <w:rFonts w:ascii="Arial" w:hAnsi="Arial" w:cs="Arial"/>
                <w:sz w:val="22"/>
                <w:szCs w:val="22"/>
              </w:rPr>
            </w:pPr>
          </w:p>
        </w:tc>
        <w:tc>
          <w:tcPr>
            <w:tcW w:w="1559" w:type="dxa"/>
            <w:vAlign w:val="center"/>
          </w:tcPr>
          <w:p w:rsidR="00DF7A56" w:rsidRPr="002B224B" w:rsidRDefault="00DF7A56" w:rsidP="00F25B7B">
            <w:pPr>
              <w:jc w:val="right"/>
              <w:rPr>
                <w:rFonts w:ascii="Arial" w:hAnsi="Arial" w:cs="Arial"/>
                <w:sz w:val="22"/>
                <w:szCs w:val="22"/>
              </w:rPr>
            </w:pPr>
          </w:p>
        </w:tc>
      </w:tr>
    </w:tbl>
    <w:p w:rsidR="00DF7A56" w:rsidRPr="002B224B" w:rsidRDefault="00DF7A56" w:rsidP="00DF7A56">
      <w:pPr>
        <w:pStyle w:val="NoSpacing"/>
        <w:rPr>
          <w:rFonts w:ascii="Arial" w:hAnsi="Arial" w:cs="Arial"/>
          <w:b/>
          <w:sz w:val="24"/>
          <w:szCs w:val="24"/>
          <w:lang w:val="id-ID"/>
        </w:rPr>
      </w:pPr>
      <w:r w:rsidRPr="002B224B">
        <w:rPr>
          <w:rFonts w:ascii="Arial" w:hAnsi="Arial" w:cs="Arial"/>
          <w:b/>
          <w:sz w:val="24"/>
          <w:szCs w:val="24"/>
          <w:lang w:val="id-ID"/>
        </w:rPr>
        <w:tab/>
      </w:r>
      <w:r w:rsidRPr="002B224B">
        <w:rPr>
          <w:rFonts w:ascii="Arial" w:hAnsi="Arial" w:cs="Arial"/>
          <w:b/>
          <w:sz w:val="24"/>
          <w:szCs w:val="24"/>
          <w:lang w:val="id-ID"/>
        </w:rPr>
        <w:tab/>
      </w:r>
    </w:p>
    <w:p w:rsidR="00DF7A56" w:rsidRPr="002B224B" w:rsidRDefault="00DF7A56" w:rsidP="00DF7A56">
      <w:pPr>
        <w:pStyle w:val="NoSpacing"/>
        <w:rPr>
          <w:rFonts w:ascii="Arial" w:hAnsi="Arial" w:cs="Arial"/>
          <w:sz w:val="24"/>
          <w:szCs w:val="24"/>
          <w:lang w:val="id-ID"/>
        </w:rPr>
      </w:pPr>
      <w:r w:rsidRPr="002B224B">
        <w:rPr>
          <w:rFonts w:ascii="Arial" w:hAnsi="Arial" w:cs="Arial"/>
          <w:b/>
          <w:sz w:val="24"/>
          <w:szCs w:val="24"/>
          <w:lang w:val="id-ID"/>
        </w:rPr>
        <w:tab/>
      </w:r>
      <w:r w:rsidRPr="002B224B">
        <w:rPr>
          <w:rFonts w:ascii="Arial" w:hAnsi="Arial" w:cs="Arial"/>
          <w:b/>
          <w:sz w:val="24"/>
          <w:szCs w:val="24"/>
          <w:lang w:val="id-ID"/>
        </w:rPr>
        <w:tab/>
      </w:r>
      <w:r w:rsidRPr="002B224B">
        <w:rPr>
          <w:rFonts w:ascii="Arial" w:hAnsi="Arial" w:cs="Arial"/>
          <w:sz w:val="24"/>
          <w:szCs w:val="24"/>
          <w:lang w:val="id-ID"/>
        </w:rPr>
        <w:t xml:space="preserve">Tidak ada kewajiban jangka panjang </w:t>
      </w:r>
    </w:p>
    <w:p w:rsidR="00DF7A56" w:rsidRPr="002B224B" w:rsidRDefault="00DF7A56" w:rsidP="00DF7A56">
      <w:pPr>
        <w:pStyle w:val="NoSpacing"/>
        <w:rPr>
          <w:rFonts w:ascii="Arial" w:hAnsi="Arial" w:cs="Arial"/>
          <w:b/>
          <w:sz w:val="24"/>
          <w:szCs w:val="24"/>
        </w:rPr>
      </w:pPr>
    </w:p>
    <w:p w:rsidR="00DF7A56" w:rsidRPr="00E45D47" w:rsidRDefault="00DF7A56" w:rsidP="00DF7A56">
      <w:pPr>
        <w:pStyle w:val="NoSpacing"/>
        <w:rPr>
          <w:rFonts w:ascii="Arial" w:hAnsi="Arial" w:cs="Arial"/>
          <w:b/>
          <w:color w:val="FF0000"/>
          <w:sz w:val="24"/>
          <w:szCs w:val="24"/>
        </w:rPr>
      </w:pPr>
    </w:p>
    <w:p w:rsidR="00DF7A56" w:rsidRPr="00E45D47" w:rsidRDefault="00DF7A56" w:rsidP="00DF7A56">
      <w:pPr>
        <w:pStyle w:val="NoSpacing"/>
        <w:rPr>
          <w:rFonts w:ascii="Arial" w:hAnsi="Arial" w:cs="Arial"/>
          <w:b/>
          <w:color w:val="FF0000"/>
          <w:sz w:val="24"/>
          <w:szCs w:val="24"/>
        </w:rPr>
      </w:pPr>
    </w:p>
    <w:p w:rsidR="00DF7A56" w:rsidRPr="00E45D47" w:rsidRDefault="00DF7A56" w:rsidP="00DF7A56">
      <w:pPr>
        <w:pStyle w:val="NoSpacing"/>
        <w:rPr>
          <w:rFonts w:ascii="Arial" w:hAnsi="Arial" w:cs="Arial"/>
          <w:b/>
          <w:color w:val="FF0000"/>
          <w:sz w:val="24"/>
          <w:szCs w:val="24"/>
        </w:rPr>
      </w:pPr>
    </w:p>
    <w:p w:rsidR="00DF7A56" w:rsidRDefault="00DF7A56" w:rsidP="00DF7A56">
      <w:pPr>
        <w:pStyle w:val="NoSpacing"/>
        <w:rPr>
          <w:rFonts w:ascii="Arial" w:hAnsi="Arial" w:cs="Arial"/>
          <w:b/>
          <w:sz w:val="24"/>
          <w:szCs w:val="24"/>
        </w:rPr>
      </w:pPr>
    </w:p>
    <w:p w:rsidR="00676C4F" w:rsidRDefault="00676C4F" w:rsidP="00DF7A56">
      <w:pPr>
        <w:pStyle w:val="NoSpacing"/>
        <w:rPr>
          <w:rFonts w:ascii="Arial" w:hAnsi="Arial" w:cs="Arial"/>
          <w:b/>
          <w:sz w:val="24"/>
          <w:szCs w:val="24"/>
        </w:rPr>
      </w:pPr>
    </w:p>
    <w:p w:rsidR="00676C4F" w:rsidRDefault="00676C4F" w:rsidP="00DF7A56">
      <w:pPr>
        <w:pStyle w:val="NoSpacing"/>
        <w:rPr>
          <w:rFonts w:ascii="Arial" w:hAnsi="Arial" w:cs="Arial"/>
          <w:b/>
          <w:sz w:val="24"/>
          <w:szCs w:val="24"/>
        </w:rPr>
      </w:pPr>
    </w:p>
    <w:p w:rsidR="00676C4F" w:rsidRDefault="00676C4F" w:rsidP="00DF7A56">
      <w:pPr>
        <w:pStyle w:val="NoSpacing"/>
        <w:rPr>
          <w:rFonts w:ascii="Arial" w:hAnsi="Arial" w:cs="Arial"/>
          <w:b/>
          <w:sz w:val="24"/>
          <w:szCs w:val="24"/>
        </w:rPr>
      </w:pPr>
    </w:p>
    <w:p w:rsidR="00676C4F" w:rsidRPr="00AC4DE5" w:rsidRDefault="00676C4F" w:rsidP="00DF7A56">
      <w:pPr>
        <w:pStyle w:val="NoSpacing"/>
        <w:rPr>
          <w:rFonts w:ascii="Arial" w:hAnsi="Arial" w:cs="Arial"/>
          <w:b/>
          <w:sz w:val="24"/>
          <w:szCs w:val="24"/>
        </w:rPr>
      </w:pPr>
    </w:p>
    <w:p w:rsidR="00DF7A56" w:rsidRPr="00AC4DE5" w:rsidRDefault="00DF7A56" w:rsidP="00DF7A56">
      <w:pPr>
        <w:pStyle w:val="NoSpacing"/>
        <w:rPr>
          <w:rFonts w:ascii="Arial" w:hAnsi="Arial" w:cs="Arial"/>
          <w:b/>
          <w:sz w:val="24"/>
          <w:szCs w:val="24"/>
        </w:rPr>
      </w:pPr>
    </w:p>
    <w:p w:rsidR="00DF7A56" w:rsidRPr="00AC4DE5" w:rsidRDefault="00DF7A56" w:rsidP="008C4586">
      <w:pPr>
        <w:pStyle w:val="NoSpacing"/>
        <w:numPr>
          <w:ilvl w:val="0"/>
          <w:numId w:val="34"/>
        </w:numPr>
        <w:tabs>
          <w:tab w:val="left" w:pos="993"/>
        </w:tabs>
        <w:spacing w:line="360" w:lineRule="auto"/>
        <w:ind w:left="1710"/>
        <w:rPr>
          <w:rFonts w:ascii="Arial" w:hAnsi="Arial" w:cs="Arial"/>
          <w:b/>
          <w:sz w:val="24"/>
          <w:szCs w:val="24"/>
        </w:rPr>
      </w:pPr>
      <w:r w:rsidRPr="00AC4DE5">
        <w:rPr>
          <w:rFonts w:ascii="Arial" w:hAnsi="Arial" w:cs="Arial"/>
          <w:b/>
          <w:sz w:val="24"/>
          <w:szCs w:val="24"/>
        </w:rPr>
        <w:t xml:space="preserve">EKUITAS </w:t>
      </w:r>
    </w:p>
    <w:tbl>
      <w:tblPr>
        <w:tblStyle w:val="TableGrid"/>
        <w:tblW w:w="0" w:type="auto"/>
        <w:tblInd w:w="1526" w:type="dxa"/>
        <w:tblLook w:val="04A0" w:firstRow="1" w:lastRow="0" w:firstColumn="1" w:lastColumn="0" w:noHBand="0" w:noVBand="1"/>
      </w:tblPr>
      <w:tblGrid>
        <w:gridCol w:w="402"/>
        <w:gridCol w:w="2716"/>
        <w:gridCol w:w="2123"/>
        <w:gridCol w:w="1715"/>
      </w:tblGrid>
      <w:tr w:rsidR="00DF7A56" w:rsidRPr="00C112FA" w:rsidTr="00D42DF3">
        <w:tc>
          <w:tcPr>
            <w:tcW w:w="3118" w:type="dxa"/>
            <w:gridSpan w:val="2"/>
            <w:vMerge w:val="restart"/>
            <w:shd w:val="clear" w:color="auto" w:fill="C2D69B" w:themeFill="accent3" w:themeFillTint="99"/>
            <w:vAlign w:val="center"/>
          </w:tcPr>
          <w:p w:rsidR="00DF7A56" w:rsidRPr="00C112FA" w:rsidRDefault="00DF7A56" w:rsidP="00F25B7B">
            <w:pPr>
              <w:pStyle w:val="NoSpacing"/>
              <w:spacing w:line="276" w:lineRule="auto"/>
              <w:rPr>
                <w:rFonts w:ascii="Arial" w:hAnsi="Arial" w:cs="Arial"/>
              </w:rPr>
            </w:pPr>
            <w:r w:rsidRPr="00C112FA">
              <w:rPr>
                <w:rFonts w:ascii="Arial" w:hAnsi="Arial" w:cs="Arial"/>
                <w:lang w:val="id-ID"/>
              </w:rPr>
              <w:t>Ekuitas</w:t>
            </w:r>
            <w:r w:rsidRPr="00C112FA">
              <w:rPr>
                <w:rFonts w:ascii="Arial" w:hAnsi="Arial" w:cs="Arial"/>
              </w:rPr>
              <w:t xml:space="preserve"> :</w:t>
            </w:r>
          </w:p>
        </w:tc>
        <w:tc>
          <w:tcPr>
            <w:tcW w:w="2123" w:type="dxa"/>
            <w:tcBorders>
              <w:bottom w:val="single" w:sz="4" w:space="0" w:color="auto"/>
            </w:tcBorders>
            <w:shd w:val="clear" w:color="auto" w:fill="C2D69B" w:themeFill="accent3" w:themeFillTint="99"/>
          </w:tcPr>
          <w:p w:rsidR="00DF7A56" w:rsidRPr="00C112FA" w:rsidRDefault="00E45D47" w:rsidP="00F25B7B">
            <w:pPr>
              <w:pStyle w:val="NoSpacing"/>
              <w:spacing w:line="276" w:lineRule="auto"/>
              <w:jc w:val="center"/>
              <w:rPr>
                <w:rFonts w:ascii="Arial" w:hAnsi="Arial" w:cs="Arial"/>
              </w:rPr>
            </w:pPr>
            <w:r>
              <w:rPr>
                <w:rFonts w:ascii="Arial" w:hAnsi="Arial" w:cs="Arial"/>
              </w:rPr>
              <w:t>2018</w:t>
            </w:r>
          </w:p>
        </w:tc>
        <w:tc>
          <w:tcPr>
            <w:tcW w:w="1715" w:type="dxa"/>
            <w:tcBorders>
              <w:bottom w:val="single" w:sz="4" w:space="0" w:color="auto"/>
            </w:tcBorders>
            <w:shd w:val="clear" w:color="auto" w:fill="C2D69B" w:themeFill="accent3" w:themeFillTint="99"/>
          </w:tcPr>
          <w:p w:rsidR="00DF7A56" w:rsidRPr="00C112FA" w:rsidRDefault="00E45D47" w:rsidP="00F25B7B">
            <w:pPr>
              <w:pStyle w:val="NoSpacing"/>
              <w:spacing w:line="276" w:lineRule="auto"/>
              <w:jc w:val="center"/>
              <w:rPr>
                <w:rFonts w:ascii="Arial" w:hAnsi="Arial" w:cs="Arial"/>
              </w:rPr>
            </w:pPr>
            <w:r>
              <w:rPr>
                <w:rFonts w:ascii="Arial" w:hAnsi="Arial" w:cs="Arial"/>
              </w:rPr>
              <w:t>2017</w:t>
            </w:r>
          </w:p>
        </w:tc>
      </w:tr>
      <w:tr w:rsidR="00DF7A56" w:rsidRPr="00C112FA" w:rsidTr="00D42DF3">
        <w:tc>
          <w:tcPr>
            <w:tcW w:w="3118" w:type="dxa"/>
            <w:gridSpan w:val="2"/>
            <w:vMerge/>
            <w:shd w:val="clear" w:color="auto" w:fill="B8CCE4" w:themeFill="accent1" w:themeFillTint="66"/>
          </w:tcPr>
          <w:p w:rsidR="00DF7A56" w:rsidRPr="00C112FA" w:rsidRDefault="00DF7A56" w:rsidP="00F25B7B">
            <w:pPr>
              <w:pStyle w:val="NoSpacing"/>
              <w:spacing w:line="276" w:lineRule="auto"/>
              <w:rPr>
                <w:rFonts w:ascii="Arial" w:hAnsi="Arial" w:cs="Arial"/>
              </w:rPr>
            </w:pPr>
          </w:p>
        </w:tc>
        <w:tc>
          <w:tcPr>
            <w:tcW w:w="2123" w:type="dxa"/>
            <w:shd w:val="clear" w:color="auto" w:fill="C2D69B" w:themeFill="accent3" w:themeFillTint="99"/>
          </w:tcPr>
          <w:p w:rsidR="00DF7A56" w:rsidRPr="00C112FA" w:rsidRDefault="00DF7A56" w:rsidP="00F25B7B">
            <w:pPr>
              <w:pStyle w:val="NoSpacing"/>
              <w:spacing w:line="276" w:lineRule="auto"/>
              <w:jc w:val="center"/>
              <w:rPr>
                <w:rFonts w:ascii="Arial" w:hAnsi="Arial" w:cs="Arial"/>
              </w:rPr>
            </w:pPr>
            <w:r w:rsidRPr="00C112FA">
              <w:rPr>
                <w:rFonts w:ascii="Arial" w:hAnsi="Arial" w:cs="Arial"/>
              </w:rPr>
              <w:t>Rp</w:t>
            </w:r>
          </w:p>
        </w:tc>
        <w:tc>
          <w:tcPr>
            <w:tcW w:w="1715" w:type="dxa"/>
            <w:shd w:val="clear" w:color="auto" w:fill="C2D69B" w:themeFill="accent3" w:themeFillTint="99"/>
          </w:tcPr>
          <w:p w:rsidR="00DF7A56" w:rsidRPr="00C112FA" w:rsidRDefault="00DF7A56" w:rsidP="00F25B7B">
            <w:pPr>
              <w:pStyle w:val="NoSpacing"/>
              <w:spacing w:line="276" w:lineRule="auto"/>
              <w:jc w:val="center"/>
              <w:rPr>
                <w:rFonts w:ascii="Arial" w:hAnsi="Arial" w:cs="Arial"/>
              </w:rPr>
            </w:pPr>
            <w:r w:rsidRPr="00C112FA">
              <w:rPr>
                <w:rFonts w:ascii="Arial" w:hAnsi="Arial" w:cs="Arial"/>
              </w:rPr>
              <w:t>Rp</w:t>
            </w:r>
          </w:p>
        </w:tc>
      </w:tr>
      <w:tr w:rsidR="00676C4F" w:rsidRPr="00C112FA" w:rsidTr="004A113F">
        <w:trPr>
          <w:trHeight w:val="510"/>
        </w:trPr>
        <w:tc>
          <w:tcPr>
            <w:tcW w:w="402" w:type="dxa"/>
            <w:vAlign w:val="center"/>
          </w:tcPr>
          <w:p w:rsidR="00676C4F" w:rsidRPr="00C112FA" w:rsidRDefault="00676C4F" w:rsidP="00F25B7B">
            <w:pPr>
              <w:pStyle w:val="NoSpacing"/>
              <w:tabs>
                <w:tab w:val="left" w:pos="630"/>
              </w:tabs>
              <w:spacing w:line="276" w:lineRule="auto"/>
              <w:jc w:val="center"/>
              <w:rPr>
                <w:rFonts w:ascii="Arial" w:hAnsi="Arial" w:cs="Arial"/>
              </w:rPr>
            </w:pPr>
            <w:r w:rsidRPr="00C112FA">
              <w:rPr>
                <w:rFonts w:ascii="Arial" w:hAnsi="Arial" w:cs="Arial"/>
              </w:rPr>
              <w:t>a.</w:t>
            </w:r>
          </w:p>
        </w:tc>
        <w:tc>
          <w:tcPr>
            <w:tcW w:w="2716" w:type="dxa"/>
            <w:vAlign w:val="center"/>
          </w:tcPr>
          <w:p w:rsidR="00676C4F" w:rsidRPr="00D42DF3" w:rsidRDefault="00676C4F" w:rsidP="00F25B7B">
            <w:pPr>
              <w:rPr>
                <w:rFonts w:ascii="Arial" w:hAnsi="Arial" w:cs="Arial"/>
                <w:color w:val="000000"/>
                <w:sz w:val="20"/>
                <w:szCs w:val="20"/>
              </w:rPr>
            </w:pPr>
            <w:r w:rsidRPr="00D42DF3">
              <w:rPr>
                <w:rFonts w:ascii="Arial" w:hAnsi="Arial" w:cs="Arial"/>
                <w:color w:val="000000"/>
                <w:sz w:val="20"/>
                <w:szCs w:val="20"/>
              </w:rPr>
              <w:t>Ekuitas</w:t>
            </w:r>
          </w:p>
        </w:tc>
        <w:tc>
          <w:tcPr>
            <w:tcW w:w="2123" w:type="dxa"/>
          </w:tcPr>
          <w:p w:rsidR="00D42DF3" w:rsidRDefault="00D42DF3" w:rsidP="00D42DF3">
            <w:pPr>
              <w:jc w:val="right"/>
              <w:rPr>
                <w:rFonts w:ascii="Arial" w:hAnsi="Arial" w:cs="Arial"/>
                <w:sz w:val="20"/>
                <w:szCs w:val="20"/>
              </w:rPr>
            </w:pPr>
          </w:p>
          <w:p w:rsidR="00676C4F" w:rsidRPr="00D42DF3" w:rsidRDefault="001D728F" w:rsidP="00E761FC">
            <w:pPr>
              <w:jc w:val="right"/>
              <w:rPr>
                <w:rFonts w:ascii="Arial" w:hAnsi="Arial" w:cs="Arial"/>
                <w:sz w:val="20"/>
                <w:szCs w:val="20"/>
              </w:rPr>
            </w:pPr>
            <w:r w:rsidRPr="001D728F">
              <w:rPr>
                <w:rFonts w:ascii="Arial" w:hAnsi="Arial" w:cs="Arial"/>
                <w:sz w:val="20"/>
                <w:szCs w:val="20"/>
              </w:rPr>
              <w:t>-4</w:t>
            </w:r>
            <w:r>
              <w:rPr>
                <w:rFonts w:ascii="Arial" w:hAnsi="Arial" w:cs="Arial"/>
                <w:sz w:val="20"/>
                <w:szCs w:val="20"/>
              </w:rPr>
              <w:t>.</w:t>
            </w:r>
            <w:r w:rsidRPr="001D728F">
              <w:rPr>
                <w:rFonts w:ascii="Arial" w:hAnsi="Arial" w:cs="Arial"/>
                <w:sz w:val="20"/>
                <w:szCs w:val="20"/>
              </w:rPr>
              <w:t>562</w:t>
            </w:r>
            <w:r>
              <w:rPr>
                <w:rFonts w:ascii="Arial" w:hAnsi="Arial" w:cs="Arial"/>
                <w:sz w:val="20"/>
                <w:szCs w:val="20"/>
              </w:rPr>
              <w:t>.</w:t>
            </w:r>
            <w:r w:rsidRPr="001D728F">
              <w:rPr>
                <w:rFonts w:ascii="Arial" w:hAnsi="Arial" w:cs="Arial"/>
                <w:sz w:val="20"/>
                <w:szCs w:val="20"/>
              </w:rPr>
              <w:t>817</w:t>
            </w:r>
            <w:r>
              <w:rPr>
                <w:rFonts w:ascii="Arial" w:hAnsi="Arial" w:cs="Arial"/>
                <w:sz w:val="20"/>
                <w:szCs w:val="20"/>
              </w:rPr>
              <w:t>.</w:t>
            </w:r>
            <w:r w:rsidRPr="001D728F">
              <w:rPr>
                <w:rFonts w:ascii="Arial" w:hAnsi="Arial" w:cs="Arial"/>
                <w:sz w:val="20"/>
                <w:szCs w:val="20"/>
              </w:rPr>
              <w:t>433,2</w:t>
            </w:r>
          </w:p>
        </w:tc>
        <w:tc>
          <w:tcPr>
            <w:tcW w:w="1715" w:type="dxa"/>
          </w:tcPr>
          <w:p w:rsidR="00D42DF3" w:rsidRDefault="00D42DF3" w:rsidP="00D42DF3">
            <w:pPr>
              <w:jc w:val="right"/>
              <w:rPr>
                <w:rFonts w:ascii="Arial" w:hAnsi="Arial" w:cs="Arial"/>
                <w:sz w:val="20"/>
                <w:szCs w:val="20"/>
              </w:rPr>
            </w:pPr>
          </w:p>
          <w:p w:rsidR="00676C4F" w:rsidRPr="00D42DF3" w:rsidRDefault="00D42DF3" w:rsidP="00D42DF3">
            <w:pPr>
              <w:jc w:val="right"/>
              <w:rPr>
                <w:rFonts w:ascii="Arial" w:hAnsi="Arial" w:cs="Arial"/>
                <w:sz w:val="20"/>
                <w:szCs w:val="20"/>
              </w:rPr>
            </w:pPr>
            <w:r w:rsidRPr="00D42DF3">
              <w:rPr>
                <w:rFonts w:ascii="Arial" w:hAnsi="Arial" w:cs="Arial"/>
                <w:sz w:val="20"/>
                <w:szCs w:val="20"/>
              </w:rPr>
              <w:t>497.489.718,90</w:t>
            </w:r>
          </w:p>
        </w:tc>
      </w:tr>
      <w:tr w:rsidR="00676C4F" w:rsidRPr="00C112FA" w:rsidTr="00D42DF3">
        <w:trPr>
          <w:trHeight w:val="303"/>
        </w:trPr>
        <w:tc>
          <w:tcPr>
            <w:tcW w:w="402" w:type="dxa"/>
            <w:vAlign w:val="center"/>
          </w:tcPr>
          <w:p w:rsidR="00676C4F" w:rsidRPr="00C112FA" w:rsidRDefault="00676C4F" w:rsidP="00F25B7B">
            <w:pPr>
              <w:pStyle w:val="NoSpacing"/>
              <w:spacing w:line="276" w:lineRule="auto"/>
              <w:jc w:val="center"/>
              <w:rPr>
                <w:rFonts w:ascii="Arial" w:hAnsi="Arial" w:cs="Arial"/>
              </w:rPr>
            </w:pPr>
            <w:r w:rsidRPr="00C112FA">
              <w:rPr>
                <w:rFonts w:ascii="Arial" w:hAnsi="Arial" w:cs="Arial"/>
              </w:rPr>
              <w:t>b.</w:t>
            </w:r>
          </w:p>
        </w:tc>
        <w:tc>
          <w:tcPr>
            <w:tcW w:w="2716" w:type="dxa"/>
            <w:vAlign w:val="center"/>
          </w:tcPr>
          <w:p w:rsidR="00676C4F" w:rsidRPr="00D42DF3" w:rsidRDefault="00676C4F" w:rsidP="00F25B7B">
            <w:pPr>
              <w:rPr>
                <w:rFonts w:ascii="Arial" w:hAnsi="Arial" w:cs="Arial"/>
                <w:color w:val="000000"/>
                <w:sz w:val="20"/>
                <w:szCs w:val="20"/>
              </w:rPr>
            </w:pPr>
            <w:r w:rsidRPr="00D42DF3">
              <w:rPr>
                <w:rFonts w:ascii="Arial" w:hAnsi="Arial" w:cs="Arial"/>
                <w:color w:val="000000"/>
                <w:sz w:val="20"/>
                <w:szCs w:val="20"/>
              </w:rPr>
              <w:t>Ekuitas SAL</w:t>
            </w:r>
          </w:p>
        </w:tc>
        <w:tc>
          <w:tcPr>
            <w:tcW w:w="2123" w:type="dxa"/>
          </w:tcPr>
          <w:p w:rsidR="00D42DF3" w:rsidRDefault="00D42DF3" w:rsidP="00D42DF3">
            <w:pPr>
              <w:jc w:val="right"/>
              <w:rPr>
                <w:rFonts w:ascii="Arial" w:hAnsi="Arial" w:cs="Arial"/>
                <w:sz w:val="20"/>
                <w:szCs w:val="20"/>
              </w:rPr>
            </w:pPr>
          </w:p>
          <w:p w:rsidR="00676C4F" w:rsidRPr="00D42DF3" w:rsidRDefault="00A86BED" w:rsidP="00A86BED">
            <w:pPr>
              <w:jc w:val="right"/>
              <w:rPr>
                <w:rFonts w:ascii="Arial" w:hAnsi="Arial" w:cs="Arial"/>
                <w:sz w:val="20"/>
                <w:szCs w:val="20"/>
              </w:rPr>
            </w:pPr>
            <w:r>
              <w:rPr>
                <w:rFonts w:ascii="Arial" w:hAnsi="Arial" w:cs="Arial"/>
                <w:sz w:val="20"/>
                <w:szCs w:val="20"/>
              </w:rPr>
              <w:t>0</w:t>
            </w:r>
          </w:p>
        </w:tc>
        <w:tc>
          <w:tcPr>
            <w:tcW w:w="1715" w:type="dxa"/>
          </w:tcPr>
          <w:p w:rsidR="00D42DF3" w:rsidRDefault="00D42DF3" w:rsidP="00D42DF3">
            <w:pPr>
              <w:jc w:val="right"/>
              <w:rPr>
                <w:rFonts w:ascii="Arial" w:hAnsi="Arial" w:cs="Arial"/>
                <w:sz w:val="20"/>
                <w:szCs w:val="20"/>
              </w:rPr>
            </w:pPr>
          </w:p>
          <w:p w:rsidR="00676C4F" w:rsidRPr="00D42DF3" w:rsidRDefault="00D42DF3" w:rsidP="00D42DF3">
            <w:pPr>
              <w:jc w:val="right"/>
              <w:rPr>
                <w:rFonts w:ascii="Arial" w:hAnsi="Arial" w:cs="Arial"/>
                <w:sz w:val="20"/>
                <w:szCs w:val="20"/>
              </w:rPr>
            </w:pPr>
            <w:r w:rsidRPr="00D42DF3">
              <w:rPr>
                <w:rFonts w:ascii="Arial" w:hAnsi="Arial" w:cs="Arial"/>
                <w:sz w:val="20"/>
                <w:szCs w:val="20"/>
              </w:rPr>
              <w:t>0</w:t>
            </w:r>
          </w:p>
        </w:tc>
      </w:tr>
      <w:tr w:rsidR="00676C4F" w:rsidRPr="00C112FA" w:rsidTr="004A113F">
        <w:trPr>
          <w:trHeight w:val="510"/>
        </w:trPr>
        <w:tc>
          <w:tcPr>
            <w:tcW w:w="402" w:type="dxa"/>
            <w:vAlign w:val="center"/>
          </w:tcPr>
          <w:p w:rsidR="00676C4F" w:rsidRPr="00C112FA" w:rsidRDefault="00676C4F" w:rsidP="00F25B7B">
            <w:pPr>
              <w:pStyle w:val="NoSpacing"/>
              <w:spacing w:line="276" w:lineRule="auto"/>
              <w:jc w:val="center"/>
              <w:rPr>
                <w:rFonts w:ascii="Arial" w:hAnsi="Arial" w:cs="Arial"/>
                <w:lang w:val="id-ID"/>
              </w:rPr>
            </w:pPr>
            <w:r w:rsidRPr="00C112FA">
              <w:rPr>
                <w:rFonts w:ascii="Arial" w:hAnsi="Arial" w:cs="Arial"/>
                <w:lang w:val="id-ID"/>
              </w:rPr>
              <w:t>c.</w:t>
            </w:r>
          </w:p>
        </w:tc>
        <w:tc>
          <w:tcPr>
            <w:tcW w:w="2716" w:type="dxa"/>
            <w:vAlign w:val="center"/>
          </w:tcPr>
          <w:p w:rsidR="00676C4F" w:rsidRPr="00D42DF3" w:rsidRDefault="00676C4F" w:rsidP="00F25B7B">
            <w:pPr>
              <w:rPr>
                <w:rFonts w:ascii="Arial" w:hAnsi="Arial" w:cs="Arial"/>
                <w:color w:val="000000"/>
                <w:sz w:val="20"/>
                <w:szCs w:val="20"/>
              </w:rPr>
            </w:pPr>
            <w:r w:rsidRPr="00D42DF3">
              <w:rPr>
                <w:rFonts w:ascii="Arial" w:hAnsi="Arial" w:cs="Arial"/>
                <w:color w:val="000000"/>
                <w:sz w:val="20"/>
                <w:szCs w:val="20"/>
              </w:rPr>
              <w:t>Ekuitas untuk Dikonsolidasikan</w:t>
            </w:r>
          </w:p>
        </w:tc>
        <w:tc>
          <w:tcPr>
            <w:tcW w:w="2123" w:type="dxa"/>
          </w:tcPr>
          <w:p w:rsidR="00D42DF3" w:rsidRDefault="00D42DF3" w:rsidP="00D42DF3">
            <w:pPr>
              <w:jc w:val="right"/>
              <w:rPr>
                <w:rFonts w:ascii="Arial" w:hAnsi="Arial" w:cs="Arial"/>
                <w:sz w:val="20"/>
                <w:szCs w:val="20"/>
              </w:rPr>
            </w:pPr>
          </w:p>
          <w:p w:rsidR="00676C4F" w:rsidRPr="00D42DF3" w:rsidRDefault="00D42DF3" w:rsidP="00D42DF3">
            <w:pPr>
              <w:jc w:val="right"/>
              <w:rPr>
                <w:rFonts w:ascii="Arial" w:hAnsi="Arial" w:cs="Arial"/>
                <w:sz w:val="20"/>
                <w:szCs w:val="20"/>
              </w:rPr>
            </w:pPr>
            <w:r w:rsidRPr="00D42DF3">
              <w:rPr>
                <w:rFonts w:ascii="Arial" w:hAnsi="Arial" w:cs="Arial"/>
                <w:sz w:val="20"/>
                <w:szCs w:val="20"/>
              </w:rPr>
              <w:t>5.010.919.042,00</w:t>
            </w:r>
          </w:p>
        </w:tc>
        <w:tc>
          <w:tcPr>
            <w:tcW w:w="1715" w:type="dxa"/>
          </w:tcPr>
          <w:p w:rsidR="00D42DF3" w:rsidRDefault="00D42DF3" w:rsidP="00D42DF3">
            <w:pPr>
              <w:jc w:val="right"/>
              <w:rPr>
                <w:rFonts w:ascii="Arial" w:hAnsi="Arial" w:cs="Arial"/>
                <w:sz w:val="20"/>
                <w:szCs w:val="20"/>
              </w:rPr>
            </w:pPr>
          </w:p>
          <w:p w:rsidR="00676C4F" w:rsidRPr="00D42DF3" w:rsidRDefault="00D42DF3" w:rsidP="00D42DF3">
            <w:pPr>
              <w:jc w:val="right"/>
              <w:rPr>
                <w:rFonts w:ascii="Arial" w:hAnsi="Arial" w:cs="Arial"/>
                <w:sz w:val="20"/>
                <w:szCs w:val="20"/>
              </w:rPr>
            </w:pPr>
            <w:r w:rsidRPr="00D42DF3">
              <w:rPr>
                <w:rFonts w:ascii="Arial" w:hAnsi="Arial" w:cs="Arial"/>
                <w:sz w:val="20"/>
                <w:szCs w:val="20"/>
              </w:rPr>
              <w:t>0</w:t>
            </w:r>
          </w:p>
        </w:tc>
      </w:tr>
      <w:tr w:rsidR="00676C4F" w:rsidRPr="00C112FA" w:rsidTr="006C26B0">
        <w:trPr>
          <w:trHeight w:val="535"/>
        </w:trPr>
        <w:tc>
          <w:tcPr>
            <w:tcW w:w="3118" w:type="dxa"/>
            <w:gridSpan w:val="2"/>
          </w:tcPr>
          <w:p w:rsidR="006C26B0" w:rsidRDefault="006C26B0" w:rsidP="006C26B0">
            <w:pPr>
              <w:pStyle w:val="NoSpacing"/>
              <w:spacing w:line="276" w:lineRule="auto"/>
              <w:jc w:val="center"/>
              <w:rPr>
                <w:rFonts w:ascii="Arial" w:hAnsi="Arial" w:cs="Arial"/>
              </w:rPr>
            </w:pPr>
          </w:p>
          <w:p w:rsidR="00676C4F" w:rsidRPr="00D42DF3" w:rsidRDefault="00676C4F" w:rsidP="006C26B0">
            <w:pPr>
              <w:pStyle w:val="NoSpacing"/>
              <w:spacing w:line="276" w:lineRule="auto"/>
              <w:jc w:val="center"/>
              <w:rPr>
                <w:rFonts w:ascii="Arial" w:hAnsi="Arial" w:cs="Arial"/>
                <w:lang w:val="id-ID"/>
              </w:rPr>
            </w:pPr>
            <w:r w:rsidRPr="00D42DF3">
              <w:rPr>
                <w:rFonts w:ascii="Arial" w:hAnsi="Arial" w:cs="Arial"/>
              </w:rPr>
              <w:t xml:space="preserve">Jumlah  </w:t>
            </w:r>
            <w:r w:rsidRPr="00D42DF3">
              <w:rPr>
                <w:rFonts w:ascii="Arial" w:hAnsi="Arial" w:cs="Arial"/>
                <w:lang w:val="id-ID"/>
              </w:rPr>
              <w:t>Ekuitas</w:t>
            </w:r>
          </w:p>
        </w:tc>
        <w:tc>
          <w:tcPr>
            <w:tcW w:w="2123" w:type="dxa"/>
          </w:tcPr>
          <w:p w:rsidR="006C26B0" w:rsidRDefault="006C26B0" w:rsidP="006C26B0">
            <w:pPr>
              <w:jc w:val="right"/>
              <w:rPr>
                <w:rFonts w:ascii="Arial" w:hAnsi="Arial" w:cs="Arial"/>
                <w:color w:val="000000"/>
                <w:sz w:val="20"/>
                <w:szCs w:val="20"/>
                <w:lang w:val="en-US"/>
              </w:rPr>
            </w:pPr>
          </w:p>
          <w:p w:rsidR="00676C4F" w:rsidRPr="006C26B0" w:rsidRDefault="001D728F" w:rsidP="006C26B0">
            <w:pPr>
              <w:jc w:val="right"/>
              <w:rPr>
                <w:rFonts w:ascii="Arial" w:hAnsi="Arial" w:cs="Arial"/>
                <w:color w:val="000000"/>
                <w:sz w:val="20"/>
                <w:szCs w:val="20"/>
                <w:lang w:val="en-US"/>
              </w:rPr>
            </w:pPr>
            <w:r w:rsidRPr="001D728F">
              <w:rPr>
                <w:rFonts w:ascii="Arial" w:hAnsi="Arial" w:cs="Arial"/>
                <w:color w:val="000000"/>
                <w:sz w:val="20"/>
                <w:szCs w:val="20"/>
                <w:lang w:val="en-US"/>
              </w:rPr>
              <w:t>448</w:t>
            </w:r>
            <w:r>
              <w:rPr>
                <w:rFonts w:ascii="Arial" w:hAnsi="Arial" w:cs="Arial"/>
                <w:color w:val="000000"/>
                <w:sz w:val="20"/>
                <w:szCs w:val="20"/>
                <w:lang w:val="en-US"/>
              </w:rPr>
              <w:t>.</w:t>
            </w:r>
            <w:r w:rsidRPr="001D728F">
              <w:rPr>
                <w:rFonts w:ascii="Arial" w:hAnsi="Arial" w:cs="Arial"/>
                <w:color w:val="000000"/>
                <w:sz w:val="20"/>
                <w:szCs w:val="20"/>
                <w:lang w:val="en-US"/>
              </w:rPr>
              <w:t>101</w:t>
            </w:r>
            <w:r>
              <w:rPr>
                <w:rFonts w:ascii="Arial" w:hAnsi="Arial" w:cs="Arial"/>
                <w:color w:val="000000"/>
                <w:sz w:val="20"/>
                <w:szCs w:val="20"/>
                <w:lang w:val="en-US"/>
              </w:rPr>
              <w:t>.</w:t>
            </w:r>
            <w:r w:rsidRPr="001D728F">
              <w:rPr>
                <w:rFonts w:ascii="Arial" w:hAnsi="Arial" w:cs="Arial"/>
                <w:color w:val="000000"/>
                <w:sz w:val="20"/>
                <w:szCs w:val="20"/>
                <w:lang w:val="en-US"/>
              </w:rPr>
              <w:t>608,8</w:t>
            </w:r>
          </w:p>
        </w:tc>
        <w:tc>
          <w:tcPr>
            <w:tcW w:w="1715" w:type="dxa"/>
          </w:tcPr>
          <w:p w:rsidR="006C26B0" w:rsidRDefault="006C26B0" w:rsidP="006C26B0">
            <w:pPr>
              <w:jc w:val="right"/>
              <w:rPr>
                <w:rFonts w:ascii="Arial" w:hAnsi="Arial" w:cs="Arial"/>
                <w:sz w:val="20"/>
                <w:szCs w:val="20"/>
              </w:rPr>
            </w:pPr>
          </w:p>
          <w:p w:rsidR="00676C4F" w:rsidRPr="00D42DF3" w:rsidRDefault="00D42DF3" w:rsidP="006C26B0">
            <w:pPr>
              <w:jc w:val="right"/>
              <w:rPr>
                <w:rFonts w:ascii="Arial" w:hAnsi="Arial" w:cs="Arial"/>
                <w:sz w:val="20"/>
                <w:szCs w:val="20"/>
              </w:rPr>
            </w:pPr>
            <w:r w:rsidRPr="00D42DF3">
              <w:rPr>
                <w:rFonts w:ascii="Arial" w:hAnsi="Arial" w:cs="Arial"/>
                <w:sz w:val="20"/>
                <w:szCs w:val="20"/>
              </w:rPr>
              <w:t>497.489.718,90</w:t>
            </w:r>
          </w:p>
        </w:tc>
      </w:tr>
    </w:tbl>
    <w:p w:rsidR="00DF7A56" w:rsidRPr="00AC4DE5" w:rsidRDefault="00DF7A56" w:rsidP="00DF7A56">
      <w:pPr>
        <w:pStyle w:val="NoSpacing"/>
        <w:spacing w:line="360" w:lineRule="auto"/>
        <w:rPr>
          <w:rFonts w:ascii="Arial" w:hAnsi="Arial" w:cs="Arial"/>
          <w:b/>
          <w:sz w:val="24"/>
          <w:szCs w:val="24"/>
          <w:lang w:val="id-ID"/>
        </w:rPr>
      </w:pPr>
    </w:p>
    <w:p w:rsidR="00DF7A56" w:rsidRPr="00AC4DE5" w:rsidRDefault="00DF7A56" w:rsidP="00DF7A56">
      <w:pPr>
        <w:pStyle w:val="NoSpacing"/>
        <w:spacing w:line="360" w:lineRule="auto"/>
        <w:ind w:left="1440"/>
        <w:jc w:val="both"/>
        <w:rPr>
          <w:rFonts w:ascii="Arial" w:hAnsi="Arial" w:cs="Arial"/>
          <w:sz w:val="24"/>
          <w:szCs w:val="24"/>
        </w:rPr>
      </w:pPr>
      <w:r w:rsidRPr="00AC4DE5">
        <w:rPr>
          <w:rFonts w:ascii="Arial" w:hAnsi="Arial" w:cs="Arial"/>
          <w:sz w:val="24"/>
          <w:szCs w:val="24"/>
        </w:rPr>
        <w:t xml:space="preserve">Saldo ekuitas per 31 Desember </w:t>
      </w:r>
      <w:r w:rsidR="00E45D47">
        <w:rPr>
          <w:rFonts w:ascii="Arial" w:hAnsi="Arial" w:cs="Arial"/>
          <w:sz w:val="24"/>
          <w:szCs w:val="24"/>
        </w:rPr>
        <w:t>2018</w:t>
      </w:r>
      <w:r w:rsidRPr="00AC4DE5">
        <w:rPr>
          <w:rFonts w:ascii="Arial" w:hAnsi="Arial" w:cs="Arial"/>
          <w:sz w:val="24"/>
          <w:szCs w:val="24"/>
        </w:rPr>
        <w:t xml:space="preserve"> dan </w:t>
      </w:r>
      <w:r w:rsidR="00E45D47">
        <w:rPr>
          <w:rFonts w:ascii="Arial" w:hAnsi="Arial" w:cs="Arial"/>
          <w:sz w:val="24"/>
          <w:szCs w:val="24"/>
        </w:rPr>
        <w:t>2017</w:t>
      </w:r>
      <w:r w:rsidRPr="00AC4DE5">
        <w:rPr>
          <w:rFonts w:ascii="Arial" w:hAnsi="Arial" w:cs="Arial"/>
          <w:sz w:val="24"/>
          <w:szCs w:val="24"/>
        </w:rPr>
        <w:t xml:space="preserve"> adalah sebesar </w:t>
      </w:r>
      <w:r w:rsidR="00A86BED" w:rsidRPr="001D1066">
        <w:rPr>
          <w:rFonts w:ascii="Arial" w:hAnsi="Arial" w:cs="Arial"/>
          <w:sz w:val="24"/>
          <w:szCs w:val="24"/>
        </w:rPr>
        <w:t>Rp</w:t>
      </w:r>
      <w:r w:rsidR="001D1066" w:rsidRPr="001D1066">
        <w:rPr>
          <w:rFonts w:ascii="Arial" w:hAnsi="Arial" w:cs="Arial"/>
          <w:color w:val="000000"/>
          <w:sz w:val="24"/>
          <w:szCs w:val="24"/>
        </w:rPr>
        <w:t>448.101.608,8</w:t>
      </w:r>
      <w:r w:rsidR="001D1066">
        <w:rPr>
          <w:rFonts w:ascii="Arial" w:hAnsi="Arial" w:cs="Arial"/>
          <w:color w:val="000000"/>
          <w:sz w:val="20"/>
          <w:szCs w:val="20"/>
        </w:rPr>
        <w:t xml:space="preserve"> </w:t>
      </w:r>
      <w:r w:rsidR="00D42DF3">
        <w:rPr>
          <w:rFonts w:ascii="Arial" w:hAnsi="Arial" w:cs="Arial"/>
          <w:sz w:val="24"/>
          <w:szCs w:val="24"/>
        </w:rPr>
        <w:t>dan Rp</w:t>
      </w:r>
      <w:r w:rsidR="00D42DF3" w:rsidRPr="00D42DF3">
        <w:rPr>
          <w:rFonts w:ascii="Arial" w:hAnsi="Arial" w:cs="Arial"/>
          <w:color w:val="000000"/>
          <w:sz w:val="24"/>
          <w:szCs w:val="24"/>
        </w:rPr>
        <w:t>497.489.718,90</w:t>
      </w:r>
      <w:r w:rsidRPr="00C112FA">
        <w:rPr>
          <w:rFonts w:ascii="Arial" w:hAnsi="Arial" w:cs="Arial"/>
          <w:sz w:val="24"/>
          <w:szCs w:val="24"/>
        </w:rPr>
        <w:t>.</w:t>
      </w:r>
    </w:p>
    <w:p w:rsidR="00DF7A56" w:rsidRPr="00AC4DE5" w:rsidRDefault="00DF7A56" w:rsidP="00DF7A56">
      <w:pPr>
        <w:pStyle w:val="NoSpacing"/>
        <w:spacing w:line="360" w:lineRule="auto"/>
        <w:ind w:left="1440"/>
        <w:jc w:val="both"/>
        <w:rPr>
          <w:rFonts w:ascii="Arial" w:hAnsi="Arial" w:cs="Arial"/>
          <w:sz w:val="24"/>
          <w:szCs w:val="24"/>
        </w:rPr>
      </w:pPr>
    </w:p>
    <w:p w:rsidR="00DF7A56" w:rsidRPr="00AC4DE5" w:rsidRDefault="00DF7A56" w:rsidP="008C4586">
      <w:pPr>
        <w:pStyle w:val="NoSpacing"/>
        <w:numPr>
          <w:ilvl w:val="2"/>
          <w:numId w:val="23"/>
        </w:numPr>
        <w:tabs>
          <w:tab w:val="left" w:pos="993"/>
        </w:tabs>
        <w:spacing w:line="360" w:lineRule="auto"/>
        <w:ind w:left="1350" w:hanging="810"/>
        <w:rPr>
          <w:rFonts w:ascii="Arial" w:hAnsi="Arial" w:cs="Arial"/>
          <w:b/>
          <w:sz w:val="24"/>
          <w:szCs w:val="24"/>
        </w:rPr>
      </w:pPr>
      <w:r w:rsidRPr="00AC4DE5">
        <w:rPr>
          <w:rFonts w:ascii="Arial" w:hAnsi="Arial" w:cs="Arial"/>
          <w:b/>
          <w:sz w:val="24"/>
          <w:szCs w:val="24"/>
        </w:rPr>
        <w:t>Penjelasan Laporan Realisasi Anggaran</w:t>
      </w:r>
    </w:p>
    <w:p w:rsidR="00DF7A56" w:rsidRPr="00AC4DE5" w:rsidRDefault="00DF7A56" w:rsidP="008C4586">
      <w:pPr>
        <w:pStyle w:val="NoSpacing"/>
        <w:numPr>
          <w:ilvl w:val="0"/>
          <w:numId w:val="10"/>
        </w:numPr>
        <w:tabs>
          <w:tab w:val="left" w:pos="360"/>
          <w:tab w:val="left" w:pos="1710"/>
        </w:tabs>
        <w:spacing w:line="360" w:lineRule="auto"/>
        <w:ind w:left="1350" w:firstLine="0"/>
        <w:rPr>
          <w:rFonts w:ascii="Arial" w:hAnsi="Arial" w:cs="Arial"/>
          <w:sz w:val="24"/>
          <w:szCs w:val="24"/>
        </w:rPr>
      </w:pPr>
      <w:r w:rsidRPr="00AC4DE5">
        <w:rPr>
          <w:rFonts w:ascii="Arial" w:hAnsi="Arial" w:cs="Arial"/>
          <w:sz w:val="24"/>
          <w:szCs w:val="24"/>
        </w:rPr>
        <w:t>PENDAPATAN</w:t>
      </w:r>
    </w:p>
    <w:p w:rsidR="00DF7A56" w:rsidRPr="00AC4DE5" w:rsidRDefault="00DF7A56" w:rsidP="00DF7A56">
      <w:pPr>
        <w:pStyle w:val="NoSpacing"/>
        <w:spacing w:line="360" w:lineRule="auto"/>
        <w:ind w:left="1440" w:firstLine="270"/>
        <w:rPr>
          <w:rFonts w:ascii="Arial" w:hAnsi="Arial" w:cs="Arial"/>
          <w:sz w:val="24"/>
          <w:szCs w:val="24"/>
        </w:rPr>
      </w:pPr>
      <w:r w:rsidRPr="00AC4DE5">
        <w:rPr>
          <w:rFonts w:ascii="Arial" w:hAnsi="Arial" w:cs="Arial"/>
          <w:sz w:val="24"/>
          <w:szCs w:val="24"/>
        </w:rPr>
        <w:t>Tidak ada pendapatan</w:t>
      </w:r>
    </w:p>
    <w:p w:rsidR="00DF7A56" w:rsidRPr="00AC4DE5" w:rsidRDefault="00DF7A56" w:rsidP="008C4586">
      <w:pPr>
        <w:pStyle w:val="NoSpacing"/>
        <w:numPr>
          <w:ilvl w:val="0"/>
          <w:numId w:val="10"/>
        </w:numPr>
        <w:tabs>
          <w:tab w:val="left" w:pos="360"/>
          <w:tab w:val="left" w:pos="1710"/>
        </w:tabs>
        <w:spacing w:line="360" w:lineRule="auto"/>
        <w:ind w:left="1350" w:firstLine="0"/>
        <w:rPr>
          <w:rFonts w:ascii="Arial" w:hAnsi="Arial" w:cs="Arial"/>
          <w:sz w:val="24"/>
          <w:szCs w:val="24"/>
        </w:rPr>
      </w:pPr>
      <w:r w:rsidRPr="00AC4DE5">
        <w:rPr>
          <w:rFonts w:ascii="Arial" w:hAnsi="Arial" w:cs="Arial"/>
          <w:sz w:val="24"/>
          <w:szCs w:val="24"/>
        </w:rPr>
        <w:t>BELANJA</w:t>
      </w:r>
    </w:p>
    <w:p w:rsidR="00DF7A56" w:rsidRPr="00AC4DE5" w:rsidRDefault="00DF7A56" w:rsidP="00DF7A56">
      <w:pPr>
        <w:pStyle w:val="NoSpacing"/>
        <w:spacing w:line="360" w:lineRule="auto"/>
        <w:ind w:left="1350"/>
        <w:jc w:val="both"/>
        <w:rPr>
          <w:rFonts w:ascii="Arial" w:hAnsi="Arial" w:cs="Arial"/>
          <w:sz w:val="24"/>
          <w:szCs w:val="24"/>
        </w:rPr>
      </w:pPr>
      <w:proofErr w:type="gramStart"/>
      <w:r w:rsidRPr="00AC4DE5">
        <w:rPr>
          <w:rFonts w:ascii="Arial" w:hAnsi="Arial" w:cs="Arial"/>
          <w:sz w:val="24"/>
          <w:szCs w:val="24"/>
        </w:rPr>
        <w:t>Belanja meliputi Belanja Pegawai, Belanja Barang/Jasa dan Belanja Modal.</w:t>
      </w:r>
      <w:proofErr w:type="gramEnd"/>
      <w:r w:rsidR="002B224B">
        <w:rPr>
          <w:rFonts w:ascii="Arial" w:hAnsi="Arial" w:cs="Arial"/>
          <w:sz w:val="24"/>
          <w:szCs w:val="24"/>
        </w:rPr>
        <w:t xml:space="preserve"> </w:t>
      </w:r>
      <w:r w:rsidRPr="00AC4DE5">
        <w:rPr>
          <w:rFonts w:ascii="Arial" w:hAnsi="Arial" w:cs="Arial"/>
          <w:sz w:val="24"/>
          <w:szCs w:val="24"/>
        </w:rPr>
        <w:t xml:space="preserve">Anggaran dan realisasi belanja daerah TA </w:t>
      </w:r>
      <w:r w:rsidR="00E45D47">
        <w:rPr>
          <w:rFonts w:ascii="Arial" w:hAnsi="Arial" w:cs="Arial"/>
          <w:sz w:val="24"/>
          <w:szCs w:val="24"/>
        </w:rPr>
        <w:t>2018</w:t>
      </w:r>
      <w:r w:rsidRPr="00AC4DE5">
        <w:rPr>
          <w:rFonts w:ascii="Arial" w:hAnsi="Arial" w:cs="Arial"/>
          <w:sz w:val="24"/>
          <w:szCs w:val="24"/>
        </w:rPr>
        <w:t xml:space="preserve"> serta realisasi TA </w:t>
      </w:r>
      <w:r w:rsidR="00E45D47">
        <w:rPr>
          <w:rFonts w:ascii="Arial" w:hAnsi="Arial" w:cs="Arial"/>
          <w:sz w:val="24"/>
          <w:szCs w:val="24"/>
        </w:rPr>
        <w:t>2017</w:t>
      </w:r>
      <w:r w:rsidRPr="00AC4DE5">
        <w:rPr>
          <w:rFonts w:ascii="Arial" w:hAnsi="Arial" w:cs="Arial"/>
          <w:sz w:val="24"/>
          <w:szCs w:val="24"/>
        </w:rPr>
        <w:t xml:space="preserve"> sebagai </w:t>
      </w:r>
      <w:proofErr w:type="gramStart"/>
      <w:r w:rsidRPr="00AC4DE5">
        <w:rPr>
          <w:rFonts w:ascii="Arial" w:hAnsi="Arial" w:cs="Arial"/>
          <w:sz w:val="24"/>
          <w:szCs w:val="24"/>
        </w:rPr>
        <w:t>berikut :</w:t>
      </w:r>
      <w:proofErr w:type="gramEnd"/>
    </w:p>
    <w:tbl>
      <w:tblPr>
        <w:tblStyle w:val="TableGrid"/>
        <w:tblW w:w="0" w:type="auto"/>
        <w:tblInd w:w="1526" w:type="dxa"/>
        <w:tblBorders>
          <w:insideH w:val="single" w:sz="6" w:space="0" w:color="auto"/>
          <w:insideV w:val="single" w:sz="6" w:space="0" w:color="auto"/>
        </w:tblBorders>
        <w:tblLook w:val="04A0" w:firstRow="1" w:lastRow="0" w:firstColumn="1" w:lastColumn="0" w:noHBand="0" w:noVBand="1"/>
      </w:tblPr>
      <w:tblGrid>
        <w:gridCol w:w="416"/>
        <w:gridCol w:w="1477"/>
        <w:gridCol w:w="1651"/>
        <w:gridCol w:w="1748"/>
        <w:gridCol w:w="1664"/>
      </w:tblGrid>
      <w:tr w:rsidR="00DF7A56" w:rsidRPr="00AC4DE5" w:rsidTr="00D42DF3">
        <w:trPr>
          <w:trHeight w:val="350"/>
        </w:trPr>
        <w:tc>
          <w:tcPr>
            <w:tcW w:w="1893" w:type="dxa"/>
            <w:gridSpan w:val="2"/>
            <w:vMerge w:val="restart"/>
            <w:tcBorders>
              <w:top w:val="single" w:sz="4" w:space="0" w:color="auto"/>
              <w:bottom w:val="single" w:sz="6" w:space="0" w:color="auto"/>
            </w:tcBorders>
            <w:shd w:val="clear" w:color="auto" w:fill="C2D69B" w:themeFill="accent3" w:themeFillTint="99"/>
            <w:vAlign w:val="center"/>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Belanja Daerah :</w:t>
            </w:r>
          </w:p>
        </w:tc>
        <w:tc>
          <w:tcPr>
            <w:tcW w:w="3399" w:type="dxa"/>
            <w:gridSpan w:val="2"/>
            <w:tcBorders>
              <w:top w:val="single" w:sz="4" w:space="0" w:color="auto"/>
              <w:bottom w:val="single" w:sz="6" w:space="0" w:color="auto"/>
            </w:tcBorders>
            <w:shd w:val="clear" w:color="auto" w:fill="C2D69B" w:themeFill="accent3" w:themeFillTint="99"/>
            <w:vAlign w:val="center"/>
          </w:tcPr>
          <w:p w:rsidR="00DF7A56" w:rsidRPr="00AC4DE5" w:rsidRDefault="00E45D47" w:rsidP="00F25B7B">
            <w:pPr>
              <w:pStyle w:val="NoSpacing"/>
              <w:spacing w:line="360" w:lineRule="auto"/>
              <w:jc w:val="center"/>
              <w:rPr>
                <w:rFonts w:ascii="Arial" w:hAnsi="Arial" w:cs="Arial"/>
              </w:rPr>
            </w:pPr>
            <w:r>
              <w:rPr>
                <w:rFonts w:ascii="Arial" w:hAnsi="Arial" w:cs="Arial"/>
              </w:rPr>
              <w:t>2018</w:t>
            </w:r>
          </w:p>
        </w:tc>
        <w:tc>
          <w:tcPr>
            <w:tcW w:w="1664" w:type="dxa"/>
            <w:tcBorders>
              <w:top w:val="single" w:sz="4" w:space="0" w:color="auto"/>
              <w:bottom w:val="single" w:sz="6" w:space="0" w:color="auto"/>
            </w:tcBorders>
            <w:shd w:val="clear" w:color="auto" w:fill="C2D69B" w:themeFill="accent3" w:themeFillTint="99"/>
            <w:vAlign w:val="center"/>
          </w:tcPr>
          <w:p w:rsidR="00DF7A56" w:rsidRPr="00AC4DE5" w:rsidRDefault="00E45D47" w:rsidP="00F25B7B">
            <w:pPr>
              <w:pStyle w:val="NoSpacing"/>
              <w:spacing w:line="360" w:lineRule="auto"/>
              <w:jc w:val="center"/>
              <w:rPr>
                <w:rFonts w:ascii="Arial" w:hAnsi="Arial" w:cs="Arial"/>
              </w:rPr>
            </w:pPr>
            <w:r>
              <w:rPr>
                <w:rFonts w:ascii="Arial" w:hAnsi="Arial" w:cs="Arial"/>
              </w:rPr>
              <w:t>2017</w:t>
            </w:r>
          </w:p>
        </w:tc>
      </w:tr>
      <w:tr w:rsidR="00DF7A56" w:rsidRPr="00AC4DE5" w:rsidTr="00D42DF3">
        <w:tc>
          <w:tcPr>
            <w:tcW w:w="1893" w:type="dxa"/>
            <w:gridSpan w:val="2"/>
            <w:vMerge/>
            <w:tcBorders>
              <w:top w:val="single" w:sz="6" w:space="0" w:color="auto"/>
              <w:bottom w:val="single" w:sz="6" w:space="0" w:color="auto"/>
            </w:tcBorders>
            <w:shd w:val="clear" w:color="auto" w:fill="C2D69B" w:themeFill="accent3" w:themeFillTint="99"/>
            <w:vAlign w:val="center"/>
          </w:tcPr>
          <w:p w:rsidR="00DF7A56" w:rsidRPr="00AC4DE5" w:rsidRDefault="00DF7A56" w:rsidP="00F25B7B">
            <w:pPr>
              <w:pStyle w:val="NoSpacing"/>
              <w:spacing w:line="360" w:lineRule="auto"/>
              <w:jc w:val="center"/>
              <w:rPr>
                <w:rFonts w:ascii="Arial" w:hAnsi="Arial" w:cs="Arial"/>
              </w:rPr>
            </w:pPr>
          </w:p>
        </w:tc>
        <w:tc>
          <w:tcPr>
            <w:tcW w:w="1651" w:type="dxa"/>
            <w:tcBorders>
              <w:top w:val="single" w:sz="6" w:space="0" w:color="auto"/>
              <w:bottom w:val="single" w:sz="6" w:space="0" w:color="auto"/>
            </w:tcBorders>
            <w:shd w:val="clear" w:color="auto" w:fill="C2D69B" w:themeFill="accent3" w:themeFillTint="99"/>
            <w:vAlign w:val="center"/>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Anggaran (Rp)</w:t>
            </w:r>
          </w:p>
        </w:tc>
        <w:tc>
          <w:tcPr>
            <w:tcW w:w="1748" w:type="dxa"/>
            <w:tcBorders>
              <w:top w:val="single" w:sz="6" w:space="0" w:color="auto"/>
              <w:bottom w:val="single" w:sz="6" w:space="0" w:color="auto"/>
            </w:tcBorders>
            <w:shd w:val="clear" w:color="auto" w:fill="C2D69B" w:themeFill="accent3" w:themeFillTint="99"/>
            <w:vAlign w:val="center"/>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Realisasi (Rp)</w:t>
            </w:r>
          </w:p>
        </w:tc>
        <w:tc>
          <w:tcPr>
            <w:tcW w:w="1664" w:type="dxa"/>
            <w:tcBorders>
              <w:top w:val="single" w:sz="6" w:space="0" w:color="auto"/>
              <w:bottom w:val="single" w:sz="6" w:space="0" w:color="auto"/>
            </w:tcBorders>
            <w:shd w:val="clear" w:color="auto" w:fill="C2D69B" w:themeFill="accent3" w:themeFillTint="99"/>
            <w:vAlign w:val="center"/>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Realisasi (Rp)</w:t>
            </w:r>
          </w:p>
        </w:tc>
      </w:tr>
      <w:tr w:rsidR="00DF7A56" w:rsidRPr="00AC4DE5" w:rsidTr="00D42DF3">
        <w:trPr>
          <w:trHeight w:val="510"/>
        </w:trPr>
        <w:tc>
          <w:tcPr>
            <w:tcW w:w="416" w:type="dxa"/>
            <w:tcBorders>
              <w:top w:val="single" w:sz="6" w:space="0" w:color="auto"/>
            </w:tcBorders>
            <w:vAlign w:val="center"/>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a.</w:t>
            </w:r>
          </w:p>
        </w:tc>
        <w:tc>
          <w:tcPr>
            <w:tcW w:w="1477" w:type="dxa"/>
            <w:tcBorders>
              <w:top w:val="single" w:sz="6" w:space="0" w:color="auto"/>
            </w:tcBorders>
            <w:vAlign w:val="center"/>
          </w:tcPr>
          <w:p w:rsidR="00DF7A56" w:rsidRPr="00AC4DE5" w:rsidRDefault="00DF7A56" w:rsidP="00F25B7B">
            <w:pPr>
              <w:pStyle w:val="NoSpacing"/>
              <w:spacing w:line="360" w:lineRule="auto"/>
              <w:rPr>
                <w:rFonts w:ascii="Arial" w:hAnsi="Arial" w:cs="Arial"/>
              </w:rPr>
            </w:pPr>
            <w:r w:rsidRPr="00AC4DE5">
              <w:rPr>
                <w:rFonts w:ascii="Arial" w:hAnsi="Arial" w:cs="Arial"/>
              </w:rPr>
              <w:t>Belanja Operasi</w:t>
            </w:r>
          </w:p>
        </w:tc>
        <w:tc>
          <w:tcPr>
            <w:tcW w:w="1651" w:type="dxa"/>
            <w:tcBorders>
              <w:top w:val="single" w:sz="6" w:space="0" w:color="auto"/>
            </w:tcBorders>
            <w:vAlign w:val="center"/>
          </w:tcPr>
          <w:p w:rsidR="00DF7A56" w:rsidRPr="00AC4DE5" w:rsidRDefault="00F90442" w:rsidP="00F90442">
            <w:pPr>
              <w:jc w:val="right"/>
              <w:rPr>
                <w:rFonts w:ascii="Arial" w:hAnsi="Arial" w:cs="Arial"/>
                <w:sz w:val="20"/>
                <w:szCs w:val="20"/>
              </w:rPr>
            </w:pPr>
            <w:r w:rsidRPr="00F90442">
              <w:rPr>
                <w:rFonts w:ascii="Arial" w:hAnsi="Arial" w:cs="Arial"/>
                <w:sz w:val="20"/>
                <w:szCs w:val="20"/>
              </w:rPr>
              <w:t>5.100.784.351</w:t>
            </w:r>
          </w:p>
        </w:tc>
        <w:tc>
          <w:tcPr>
            <w:tcW w:w="1748" w:type="dxa"/>
            <w:tcBorders>
              <w:top w:val="single" w:sz="6" w:space="0" w:color="auto"/>
            </w:tcBorders>
            <w:vAlign w:val="center"/>
          </w:tcPr>
          <w:p w:rsidR="00DF7A56" w:rsidRPr="00AC4DE5" w:rsidRDefault="00F90442" w:rsidP="00F90442">
            <w:pPr>
              <w:jc w:val="right"/>
              <w:rPr>
                <w:rFonts w:ascii="Arial" w:hAnsi="Arial" w:cs="Arial"/>
                <w:sz w:val="20"/>
                <w:szCs w:val="20"/>
              </w:rPr>
            </w:pPr>
            <w:r>
              <w:rPr>
                <w:rFonts w:ascii="Arial" w:hAnsi="Arial" w:cs="Arial"/>
                <w:sz w:val="20"/>
                <w:szCs w:val="20"/>
              </w:rPr>
              <w:t>4.956.105.282</w:t>
            </w:r>
          </w:p>
        </w:tc>
        <w:tc>
          <w:tcPr>
            <w:tcW w:w="1664" w:type="dxa"/>
            <w:tcBorders>
              <w:top w:val="single" w:sz="6" w:space="0" w:color="auto"/>
            </w:tcBorders>
            <w:vAlign w:val="center"/>
          </w:tcPr>
          <w:p w:rsidR="00DF7A56" w:rsidRPr="00AC4DE5" w:rsidRDefault="00FA2157" w:rsidP="00FA2157">
            <w:pPr>
              <w:pStyle w:val="NoSpacing"/>
              <w:spacing w:line="360" w:lineRule="auto"/>
              <w:jc w:val="right"/>
              <w:rPr>
                <w:rFonts w:ascii="Arial" w:hAnsi="Arial" w:cs="Arial"/>
              </w:rPr>
            </w:pPr>
            <w:r>
              <w:rPr>
                <w:rFonts w:ascii="Arial" w:hAnsi="Arial" w:cs="Arial"/>
              </w:rPr>
              <w:t>6.527.151.456</w:t>
            </w:r>
          </w:p>
        </w:tc>
      </w:tr>
      <w:tr w:rsidR="00DF7A56" w:rsidRPr="00AC4DE5" w:rsidTr="00F25B7B">
        <w:trPr>
          <w:trHeight w:val="510"/>
        </w:trPr>
        <w:tc>
          <w:tcPr>
            <w:tcW w:w="416" w:type="dxa"/>
            <w:vAlign w:val="center"/>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b.</w:t>
            </w:r>
          </w:p>
        </w:tc>
        <w:tc>
          <w:tcPr>
            <w:tcW w:w="1477" w:type="dxa"/>
            <w:vAlign w:val="center"/>
          </w:tcPr>
          <w:p w:rsidR="00DF7A56" w:rsidRPr="00AC4DE5" w:rsidRDefault="00DF7A56" w:rsidP="00F25B7B">
            <w:pPr>
              <w:pStyle w:val="NoSpacing"/>
              <w:spacing w:line="360" w:lineRule="auto"/>
              <w:rPr>
                <w:rFonts w:ascii="Arial" w:hAnsi="Arial" w:cs="Arial"/>
              </w:rPr>
            </w:pPr>
            <w:r w:rsidRPr="00AC4DE5">
              <w:rPr>
                <w:rFonts w:ascii="Arial" w:hAnsi="Arial" w:cs="Arial"/>
              </w:rPr>
              <w:t>Belanja Modal</w:t>
            </w:r>
          </w:p>
        </w:tc>
        <w:tc>
          <w:tcPr>
            <w:tcW w:w="1651" w:type="dxa"/>
            <w:vAlign w:val="center"/>
          </w:tcPr>
          <w:p w:rsidR="00DF7A56" w:rsidRPr="00AC4DE5" w:rsidRDefault="00F90442" w:rsidP="00F90442">
            <w:pPr>
              <w:jc w:val="right"/>
              <w:rPr>
                <w:rFonts w:ascii="Arial" w:hAnsi="Arial" w:cs="Arial"/>
                <w:sz w:val="20"/>
                <w:szCs w:val="20"/>
              </w:rPr>
            </w:pPr>
            <w:r w:rsidRPr="00F90442">
              <w:rPr>
                <w:rFonts w:ascii="Arial" w:hAnsi="Arial" w:cs="Arial"/>
                <w:sz w:val="20"/>
                <w:szCs w:val="20"/>
              </w:rPr>
              <w:t>78.465.000</w:t>
            </w:r>
          </w:p>
        </w:tc>
        <w:tc>
          <w:tcPr>
            <w:tcW w:w="1748" w:type="dxa"/>
            <w:vAlign w:val="center"/>
          </w:tcPr>
          <w:p w:rsidR="00DF7A56" w:rsidRPr="00AC4DE5" w:rsidRDefault="00F90442" w:rsidP="00F25B7B">
            <w:pPr>
              <w:jc w:val="right"/>
              <w:rPr>
                <w:rFonts w:ascii="Arial" w:hAnsi="Arial" w:cs="Arial"/>
                <w:sz w:val="20"/>
                <w:szCs w:val="20"/>
              </w:rPr>
            </w:pPr>
            <w:r>
              <w:rPr>
                <w:rFonts w:ascii="Arial" w:hAnsi="Arial" w:cs="Arial"/>
                <w:sz w:val="20"/>
                <w:szCs w:val="20"/>
              </w:rPr>
              <w:t>78.276.700</w:t>
            </w:r>
          </w:p>
        </w:tc>
        <w:tc>
          <w:tcPr>
            <w:tcW w:w="1664" w:type="dxa"/>
            <w:vAlign w:val="center"/>
          </w:tcPr>
          <w:p w:rsidR="00DF7A56" w:rsidRPr="00AC4DE5" w:rsidRDefault="00FA2157" w:rsidP="00FA2157">
            <w:pPr>
              <w:pStyle w:val="NoSpacing"/>
              <w:spacing w:line="360" w:lineRule="auto"/>
              <w:jc w:val="right"/>
              <w:rPr>
                <w:rFonts w:ascii="Arial" w:hAnsi="Arial" w:cs="Arial"/>
              </w:rPr>
            </w:pPr>
            <w:r>
              <w:rPr>
                <w:rFonts w:ascii="Arial" w:hAnsi="Arial" w:cs="Arial"/>
              </w:rPr>
              <w:t>56.557.250</w:t>
            </w:r>
          </w:p>
        </w:tc>
      </w:tr>
      <w:tr w:rsidR="00DF7A56" w:rsidRPr="00AC4DE5" w:rsidTr="00F25B7B">
        <w:trPr>
          <w:trHeight w:val="510"/>
        </w:trPr>
        <w:tc>
          <w:tcPr>
            <w:tcW w:w="1893" w:type="dxa"/>
            <w:gridSpan w:val="2"/>
            <w:vAlign w:val="center"/>
          </w:tcPr>
          <w:p w:rsidR="00DF7A56" w:rsidRPr="00AC4DE5" w:rsidRDefault="00DF7A56" w:rsidP="00F25B7B">
            <w:pPr>
              <w:pStyle w:val="NoSpacing"/>
              <w:spacing w:line="360" w:lineRule="auto"/>
              <w:jc w:val="center"/>
              <w:rPr>
                <w:rFonts w:ascii="Arial" w:hAnsi="Arial" w:cs="Arial"/>
                <w:lang w:val="id-ID"/>
              </w:rPr>
            </w:pPr>
            <w:r w:rsidRPr="00AC4DE5">
              <w:rPr>
                <w:rFonts w:ascii="Arial" w:hAnsi="Arial" w:cs="Arial"/>
                <w:lang w:val="id-ID"/>
              </w:rPr>
              <w:t>Jumlah</w:t>
            </w:r>
          </w:p>
        </w:tc>
        <w:tc>
          <w:tcPr>
            <w:tcW w:w="1651" w:type="dxa"/>
            <w:vAlign w:val="center"/>
          </w:tcPr>
          <w:p w:rsidR="00DF7A56" w:rsidRPr="00AC4DE5" w:rsidRDefault="00F90442" w:rsidP="00F90442">
            <w:pPr>
              <w:jc w:val="right"/>
              <w:rPr>
                <w:rFonts w:ascii="Arial" w:hAnsi="Arial" w:cs="Arial"/>
                <w:sz w:val="20"/>
                <w:szCs w:val="20"/>
              </w:rPr>
            </w:pPr>
            <w:r w:rsidRPr="00F90442">
              <w:rPr>
                <w:rFonts w:ascii="Arial" w:hAnsi="Arial" w:cs="Arial"/>
                <w:sz w:val="20"/>
                <w:szCs w:val="20"/>
              </w:rPr>
              <w:t>5.179.249.351</w:t>
            </w:r>
          </w:p>
        </w:tc>
        <w:tc>
          <w:tcPr>
            <w:tcW w:w="1748" w:type="dxa"/>
            <w:vAlign w:val="center"/>
          </w:tcPr>
          <w:p w:rsidR="00DF7A56" w:rsidRPr="00AC4DE5" w:rsidRDefault="00F90442" w:rsidP="00F25B7B">
            <w:pPr>
              <w:jc w:val="right"/>
              <w:rPr>
                <w:rFonts w:ascii="Arial" w:hAnsi="Arial" w:cs="Arial"/>
                <w:sz w:val="20"/>
                <w:szCs w:val="20"/>
              </w:rPr>
            </w:pPr>
            <w:r>
              <w:rPr>
                <w:rFonts w:ascii="Arial" w:hAnsi="Arial" w:cs="Arial"/>
                <w:sz w:val="20"/>
                <w:szCs w:val="20"/>
              </w:rPr>
              <w:t>5.034.381.982</w:t>
            </w:r>
          </w:p>
        </w:tc>
        <w:tc>
          <w:tcPr>
            <w:tcW w:w="1664" w:type="dxa"/>
            <w:vAlign w:val="center"/>
          </w:tcPr>
          <w:p w:rsidR="00DF7A56" w:rsidRPr="00AC4DE5" w:rsidRDefault="00FA2157" w:rsidP="00FA2157">
            <w:pPr>
              <w:pStyle w:val="NoSpacing"/>
              <w:spacing w:line="360" w:lineRule="auto"/>
              <w:jc w:val="right"/>
              <w:rPr>
                <w:rFonts w:ascii="Arial" w:hAnsi="Arial" w:cs="Arial"/>
              </w:rPr>
            </w:pPr>
            <w:r>
              <w:rPr>
                <w:rFonts w:ascii="Arial" w:hAnsi="Arial" w:cs="Arial"/>
              </w:rPr>
              <w:t>6.583.708.706</w:t>
            </w:r>
          </w:p>
        </w:tc>
      </w:tr>
    </w:tbl>
    <w:p w:rsidR="00DF7A56" w:rsidRPr="00AC4DE5" w:rsidRDefault="00DF7A56" w:rsidP="00DF7A56">
      <w:pPr>
        <w:pStyle w:val="NoSpacing"/>
        <w:rPr>
          <w:rFonts w:ascii="Arial" w:hAnsi="Arial" w:cs="Arial"/>
          <w:sz w:val="24"/>
          <w:szCs w:val="24"/>
        </w:rPr>
      </w:pPr>
    </w:p>
    <w:p w:rsidR="00DF7A56" w:rsidRPr="00AC4DE5" w:rsidRDefault="00DF7A56" w:rsidP="00DF7A56">
      <w:pPr>
        <w:pStyle w:val="NoSpacing"/>
        <w:spacing w:line="360" w:lineRule="auto"/>
        <w:ind w:left="1440"/>
        <w:jc w:val="both"/>
        <w:rPr>
          <w:rFonts w:ascii="Arial" w:hAnsi="Arial" w:cs="Arial"/>
          <w:sz w:val="24"/>
          <w:szCs w:val="24"/>
        </w:rPr>
      </w:pPr>
      <w:r w:rsidRPr="00AC4DE5">
        <w:rPr>
          <w:rFonts w:ascii="Arial" w:hAnsi="Arial" w:cs="Arial"/>
          <w:sz w:val="24"/>
          <w:szCs w:val="24"/>
        </w:rPr>
        <w:t xml:space="preserve">Jumlah realisasi belanja daerah TA </w:t>
      </w:r>
      <w:r w:rsidR="00E45D47">
        <w:rPr>
          <w:rFonts w:ascii="Arial" w:hAnsi="Arial" w:cs="Arial"/>
          <w:sz w:val="24"/>
          <w:szCs w:val="24"/>
        </w:rPr>
        <w:t>2018</w:t>
      </w:r>
      <w:r w:rsidR="00FA2157">
        <w:rPr>
          <w:rFonts w:ascii="Arial" w:hAnsi="Arial" w:cs="Arial"/>
          <w:sz w:val="24"/>
          <w:szCs w:val="24"/>
        </w:rPr>
        <w:t xml:space="preserve"> sebesar Rp</w:t>
      </w:r>
      <w:r w:rsidR="00FA2157" w:rsidRPr="00FA2157">
        <w:rPr>
          <w:rFonts w:ascii="Arial" w:hAnsi="Arial" w:cs="Arial"/>
          <w:sz w:val="24"/>
          <w:szCs w:val="24"/>
        </w:rPr>
        <w:t>5.034.381.982</w:t>
      </w:r>
      <w:proofErr w:type="gramStart"/>
      <w:r w:rsidRPr="00AD109B">
        <w:rPr>
          <w:rFonts w:ascii="Arial" w:hAnsi="Arial" w:cs="Arial"/>
          <w:sz w:val="24"/>
          <w:szCs w:val="24"/>
        </w:rPr>
        <w:t>,00</w:t>
      </w:r>
      <w:proofErr w:type="gramEnd"/>
      <w:r>
        <w:rPr>
          <w:rFonts w:ascii="Arial" w:hAnsi="Arial" w:cs="Arial"/>
          <w:sz w:val="24"/>
          <w:szCs w:val="24"/>
        </w:rPr>
        <w:t xml:space="preserve"> </w:t>
      </w:r>
      <w:r w:rsidRPr="00AD109B">
        <w:rPr>
          <w:rFonts w:ascii="Arial" w:hAnsi="Arial" w:cs="Arial"/>
          <w:sz w:val="24"/>
          <w:szCs w:val="24"/>
        </w:rPr>
        <w:t>atau</w:t>
      </w:r>
      <w:r w:rsidRPr="00AC4DE5">
        <w:rPr>
          <w:rFonts w:ascii="Arial" w:hAnsi="Arial" w:cs="Arial"/>
          <w:sz w:val="24"/>
          <w:szCs w:val="24"/>
        </w:rPr>
        <w:t xml:space="preserve"> </w:t>
      </w:r>
      <w:r w:rsidRPr="00EF64E5">
        <w:rPr>
          <w:rFonts w:ascii="Arial" w:hAnsi="Arial" w:cs="Arial"/>
        </w:rPr>
        <w:t>9</w:t>
      </w:r>
      <w:r w:rsidR="00FA2157">
        <w:rPr>
          <w:rFonts w:ascii="Arial" w:hAnsi="Arial" w:cs="Arial"/>
        </w:rPr>
        <w:t>7</w:t>
      </w:r>
      <w:r w:rsidRPr="00EF64E5">
        <w:rPr>
          <w:rFonts w:ascii="Arial" w:hAnsi="Arial" w:cs="Arial"/>
        </w:rPr>
        <w:t>,</w:t>
      </w:r>
      <w:r w:rsidR="00FA2157">
        <w:rPr>
          <w:rFonts w:ascii="Arial" w:hAnsi="Arial" w:cs="Arial"/>
        </w:rPr>
        <w:t>2</w:t>
      </w:r>
      <w:r w:rsidR="008F2547">
        <w:rPr>
          <w:rFonts w:ascii="Arial" w:hAnsi="Arial" w:cs="Arial"/>
        </w:rPr>
        <w:t>0</w:t>
      </w:r>
      <w:r w:rsidRPr="00EF64E5">
        <w:rPr>
          <w:rFonts w:ascii="Arial" w:hAnsi="Arial" w:cs="Arial"/>
          <w:lang w:val="id-ID"/>
        </w:rPr>
        <w:t xml:space="preserve">% </w:t>
      </w:r>
      <w:r w:rsidR="00FA2157">
        <w:rPr>
          <w:rFonts w:ascii="Arial" w:hAnsi="Arial" w:cs="Arial"/>
          <w:sz w:val="24"/>
          <w:szCs w:val="24"/>
        </w:rPr>
        <w:t>dari anggaran sebesar Rp5.179.249.351,00</w:t>
      </w:r>
      <w:r>
        <w:rPr>
          <w:rFonts w:ascii="Arial" w:hAnsi="Arial" w:cs="Arial"/>
          <w:sz w:val="24"/>
          <w:szCs w:val="24"/>
        </w:rPr>
        <w:t>.</w:t>
      </w:r>
    </w:p>
    <w:p w:rsidR="00DF7A56" w:rsidRPr="00AC4DE5" w:rsidRDefault="00DF7A56" w:rsidP="008C4586">
      <w:pPr>
        <w:pStyle w:val="NoSpacing"/>
        <w:numPr>
          <w:ilvl w:val="0"/>
          <w:numId w:val="26"/>
        </w:numPr>
        <w:tabs>
          <w:tab w:val="left" w:pos="1843"/>
        </w:tabs>
        <w:spacing w:line="360" w:lineRule="auto"/>
        <w:ind w:firstLine="65"/>
        <w:jc w:val="both"/>
        <w:rPr>
          <w:rFonts w:ascii="Arial" w:hAnsi="Arial" w:cs="Arial"/>
          <w:sz w:val="24"/>
          <w:szCs w:val="24"/>
        </w:rPr>
      </w:pPr>
      <w:r w:rsidRPr="00AC4DE5">
        <w:rPr>
          <w:rFonts w:ascii="Arial" w:hAnsi="Arial" w:cs="Arial"/>
          <w:sz w:val="24"/>
          <w:szCs w:val="24"/>
        </w:rPr>
        <w:t xml:space="preserve">Belanja Operasi </w:t>
      </w:r>
    </w:p>
    <w:p w:rsidR="00DF7A56" w:rsidRDefault="00DF7A56" w:rsidP="00DF7A56">
      <w:pPr>
        <w:pStyle w:val="NoSpacing"/>
        <w:spacing w:line="360" w:lineRule="auto"/>
        <w:ind w:left="1843"/>
        <w:jc w:val="both"/>
        <w:rPr>
          <w:rFonts w:ascii="Arial" w:hAnsi="Arial" w:cs="Arial"/>
          <w:sz w:val="24"/>
          <w:szCs w:val="24"/>
        </w:rPr>
      </w:pPr>
      <w:r w:rsidRPr="00AC4DE5">
        <w:rPr>
          <w:rFonts w:ascii="Arial" w:hAnsi="Arial" w:cs="Arial"/>
          <w:sz w:val="24"/>
          <w:szCs w:val="24"/>
        </w:rPr>
        <w:t xml:space="preserve">Belanja operasi meliputi Belanja Pegawai dan Belanja Barang/Jasa dengan realisasi TA </w:t>
      </w:r>
      <w:r w:rsidR="00E45D47">
        <w:rPr>
          <w:rFonts w:ascii="Arial" w:hAnsi="Arial" w:cs="Arial"/>
          <w:sz w:val="24"/>
          <w:szCs w:val="24"/>
        </w:rPr>
        <w:t>2018</w:t>
      </w:r>
      <w:r w:rsidRPr="00AC4DE5">
        <w:rPr>
          <w:rFonts w:ascii="Arial" w:hAnsi="Arial" w:cs="Arial"/>
          <w:sz w:val="24"/>
          <w:szCs w:val="24"/>
        </w:rPr>
        <w:t xml:space="preserve"> dan </w:t>
      </w:r>
      <w:r w:rsidR="00E45D47">
        <w:rPr>
          <w:rFonts w:ascii="Arial" w:hAnsi="Arial" w:cs="Arial"/>
          <w:sz w:val="24"/>
          <w:szCs w:val="24"/>
        </w:rPr>
        <w:t>2017</w:t>
      </w:r>
      <w:r w:rsidRPr="00AC4DE5">
        <w:rPr>
          <w:rFonts w:ascii="Arial" w:hAnsi="Arial" w:cs="Arial"/>
          <w:sz w:val="24"/>
          <w:szCs w:val="24"/>
        </w:rPr>
        <w:t xml:space="preserve"> sebagai berikut :</w:t>
      </w:r>
    </w:p>
    <w:p w:rsidR="00B14011" w:rsidRPr="00AC4DE5" w:rsidRDefault="00B14011" w:rsidP="00DF7A56">
      <w:pPr>
        <w:pStyle w:val="NoSpacing"/>
        <w:spacing w:line="360" w:lineRule="auto"/>
        <w:ind w:left="1843"/>
        <w:jc w:val="both"/>
        <w:rPr>
          <w:rFonts w:ascii="Arial" w:hAnsi="Arial" w:cs="Arial"/>
          <w:sz w:val="24"/>
          <w:szCs w:val="24"/>
        </w:rPr>
      </w:pPr>
    </w:p>
    <w:tbl>
      <w:tblPr>
        <w:tblStyle w:val="TableGrid"/>
        <w:tblW w:w="6862" w:type="dxa"/>
        <w:tblInd w:w="1526" w:type="dxa"/>
        <w:tblLayout w:type="fixed"/>
        <w:tblLook w:val="04A0" w:firstRow="1" w:lastRow="0" w:firstColumn="1" w:lastColumn="0" w:noHBand="0" w:noVBand="1"/>
      </w:tblPr>
      <w:tblGrid>
        <w:gridCol w:w="425"/>
        <w:gridCol w:w="1701"/>
        <w:gridCol w:w="1701"/>
        <w:gridCol w:w="1505"/>
        <w:gridCol w:w="1530"/>
      </w:tblGrid>
      <w:tr w:rsidR="00DF7A56" w:rsidRPr="00AC4DE5" w:rsidTr="00B14011">
        <w:trPr>
          <w:trHeight w:val="350"/>
        </w:trPr>
        <w:tc>
          <w:tcPr>
            <w:tcW w:w="2126" w:type="dxa"/>
            <w:gridSpan w:val="2"/>
            <w:vMerge w:val="restart"/>
            <w:shd w:val="clear" w:color="auto" w:fill="C2D69B" w:themeFill="accent3" w:themeFillTint="99"/>
            <w:vAlign w:val="center"/>
          </w:tcPr>
          <w:p w:rsidR="00DF7A56" w:rsidRPr="00AC4DE5" w:rsidRDefault="00DF7A56" w:rsidP="00F25B7B">
            <w:pPr>
              <w:pStyle w:val="NoSpacing"/>
              <w:spacing w:line="360" w:lineRule="auto"/>
              <w:rPr>
                <w:rFonts w:ascii="Arial" w:hAnsi="Arial" w:cs="Arial"/>
              </w:rPr>
            </w:pPr>
            <w:r w:rsidRPr="00AC4DE5">
              <w:rPr>
                <w:rFonts w:ascii="Arial" w:hAnsi="Arial" w:cs="Arial"/>
              </w:rPr>
              <w:lastRenderedPageBreak/>
              <w:t>Belanja Pegawai :</w:t>
            </w:r>
          </w:p>
        </w:tc>
        <w:tc>
          <w:tcPr>
            <w:tcW w:w="3206" w:type="dxa"/>
            <w:gridSpan w:val="2"/>
            <w:shd w:val="clear" w:color="auto" w:fill="C2D69B" w:themeFill="accent3" w:themeFillTint="99"/>
          </w:tcPr>
          <w:p w:rsidR="00DF7A56" w:rsidRPr="00AC4DE5" w:rsidRDefault="00E45D47" w:rsidP="00F25B7B">
            <w:pPr>
              <w:pStyle w:val="NoSpacing"/>
              <w:spacing w:line="360" w:lineRule="auto"/>
              <w:jc w:val="center"/>
              <w:rPr>
                <w:rFonts w:ascii="Arial" w:hAnsi="Arial" w:cs="Arial"/>
              </w:rPr>
            </w:pPr>
            <w:r>
              <w:rPr>
                <w:rFonts w:ascii="Arial" w:hAnsi="Arial" w:cs="Arial"/>
              </w:rPr>
              <w:t>2018</w:t>
            </w:r>
          </w:p>
        </w:tc>
        <w:tc>
          <w:tcPr>
            <w:tcW w:w="1530" w:type="dxa"/>
            <w:shd w:val="clear" w:color="auto" w:fill="C2D69B" w:themeFill="accent3" w:themeFillTint="99"/>
          </w:tcPr>
          <w:p w:rsidR="00DF7A56" w:rsidRPr="00AC4DE5" w:rsidRDefault="00E45D47" w:rsidP="00F25B7B">
            <w:pPr>
              <w:pStyle w:val="NoSpacing"/>
              <w:spacing w:line="360" w:lineRule="auto"/>
              <w:jc w:val="center"/>
              <w:rPr>
                <w:rFonts w:ascii="Arial" w:hAnsi="Arial" w:cs="Arial"/>
              </w:rPr>
            </w:pPr>
            <w:r>
              <w:rPr>
                <w:rFonts w:ascii="Arial" w:hAnsi="Arial" w:cs="Arial"/>
              </w:rPr>
              <w:t>2017</w:t>
            </w:r>
          </w:p>
        </w:tc>
      </w:tr>
      <w:tr w:rsidR="00DF7A56" w:rsidRPr="00AC4DE5" w:rsidTr="00B14011">
        <w:tc>
          <w:tcPr>
            <w:tcW w:w="2126" w:type="dxa"/>
            <w:gridSpan w:val="2"/>
            <w:vMerge/>
            <w:shd w:val="clear" w:color="auto" w:fill="C2D69B" w:themeFill="accent3" w:themeFillTint="99"/>
          </w:tcPr>
          <w:p w:rsidR="00DF7A56" w:rsidRPr="00AC4DE5" w:rsidRDefault="00DF7A56" w:rsidP="00F25B7B">
            <w:pPr>
              <w:pStyle w:val="NoSpacing"/>
              <w:spacing w:line="360" w:lineRule="auto"/>
              <w:rPr>
                <w:rFonts w:ascii="Arial" w:hAnsi="Arial" w:cs="Arial"/>
              </w:rPr>
            </w:pPr>
          </w:p>
        </w:tc>
        <w:tc>
          <w:tcPr>
            <w:tcW w:w="1701" w:type="dxa"/>
            <w:shd w:val="clear" w:color="auto" w:fill="C2D69B" w:themeFill="accent3" w:themeFillTint="99"/>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Anggaran (Rp)</w:t>
            </w:r>
          </w:p>
        </w:tc>
        <w:tc>
          <w:tcPr>
            <w:tcW w:w="1505" w:type="dxa"/>
            <w:shd w:val="clear" w:color="auto" w:fill="C2D69B" w:themeFill="accent3" w:themeFillTint="99"/>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Realisasi (Rp)</w:t>
            </w:r>
          </w:p>
        </w:tc>
        <w:tc>
          <w:tcPr>
            <w:tcW w:w="1530" w:type="dxa"/>
            <w:shd w:val="clear" w:color="auto" w:fill="C2D69B" w:themeFill="accent3" w:themeFillTint="99"/>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Realisasi (Rp)</w:t>
            </w:r>
          </w:p>
        </w:tc>
      </w:tr>
      <w:tr w:rsidR="00DF7A56" w:rsidRPr="00AC4DE5" w:rsidTr="00F25B7B">
        <w:trPr>
          <w:trHeight w:val="567"/>
        </w:trPr>
        <w:tc>
          <w:tcPr>
            <w:tcW w:w="425" w:type="dxa"/>
            <w:vAlign w:val="center"/>
          </w:tcPr>
          <w:p w:rsidR="00DF7A56" w:rsidRPr="00AC4DE5" w:rsidRDefault="00DF7A56" w:rsidP="00F25B7B">
            <w:pPr>
              <w:pStyle w:val="NoSpacing"/>
              <w:tabs>
                <w:tab w:val="left" w:pos="630"/>
              </w:tabs>
              <w:spacing w:line="360" w:lineRule="auto"/>
              <w:jc w:val="center"/>
              <w:rPr>
                <w:rFonts w:ascii="Arial" w:hAnsi="Arial" w:cs="Arial"/>
              </w:rPr>
            </w:pPr>
            <w:r w:rsidRPr="00AC4DE5">
              <w:rPr>
                <w:rFonts w:ascii="Arial" w:hAnsi="Arial" w:cs="Arial"/>
              </w:rPr>
              <w:t>-</w:t>
            </w:r>
          </w:p>
        </w:tc>
        <w:tc>
          <w:tcPr>
            <w:tcW w:w="1701" w:type="dxa"/>
            <w:vAlign w:val="center"/>
          </w:tcPr>
          <w:p w:rsidR="00DF7A56" w:rsidRPr="00AC4DE5" w:rsidRDefault="00DF7A56" w:rsidP="00F25B7B">
            <w:pPr>
              <w:pStyle w:val="NoSpacing"/>
              <w:spacing w:line="360" w:lineRule="auto"/>
              <w:rPr>
                <w:rFonts w:ascii="Arial" w:hAnsi="Arial" w:cs="Arial"/>
              </w:rPr>
            </w:pPr>
            <w:r w:rsidRPr="00AC4DE5">
              <w:rPr>
                <w:rFonts w:ascii="Arial" w:hAnsi="Arial" w:cs="Arial"/>
              </w:rPr>
              <w:t>Belanja Pegawai</w:t>
            </w:r>
          </w:p>
        </w:tc>
        <w:tc>
          <w:tcPr>
            <w:tcW w:w="1701" w:type="dxa"/>
            <w:vAlign w:val="center"/>
          </w:tcPr>
          <w:p w:rsidR="00DF7A56" w:rsidRPr="00AD109B" w:rsidRDefault="00FA2157" w:rsidP="00F25B7B">
            <w:pPr>
              <w:jc w:val="right"/>
              <w:rPr>
                <w:rFonts w:ascii="Arial" w:hAnsi="Arial" w:cs="Arial"/>
                <w:color w:val="000000"/>
                <w:sz w:val="20"/>
                <w:szCs w:val="20"/>
              </w:rPr>
            </w:pPr>
            <w:r>
              <w:rPr>
                <w:rFonts w:ascii="Arial" w:hAnsi="Arial" w:cs="Arial"/>
                <w:color w:val="000000"/>
                <w:sz w:val="20"/>
                <w:szCs w:val="20"/>
              </w:rPr>
              <w:t>3.156.263.351</w:t>
            </w:r>
          </w:p>
        </w:tc>
        <w:tc>
          <w:tcPr>
            <w:tcW w:w="1505" w:type="dxa"/>
            <w:vAlign w:val="center"/>
          </w:tcPr>
          <w:p w:rsidR="00DF7A56" w:rsidRPr="00AD109B" w:rsidRDefault="00FA2157" w:rsidP="00FA2157">
            <w:pPr>
              <w:jc w:val="right"/>
              <w:rPr>
                <w:rFonts w:ascii="Arial" w:hAnsi="Arial" w:cs="Arial"/>
                <w:color w:val="000000"/>
                <w:sz w:val="20"/>
                <w:szCs w:val="20"/>
              </w:rPr>
            </w:pPr>
            <w:r w:rsidRPr="00FA2157">
              <w:rPr>
                <w:rFonts w:ascii="Arial" w:hAnsi="Arial" w:cs="Arial"/>
                <w:color w:val="000000"/>
                <w:sz w:val="20"/>
                <w:szCs w:val="20"/>
              </w:rPr>
              <w:t>3.112.671.192</w:t>
            </w:r>
          </w:p>
        </w:tc>
        <w:tc>
          <w:tcPr>
            <w:tcW w:w="1530" w:type="dxa"/>
            <w:vAlign w:val="center"/>
          </w:tcPr>
          <w:p w:rsidR="00DF7A56" w:rsidRPr="00AC4DE5" w:rsidRDefault="00FA2157" w:rsidP="00F25B7B">
            <w:pPr>
              <w:pStyle w:val="NoSpacing"/>
              <w:spacing w:line="360" w:lineRule="auto"/>
              <w:jc w:val="right"/>
              <w:rPr>
                <w:rFonts w:ascii="Arial" w:hAnsi="Arial" w:cs="Arial"/>
              </w:rPr>
            </w:pPr>
            <w:r>
              <w:rPr>
                <w:rFonts w:ascii="Arial" w:hAnsi="Arial" w:cs="Arial"/>
              </w:rPr>
              <w:t>3.294.836.071</w:t>
            </w:r>
          </w:p>
        </w:tc>
      </w:tr>
      <w:tr w:rsidR="00DF7A56" w:rsidRPr="00AC4DE5" w:rsidTr="00F25B7B">
        <w:trPr>
          <w:trHeight w:val="567"/>
        </w:trPr>
        <w:tc>
          <w:tcPr>
            <w:tcW w:w="425" w:type="dxa"/>
            <w:vAlign w:val="center"/>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w:t>
            </w:r>
          </w:p>
        </w:tc>
        <w:tc>
          <w:tcPr>
            <w:tcW w:w="1701" w:type="dxa"/>
            <w:vAlign w:val="center"/>
          </w:tcPr>
          <w:p w:rsidR="00DF7A56" w:rsidRPr="00AC4DE5" w:rsidRDefault="00DF7A56" w:rsidP="00F25B7B">
            <w:pPr>
              <w:pStyle w:val="NoSpacing"/>
              <w:spacing w:line="360" w:lineRule="auto"/>
              <w:rPr>
                <w:rFonts w:ascii="Arial" w:hAnsi="Arial" w:cs="Arial"/>
              </w:rPr>
            </w:pPr>
            <w:r w:rsidRPr="00AC4DE5">
              <w:rPr>
                <w:rFonts w:ascii="Arial" w:hAnsi="Arial" w:cs="Arial"/>
              </w:rPr>
              <w:t>Belanja Barang/Jasa</w:t>
            </w:r>
          </w:p>
        </w:tc>
        <w:tc>
          <w:tcPr>
            <w:tcW w:w="1701" w:type="dxa"/>
            <w:vAlign w:val="center"/>
          </w:tcPr>
          <w:p w:rsidR="00DF7A56" w:rsidRPr="00AD109B" w:rsidRDefault="00FA2157" w:rsidP="00F25B7B">
            <w:pPr>
              <w:jc w:val="right"/>
              <w:rPr>
                <w:rFonts w:ascii="Arial" w:hAnsi="Arial" w:cs="Arial"/>
                <w:color w:val="000000"/>
                <w:sz w:val="20"/>
                <w:szCs w:val="20"/>
              </w:rPr>
            </w:pPr>
            <w:r>
              <w:rPr>
                <w:rFonts w:ascii="Arial" w:hAnsi="Arial" w:cs="Arial"/>
                <w:color w:val="000000"/>
                <w:sz w:val="20"/>
                <w:szCs w:val="20"/>
              </w:rPr>
              <w:t>1.944.521.000</w:t>
            </w:r>
          </w:p>
        </w:tc>
        <w:tc>
          <w:tcPr>
            <w:tcW w:w="1505" w:type="dxa"/>
            <w:vAlign w:val="center"/>
          </w:tcPr>
          <w:p w:rsidR="00DF7A56" w:rsidRPr="00AD109B" w:rsidRDefault="00FA2157" w:rsidP="00F25B7B">
            <w:pPr>
              <w:jc w:val="right"/>
              <w:rPr>
                <w:rFonts w:ascii="Arial" w:hAnsi="Arial" w:cs="Arial"/>
                <w:color w:val="000000"/>
                <w:sz w:val="20"/>
                <w:szCs w:val="20"/>
              </w:rPr>
            </w:pPr>
            <w:r>
              <w:rPr>
                <w:rFonts w:ascii="Arial" w:hAnsi="Arial" w:cs="Arial"/>
                <w:color w:val="000000"/>
                <w:sz w:val="20"/>
                <w:szCs w:val="20"/>
              </w:rPr>
              <w:t>1.843.434.090</w:t>
            </w:r>
          </w:p>
        </w:tc>
        <w:tc>
          <w:tcPr>
            <w:tcW w:w="1530" w:type="dxa"/>
            <w:vAlign w:val="center"/>
          </w:tcPr>
          <w:p w:rsidR="00DF7A56" w:rsidRPr="00AC4DE5" w:rsidRDefault="00FA2157" w:rsidP="00F25B7B">
            <w:pPr>
              <w:pStyle w:val="NoSpacing"/>
              <w:spacing w:line="360" w:lineRule="auto"/>
              <w:jc w:val="right"/>
              <w:rPr>
                <w:rFonts w:ascii="Arial" w:hAnsi="Arial" w:cs="Arial"/>
              </w:rPr>
            </w:pPr>
            <w:r>
              <w:rPr>
                <w:rFonts w:ascii="Arial" w:hAnsi="Arial" w:cs="Arial"/>
              </w:rPr>
              <w:t>3.232.315.385</w:t>
            </w:r>
          </w:p>
        </w:tc>
      </w:tr>
      <w:tr w:rsidR="00DF7A56" w:rsidRPr="00AC4DE5" w:rsidTr="00F25B7B">
        <w:trPr>
          <w:trHeight w:val="567"/>
        </w:trPr>
        <w:tc>
          <w:tcPr>
            <w:tcW w:w="2126" w:type="dxa"/>
            <w:gridSpan w:val="2"/>
            <w:vAlign w:val="center"/>
          </w:tcPr>
          <w:p w:rsidR="00DF7A56" w:rsidRPr="00AC4DE5" w:rsidRDefault="00DF7A56" w:rsidP="00F25B7B">
            <w:pPr>
              <w:pStyle w:val="NoSpacing"/>
              <w:spacing w:line="360" w:lineRule="auto"/>
              <w:rPr>
                <w:rFonts w:ascii="Arial" w:hAnsi="Arial" w:cs="Arial"/>
              </w:rPr>
            </w:pPr>
            <w:r w:rsidRPr="00AC4DE5">
              <w:rPr>
                <w:rFonts w:ascii="Arial" w:hAnsi="Arial" w:cs="Arial"/>
              </w:rPr>
              <w:t>Jumlah Belanja Operasi</w:t>
            </w:r>
          </w:p>
        </w:tc>
        <w:tc>
          <w:tcPr>
            <w:tcW w:w="1701" w:type="dxa"/>
            <w:vAlign w:val="center"/>
          </w:tcPr>
          <w:p w:rsidR="00DF7A56" w:rsidRPr="00AD109B" w:rsidRDefault="00FA2157" w:rsidP="00F25B7B">
            <w:pPr>
              <w:jc w:val="right"/>
              <w:rPr>
                <w:rFonts w:ascii="Arial" w:hAnsi="Arial" w:cs="Arial"/>
                <w:sz w:val="20"/>
                <w:szCs w:val="20"/>
              </w:rPr>
            </w:pPr>
            <w:r>
              <w:rPr>
                <w:rFonts w:ascii="Arial" w:hAnsi="Arial" w:cs="Arial"/>
                <w:sz w:val="20"/>
                <w:szCs w:val="20"/>
              </w:rPr>
              <w:t>5.100.784.351</w:t>
            </w:r>
          </w:p>
        </w:tc>
        <w:tc>
          <w:tcPr>
            <w:tcW w:w="1505" w:type="dxa"/>
            <w:vAlign w:val="center"/>
          </w:tcPr>
          <w:p w:rsidR="00DF7A56" w:rsidRPr="00AD109B" w:rsidRDefault="00FA2157" w:rsidP="00F25B7B">
            <w:pPr>
              <w:jc w:val="right"/>
              <w:rPr>
                <w:rFonts w:ascii="Arial" w:hAnsi="Arial" w:cs="Arial"/>
                <w:sz w:val="20"/>
                <w:szCs w:val="20"/>
              </w:rPr>
            </w:pPr>
            <w:r>
              <w:rPr>
                <w:rFonts w:ascii="Arial" w:hAnsi="Arial" w:cs="Arial"/>
                <w:sz w:val="20"/>
                <w:szCs w:val="20"/>
              </w:rPr>
              <w:t>4.956.105.282</w:t>
            </w:r>
          </w:p>
        </w:tc>
        <w:tc>
          <w:tcPr>
            <w:tcW w:w="1530" w:type="dxa"/>
            <w:vAlign w:val="center"/>
          </w:tcPr>
          <w:p w:rsidR="00DF7A56" w:rsidRPr="00AC4DE5" w:rsidRDefault="00FA2157" w:rsidP="00F25B7B">
            <w:pPr>
              <w:pStyle w:val="NoSpacing"/>
              <w:spacing w:line="360" w:lineRule="auto"/>
              <w:jc w:val="right"/>
              <w:rPr>
                <w:rFonts w:ascii="Arial" w:hAnsi="Arial" w:cs="Arial"/>
              </w:rPr>
            </w:pPr>
            <w:r>
              <w:rPr>
                <w:rFonts w:ascii="Arial" w:hAnsi="Arial" w:cs="Arial"/>
              </w:rPr>
              <w:t>6.527.151.456</w:t>
            </w:r>
          </w:p>
        </w:tc>
      </w:tr>
    </w:tbl>
    <w:p w:rsidR="00DF7A56" w:rsidRPr="00AC4DE5" w:rsidRDefault="00DF7A56" w:rsidP="00DF7A56">
      <w:pPr>
        <w:ind w:left="900"/>
        <w:jc w:val="both"/>
        <w:rPr>
          <w:rFonts w:ascii="Arial" w:hAnsi="Arial" w:cs="Arial"/>
        </w:rPr>
      </w:pPr>
    </w:p>
    <w:p w:rsidR="00DF7A56" w:rsidRPr="00AC4DE5" w:rsidRDefault="00DF7A56" w:rsidP="008C4586">
      <w:pPr>
        <w:pStyle w:val="NoSpacing"/>
        <w:numPr>
          <w:ilvl w:val="0"/>
          <w:numId w:val="26"/>
        </w:numPr>
        <w:tabs>
          <w:tab w:val="left" w:pos="1843"/>
        </w:tabs>
        <w:spacing w:line="360" w:lineRule="auto"/>
        <w:ind w:firstLine="65"/>
        <w:jc w:val="both"/>
        <w:rPr>
          <w:rFonts w:ascii="Arial" w:hAnsi="Arial" w:cs="Arial"/>
        </w:rPr>
      </w:pPr>
      <w:r w:rsidRPr="00AC4DE5">
        <w:rPr>
          <w:rFonts w:ascii="Arial" w:hAnsi="Arial" w:cs="Arial"/>
        </w:rPr>
        <w:t>Belanja Pegawai (BP)</w:t>
      </w:r>
    </w:p>
    <w:p w:rsidR="00DF7A56" w:rsidRPr="00FA2157" w:rsidRDefault="00DF7A56" w:rsidP="00FA2157">
      <w:pPr>
        <w:spacing w:line="360" w:lineRule="auto"/>
        <w:ind w:left="1843"/>
        <w:jc w:val="both"/>
        <w:rPr>
          <w:rFonts w:ascii="Arial" w:hAnsi="Arial" w:cs="Arial"/>
          <w:lang w:val="id-ID"/>
        </w:rPr>
      </w:pPr>
      <w:r w:rsidRPr="00AC4DE5">
        <w:rPr>
          <w:rFonts w:ascii="Arial" w:hAnsi="Arial" w:cs="Arial"/>
        </w:rPr>
        <w:t xml:space="preserve">Belanja Pegawai (BP) dengan realisasi TA </w:t>
      </w:r>
      <w:r w:rsidR="00E45D47">
        <w:rPr>
          <w:rFonts w:ascii="Arial" w:hAnsi="Arial" w:cs="Arial"/>
        </w:rPr>
        <w:t>2018</w:t>
      </w:r>
      <w:r w:rsidRPr="00AC4DE5">
        <w:rPr>
          <w:rFonts w:ascii="Arial" w:hAnsi="Arial" w:cs="Arial"/>
        </w:rPr>
        <w:t xml:space="preserve"> sebesar </w:t>
      </w:r>
      <w:r w:rsidR="00FA2157">
        <w:rPr>
          <w:rFonts w:ascii="Arial" w:hAnsi="Arial" w:cs="Arial"/>
        </w:rPr>
        <w:t>Rp</w:t>
      </w:r>
      <w:r w:rsidR="00FA2157" w:rsidRPr="00FA2157">
        <w:rPr>
          <w:rFonts w:ascii="Arial" w:hAnsi="Arial" w:cs="Arial"/>
          <w:color w:val="000000"/>
        </w:rPr>
        <w:t>3.112.671.192</w:t>
      </w:r>
      <w:proofErr w:type="gramStart"/>
      <w:r w:rsidRPr="00F64FD2">
        <w:rPr>
          <w:rFonts w:ascii="Arial" w:hAnsi="Arial" w:cs="Arial"/>
        </w:rPr>
        <w:t>,</w:t>
      </w:r>
      <w:r w:rsidRPr="00F64FD2">
        <w:rPr>
          <w:rFonts w:ascii="Arial" w:hAnsi="Arial" w:cs="Arial"/>
          <w:lang w:val="id-ID"/>
        </w:rPr>
        <w:t>00</w:t>
      </w:r>
      <w:proofErr w:type="gramEnd"/>
      <w:r w:rsidRPr="00F64FD2">
        <w:rPr>
          <w:rFonts w:ascii="Arial" w:hAnsi="Arial" w:cs="Arial"/>
        </w:rPr>
        <w:t xml:space="preserve"> </w:t>
      </w:r>
      <w:r w:rsidRPr="00AC4DE5">
        <w:rPr>
          <w:rFonts w:ascii="Arial" w:hAnsi="Arial" w:cs="Arial"/>
        </w:rPr>
        <w:t xml:space="preserve">atau </w:t>
      </w:r>
      <w:r w:rsidRPr="00AC4DE5">
        <w:rPr>
          <w:rFonts w:ascii="Arial" w:hAnsi="Arial" w:cs="Arial"/>
          <w:lang w:val="id-ID"/>
        </w:rPr>
        <w:t>9</w:t>
      </w:r>
      <w:r w:rsidR="00FA2157">
        <w:rPr>
          <w:rFonts w:ascii="Arial" w:hAnsi="Arial" w:cs="Arial"/>
        </w:rPr>
        <w:t>8</w:t>
      </w:r>
      <w:r w:rsidRPr="00AC4DE5">
        <w:rPr>
          <w:rFonts w:ascii="Arial" w:hAnsi="Arial" w:cs="Arial"/>
        </w:rPr>
        <w:t>,</w:t>
      </w:r>
      <w:r w:rsidR="00FA2157">
        <w:rPr>
          <w:rFonts w:ascii="Arial" w:hAnsi="Arial" w:cs="Arial"/>
        </w:rPr>
        <w:t>62</w:t>
      </w:r>
      <w:r w:rsidRPr="00AC4DE5">
        <w:rPr>
          <w:rFonts w:ascii="Arial" w:hAnsi="Arial" w:cs="Arial"/>
        </w:rPr>
        <w:t xml:space="preserve"> % dari anggaran sebesar </w:t>
      </w:r>
      <w:r w:rsidR="00FA2157">
        <w:rPr>
          <w:rFonts w:ascii="Arial" w:hAnsi="Arial" w:cs="Arial"/>
        </w:rPr>
        <w:t>Rp</w:t>
      </w:r>
      <w:r w:rsidR="00FA2157" w:rsidRPr="00FA2157">
        <w:rPr>
          <w:rFonts w:ascii="Arial" w:hAnsi="Arial" w:cs="Arial"/>
          <w:color w:val="000000"/>
        </w:rPr>
        <w:t>3.156.263.351</w:t>
      </w:r>
      <w:r w:rsidRPr="00AC4DE5">
        <w:rPr>
          <w:rFonts w:ascii="Arial" w:hAnsi="Arial" w:cs="Arial"/>
        </w:rPr>
        <w:t>,</w:t>
      </w:r>
      <w:r w:rsidRPr="00AC4DE5">
        <w:rPr>
          <w:rFonts w:ascii="Arial" w:hAnsi="Arial" w:cs="Arial"/>
          <w:lang w:val="id-ID"/>
        </w:rPr>
        <w:t>00</w:t>
      </w:r>
      <w:r w:rsidRPr="00AC4DE5">
        <w:rPr>
          <w:rFonts w:ascii="Arial" w:hAnsi="Arial" w:cs="Arial"/>
        </w:rPr>
        <w:t xml:space="preserve"> </w:t>
      </w:r>
    </w:p>
    <w:p w:rsidR="00DF7A56" w:rsidRPr="00AC4DE5" w:rsidRDefault="00DF7A56" w:rsidP="008C4586">
      <w:pPr>
        <w:pStyle w:val="NoSpacing"/>
        <w:numPr>
          <w:ilvl w:val="0"/>
          <w:numId w:val="26"/>
        </w:numPr>
        <w:tabs>
          <w:tab w:val="left" w:pos="1843"/>
        </w:tabs>
        <w:spacing w:line="360" w:lineRule="auto"/>
        <w:ind w:firstLine="65"/>
        <w:jc w:val="both"/>
        <w:rPr>
          <w:rFonts w:ascii="Arial" w:hAnsi="Arial" w:cs="Arial"/>
          <w:sz w:val="24"/>
          <w:szCs w:val="24"/>
        </w:rPr>
      </w:pPr>
      <w:r w:rsidRPr="00AC4DE5">
        <w:rPr>
          <w:rFonts w:ascii="Arial" w:hAnsi="Arial" w:cs="Arial"/>
          <w:sz w:val="24"/>
          <w:szCs w:val="24"/>
        </w:rPr>
        <w:t>Belanja Barang/Jasa</w:t>
      </w:r>
    </w:p>
    <w:p w:rsidR="00DF7A56" w:rsidRPr="00FA2157" w:rsidRDefault="00DF7A56" w:rsidP="00FA2157">
      <w:pPr>
        <w:spacing w:line="360" w:lineRule="auto"/>
        <w:ind w:left="1843"/>
        <w:jc w:val="both"/>
        <w:rPr>
          <w:rFonts w:ascii="Arial" w:hAnsi="Arial" w:cs="Arial"/>
          <w:lang w:val="id-ID"/>
        </w:rPr>
      </w:pPr>
      <w:r w:rsidRPr="00AC4DE5">
        <w:rPr>
          <w:rFonts w:ascii="Arial" w:hAnsi="Arial" w:cs="Arial"/>
        </w:rPr>
        <w:t xml:space="preserve">Belanja Barang dan Jasa (BBJ) realisasi TA </w:t>
      </w:r>
      <w:r w:rsidR="00E45D47">
        <w:rPr>
          <w:rFonts w:ascii="Arial" w:hAnsi="Arial" w:cs="Arial"/>
        </w:rPr>
        <w:t>2018</w:t>
      </w:r>
      <w:r w:rsidRPr="00AC4DE5">
        <w:rPr>
          <w:rFonts w:ascii="Arial" w:hAnsi="Arial" w:cs="Arial"/>
        </w:rPr>
        <w:t xml:space="preserve"> sebesar</w:t>
      </w:r>
      <w:r w:rsidR="00FA2157">
        <w:rPr>
          <w:rFonts w:ascii="Arial" w:hAnsi="Arial" w:cs="Arial"/>
        </w:rPr>
        <w:t xml:space="preserve"> Rp</w:t>
      </w:r>
      <w:r w:rsidR="00FA2157" w:rsidRPr="00FA2157">
        <w:rPr>
          <w:rFonts w:ascii="Arial" w:hAnsi="Arial" w:cs="Arial"/>
          <w:color w:val="000000"/>
        </w:rPr>
        <w:t>1.843.434.090</w:t>
      </w:r>
      <w:r w:rsidRPr="00AD109B">
        <w:rPr>
          <w:rFonts w:ascii="Arial" w:hAnsi="Arial" w:cs="Arial"/>
        </w:rPr>
        <w:t>,</w:t>
      </w:r>
      <w:r w:rsidRPr="00AC4DE5">
        <w:rPr>
          <w:rFonts w:ascii="Arial" w:hAnsi="Arial" w:cs="Arial"/>
          <w:lang w:val="id-ID"/>
        </w:rPr>
        <w:t>00</w:t>
      </w:r>
      <w:r w:rsidRPr="00AC4DE5">
        <w:rPr>
          <w:rFonts w:ascii="Arial" w:hAnsi="Arial" w:cs="Arial"/>
        </w:rPr>
        <w:t xml:space="preserve"> atau  </w:t>
      </w:r>
      <w:r>
        <w:rPr>
          <w:rFonts w:ascii="Arial" w:hAnsi="Arial" w:cs="Arial"/>
        </w:rPr>
        <w:t>9</w:t>
      </w:r>
      <w:r w:rsidR="00FA2157">
        <w:rPr>
          <w:rFonts w:ascii="Arial" w:hAnsi="Arial" w:cs="Arial"/>
        </w:rPr>
        <w:t>4</w:t>
      </w:r>
      <w:r>
        <w:rPr>
          <w:rFonts w:ascii="Arial" w:hAnsi="Arial" w:cs="Arial"/>
        </w:rPr>
        <w:t>,</w:t>
      </w:r>
      <w:r w:rsidR="00FA2157">
        <w:rPr>
          <w:rFonts w:ascii="Arial" w:hAnsi="Arial" w:cs="Arial"/>
        </w:rPr>
        <w:t>80</w:t>
      </w:r>
      <w:r w:rsidRPr="00AC4DE5">
        <w:rPr>
          <w:rFonts w:ascii="Arial" w:hAnsi="Arial" w:cs="Arial"/>
        </w:rPr>
        <w:t xml:space="preserve"> % dari anggaran sebesar  </w:t>
      </w:r>
      <w:r w:rsidR="00FA2157">
        <w:rPr>
          <w:rFonts w:ascii="Arial" w:hAnsi="Arial" w:cs="Arial"/>
        </w:rPr>
        <w:t>Rp</w:t>
      </w:r>
      <w:r w:rsidR="00FA2157" w:rsidRPr="00FA2157">
        <w:rPr>
          <w:rFonts w:ascii="Arial" w:hAnsi="Arial" w:cs="Arial"/>
          <w:color w:val="000000"/>
        </w:rPr>
        <w:t>1.944.521.000</w:t>
      </w:r>
      <w:r w:rsidRPr="00AC4DE5">
        <w:rPr>
          <w:rFonts w:ascii="Arial" w:hAnsi="Arial" w:cs="Arial"/>
        </w:rPr>
        <w:t>,</w:t>
      </w:r>
      <w:r w:rsidRPr="00AC4DE5">
        <w:rPr>
          <w:rFonts w:ascii="Arial" w:hAnsi="Arial" w:cs="Arial"/>
          <w:lang w:val="id-ID"/>
        </w:rPr>
        <w:t>00</w:t>
      </w:r>
      <w:r w:rsidRPr="00AC4DE5">
        <w:rPr>
          <w:rFonts w:ascii="Arial" w:hAnsi="Arial" w:cs="Arial"/>
        </w:rPr>
        <w:t xml:space="preserve"> </w:t>
      </w:r>
    </w:p>
    <w:p w:rsidR="00DF7A56" w:rsidRPr="00FA2157" w:rsidRDefault="00DF7A56" w:rsidP="008C4586">
      <w:pPr>
        <w:pStyle w:val="NoSpacing"/>
        <w:numPr>
          <w:ilvl w:val="0"/>
          <w:numId w:val="26"/>
        </w:numPr>
        <w:tabs>
          <w:tab w:val="left" w:pos="1843"/>
        </w:tabs>
        <w:spacing w:line="360" w:lineRule="auto"/>
        <w:ind w:firstLine="65"/>
        <w:jc w:val="both"/>
        <w:rPr>
          <w:rFonts w:ascii="Arial" w:hAnsi="Arial" w:cs="Arial"/>
          <w:sz w:val="24"/>
          <w:szCs w:val="24"/>
        </w:rPr>
      </w:pPr>
      <w:r w:rsidRPr="00FA2157">
        <w:rPr>
          <w:rFonts w:ascii="Arial" w:hAnsi="Arial" w:cs="Arial"/>
          <w:sz w:val="24"/>
          <w:szCs w:val="24"/>
        </w:rPr>
        <w:t>Belanja Modal</w:t>
      </w:r>
    </w:p>
    <w:p w:rsidR="00DF7A56" w:rsidRPr="00AC4DE5" w:rsidRDefault="00DF7A56" w:rsidP="00DF7A56">
      <w:pPr>
        <w:spacing w:line="360" w:lineRule="auto"/>
        <w:ind w:left="1843"/>
        <w:jc w:val="both"/>
        <w:rPr>
          <w:rFonts w:ascii="Arial" w:hAnsi="Arial" w:cs="Arial"/>
        </w:rPr>
      </w:pPr>
      <w:r w:rsidRPr="00AC4DE5">
        <w:rPr>
          <w:rFonts w:ascii="Arial" w:hAnsi="Arial" w:cs="Arial"/>
        </w:rPr>
        <w:t xml:space="preserve">Belanja Modal </w:t>
      </w:r>
      <w:r w:rsidR="00355C2D">
        <w:rPr>
          <w:rFonts w:ascii="Arial" w:hAnsi="Arial" w:cs="Arial"/>
        </w:rPr>
        <w:t>Dinpermades</w:t>
      </w:r>
      <w:r w:rsidRPr="00AC4DE5">
        <w:rPr>
          <w:rFonts w:ascii="Arial" w:hAnsi="Arial" w:cs="Arial"/>
        </w:rPr>
        <w:t xml:space="preserve"> </w:t>
      </w:r>
      <w:r w:rsidR="007B0A9C">
        <w:rPr>
          <w:rFonts w:ascii="Arial" w:hAnsi="Arial" w:cs="Arial"/>
        </w:rPr>
        <w:t xml:space="preserve">pada tahun 2018 </w:t>
      </w:r>
      <w:r w:rsidRPr="00AC4DE5">
        <w:rPr>
          <w:rFonts w:ascii="Arial" w:hAnsi="Arial" w:cs="Arial"/>
        </w:rPr>
        <w:t>meliputi Belanja Peralatan dan Mesin</w:t>
      </w:r>
      <w:r>
        <w:rPr>
          <w:rFonts w:ascii="Arial" w:hAnsi="Arial" w:cs="Arial"/>
        </w:rPr>
        <w:t xml:space="preserve"> dan b</w:t>
      </w:r>
      <w:r w:rsidRPr="00AC4DE5">
        <w:rPr>
          <w:rFonts w:ascii="Arial" w:hAnsi="Arial" w:cs="Arial"/>
          <w:lang w:val="id-ID"/>
        </w:rPr>
        <w:t>elanja modal yang masuk barang ekstrakomptabel</w:t>
      </w:r>
      <w:r>
        <w:rPr>
          <w:rFonts w:ascii="Arial" w:hAnsi="Arial" w:cs="Arial"/>
        </w:rPr>
        <w:t xml:space="preserve">, </w:t>
      </w:r>
      <w:r w:rsidRPr="00AC4DE5">
        <w:rPr>
          <w:rFonts w:ascii="Arial" w:hAnsi="Arial" w:cs="Arial"/>
        </w:rPr>
        <w:t xml:space="preserve">dengan realisasi TA </w:t>
      </w:r>
      <w:r w:rsidR="00E45D47">
        <w:rPr>
          <w:rFonts w:ascii="Arial" w:hAnsi="Arial" w:cs="Arial"/>
        </w:rPr>
        <w:t>2018</w:t>
      </w:r>
      <w:r w:rsidRPr="00AC4DE5">
        <w:rPr>
          <w:rFonts w:ascii="Arial" w:hAnsi="Arial" w:cs="Arial"/>
        </w:rPr>
        <w:t xml:space="preserve"> dan </w:t>
      </w:r>
      <w:r w:rsidR="00E45D47">
        <w:rPr>
          <w:rFonts w:ascii="Arial" w:hAnsi="Arial" w:cs="Arial"/>
        </w:rPr>
        <w:t>2017</w:t>
      </w:r>
      <w:r w:rsidRPr="00AC4DE5">
        <w:rPr>
          <w:rFonts w:ascii="Arial" w:hAnsi="Arial" w:cs="Arial"/>
        </w:rPr>
        <w:t xml:space="preserve"> sebagai berkut:</w:t>
      </w:r>
    </w:p>
    <w:tbl>
      <w:tblPr>
        <w:tblStyle w:val="TableGrid"/>
        <w:tblW w:w="0" w:type="auto"/>
        <w:tblInd w:w="1951" w:type="dxa"/>
        <w:tblLayout w:type="fixed"/>
        <w:tblLook w:val="04A0" w:firstRow="1" w:lastRow="0" w:firstColumn="1" w:lastColumn="0" w:noHBand="0" w:noVBand="1"/>
      </w:tblPr>
      <w:tblGrid>
        <w:gridCol w:w="567"/>
        <w:gridCol w:w="1559"/>
        <w:gridCol w:w="1431"/>
        <w:gridCol w:w="1440"/>
        <w:gridCol w:w="1440"/>
      </w:tblGrid>
      <w:tr w:rsidR="00DF7A56" w:rsidRPr="00AC4DE5" w:rsidTr="007B0A9C">
        <w:trPr>
          <w:trHeight w:val="350"/>
        </w:trPr>
        <w:tc>
          <w:tcPr>
            <w:tcW w:w="2126" w:type="dxa"/>
            <w:gridSpan w:val="2"/>
            <w:vMerge w:val="restart"/>
            <w:shd w:val="clear" w:color="auto" w:fill="C2D69B" w:themeFill="accent3" w:themeFillTint="99"/>
            <w:vAlign w:val="center"/>
          </w:tcPr>
          <w:p w:rsidR="00DF7A56" w:rsidRPr="00AC4DE5" w:rsidRDefault="00DF7A56" w:rsidP="00F25B7B">
            <w:pPr>
              <w:pStyle w:val="NoSpacing"/>
              <w:spacing w:line="360" w:lineRule="auto"/>
              <w:rPr>
                <w:rFonts w:ascii="Arial" w:hAnsi="Arial" w:cs="Arial"/>
              </w:rPr>
            </w:pPr>
            <w:r w:rsidRPr="00AC4DE5">
              <w:rPr>
                <w:rFonts w:ascii="Arial" w:hAnsi="Arial" w:cs="Arial"/>
              </w:rPr>
              <w:t>Belanja Modal :</w:t>
            </w:r>
          </w:p>
        </w:tc>
        <w:tc>
          <w:tcPr>
            <w:tcW w:w="2871" w:type="dxa"/>
            <w:gridSpan w:val="2"/>
            <w:shd w:val="clear" w:color="auto" w:fill="C2D69B" w:themeFill="accent3" w:themeFillTint="99"/>
          </w:tcPr>
          <w:p w:rsidR="00DF7A56" w:rsidRPr="00AD109B" w:rsidRDefault="00E45D47" w:rsidP="00F25B7B">
            <w:pPr>
              <w:pStyle w:val="NoSpacing"/>
              <w:spacing w:line="360" w:lineRule="auto"/>
              <w:jc w:val="center"/>
              <w:rPr>
                <w:rFonts w:ascii="Arial" w:hAnsi="Arial" w:cs="Arial"/>
              </w:rPr>
            </w:pPr>
            <w:r>
              <w:rPr>
                <w:rFonts w:ascii="Arial" w:hAnsi="Arial" w:cs="Arial"/>
              </w:rPr>
              <w:t>2018</w:t>
            </w:r>
          </w:p>
        </w:tc>
        <w:tc>
          <w:tcPr>
            <w:tcW w:w="1440" w:type="dxa"/>
            <w:shd w:val="clear" w:color="auto" w:fill="C2D69B" w:themeFill="accent3" w:themeFillTint="99"/>
          </w:tcPr>
          <w:p w:rsidR="00DF7A56" w:rsidRPr="00AD109B" w:rsidRDefault="00E45D47" w:rsidP="00F25B7B">
            <w:pPr>
              <w:pStyle w:val="NoSpacing"/>
              <w:spacing w:line="360" w:lineRule="auto"/>
              <w:jc w:val="center"/>
              <w:rPr>
                <w:rFonts w:ascii="Arial" w:hAnsi="Arial" w:cs="Arial"/>
              </w:rPr>
            </w:pPr>
            <w:r>
              <w:rPr>
                <w:rFonts w:ascii="Arial" w:hAnsi="Arial" w:cs="Arial"/>
              </w:rPr>
              <w:t>2017</w:t>
            </w:r>
          </w:p>
        </w:tc>
      </w:tr>
      <w:tr w:rsidR="00DF7A56" w:rsidRPr="00AC4DE5" w:rsidTr="007B0A9C">
        <w:tc>
          <w:tcPr>
            <w:tcW w:w="2126" w:type="dxa"/>
            <w:gridSpan w:val="2"/>
            <w:vMerge/>
            <w:shd w:val="clear" w:color="auto" w:fill="C2D69B" w:themeFill="accent3" w:themeFillTint="99"/>
          </w:tcPr>
          <w:p w:rsidR="00DF7A56" w:rsidRPr="00AC4DE5" w:rsidRDefault="00DF7A56" w:rsidP="00F25B7B">
            <w:pPr>
              <w:pStyle w:val="NoSpacing"/>
              <w:spacing w:line="360" w:lineRule="auto"/>
              <w:rPr>
                <w:rFonts w:ascii="Arial" w:hAnsi="Arial" w:cs="Arial"/>
              </w:rPr>
            </w:pPr>
          </w:p>
        </w:tc>
        <w:tc>
          <w:tcPr>
            <w:tcW w:w="1431" w:type="dxa"/>
            <w:shd w:val="clear" w:color="auto" w:fill="C2D69B" w:themeFill="accent3" w:themeFillTint="99"/>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Anggaran (Rp)</w:t>
            </w:r>
          </w:p>
        </w:tc>
        <w:tc>
          <w:tcPr>
            <w:tcW w:w="1440" w:type="dxa"/>
            <w:shd w:val="clear" w:color="auto" w:fill="C2D69B" w:themeFill="accent3" w:themeFillTint="99"/>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Realisasi (Rp)</w:t>
            </w:r>
          </w:p>
        </w:tc>
        <w:tc>
          <w:tcPr>
            <w:tcW w:w="1440" w:type="dxa"/>
            <w:shd w:val="clear" w:color="auto" w:fill="C2D69B" w:themeFill="accent3" w:themeFillTint="99"/>
          </w:tcPr>
          <w:p w:rsidR="00DF7A56" w:rsidRPr="00AC4DE5" w:rsidRDefault="00DF7A56" w:rsidP="00F25B7B">
            <w:pPr>
              <w:pStyle w:val="NoSpacing"/>
              <w:spacing w:line="360" w:lineRule="auto"/>
              <w:jc w:val="center"/>
              <w:rPr>
                <w:rFonts w:ascii="Arial" w:hAnsi="Arial" w:cs="Arial"/>
              </w:rPr>
            </w:pPr>
            <w:r w:rsidRPr="00AC4DE5">
              <w:rPr>
                <w:rFonts w:ascii="Arial" w:hAnsi="Arial" w:cs="Arial"/>
              </w:rPr>
              <w:t>Realisasi (Rp)</w:t>
            </w:r>
          </w:p>
        </w:tc>
      </w:tr>
      <w:tr w:rsidR="00DF7A56" w:rsidRPr="00AC4DE5" w:rsidTr="00F25B7B">
        <w:trPr>
          <w:trHeight w:val="567"/>
        </w:trPr>
        <w:tc>
          <w:tcPr>
            <w:tcW w:w="567" w:type="dxa"/>
            <w:vAlign w:val="center"/>
          </w:tcPr>
          <w:p w:rsidR="00DF7A56" w:rsidRPr="00AC4DE5" w:rsidRDefault="00DF7A56" w:rsidP="00F25B7B">
            <w:pPr>
              <w:pStyle w:val="NoSpacing"/>
              <w:tabs>
                <w:tab w:val="left" w:pos="630"/>
              </w:tabs>
              <w:spacing w:line="360" w:lineRule="auto"/>
              <w:jc w:val="center"/>
              <w:rPr>
                <w:rFonts w:ascii="Arial" w:hAnsi="Arial" w:cs="Arial"/>
              </w:rPr>
            </w:pPr>
            <w:r w:rsidRPr="00AC4DE5">
              <w:rPr>
                <w:rFonts w:ascii="Arial" w:hAnsi="Arial" w:cs="Arial"/>
              </w:rPr>
              <w:t>-</w:t>
            </w:r>
          </w:p>
        </w:tc>
        <w:tc>
          <w:tcPr>
            <w:tcW w:w="1559" w:type="dxa"/>
            <w:vAlign w:val="center"/>
          </w:tcPr>
          <w:p w:rsidR="00DF7A56" w:rsidRPr="00AC4DE5" w:rsidRDefault="00DF7A56" w:rsidP="00F25B7B">
            <w:pPr>
              <w:pStyle w:val="NoSpacing"/>
              <w:spacing w:line="360" w:lineRule="auto"/>
              <w:rPr>
                <w:rFonts w:ascii="Arial" w:hAnsi="Arial" w:cs="Arial"/>
              </w:rPr>
            </w:pPr>
            <w:r w:rsidRPr="00AC4DE5">
              <w:rPr>
                <w:rFonts w:ascii="Arial" w:hAnsi="Arial" w:cs="Arial"/>
              </w:rPr>
              <w:t>Peralatan dan Mesin</w:t>
            </w:r>
          </w:p>
        </w:tc>
        <w:tc>
          <w:tcPr>
            <w:tcW w:w="1431" w:type="dxa"/>
            <w:vAlign w:val="center"/>
          </w:tcPr>
          <w:p w:rsidR="00DF7A56" w:rsidRPr="00AD109B" w:rsidRDefault="00FA2157" w:rsidP="00F25B7B">
            <w:pPr>
              <w:pStyle w:val="NoSpacing"/>
              <w:spacing w:line="360" w:lineRule="auto"/>
              <w:jc w:val="right"/>
              <w:rPr>
                <w:rFonts w:ascii="Arial" w:hAnsi="Arial" w:cs="Arial"/>
              </w:rPr>
            </w:pPr>
            <w:r>
              <w:rPr>
                <w:rFonts w:ascii="Arial" w:hAnsi="Arial" w:cs="Arial"/>
              </w:rPr>
              <w:t>78.465.000</w:t>
            </w:r>
          </w:p>
        </w:tc>
        <w:tc>
          <w:tcPr>
            <w:tcW w:w="1440" w:type="dxa"/>
            <w:vAlign w:val="center"/>
          </w:tcPr>
          <w:p w:rsidR="00DF7A56" w:rsidRPr="00AD109B" w:rsidRDefault="00FA2157" w:rsidP="00F25B7B">
            <w:pPr>
              <w:pStyle w:val="NoSpacing"/>
              <w:spacing w:line="360" w:lineRule="auto"/>
              <w:jc w:val="right"/>
              <w:rPr>
                <w:rFonts w:ascii="Arial" w:hAnsi="Arial" w:cs="Arial"/>
              </w:rPr>
            </w:pPr>
            <w:r>
              <w:rPr>
                <w:rFonts w:ascii="Arial" w:hAnsi="Arial" w:cs="Arial"/>
              </w:rPr>
              <w:t>78.276.700</w:t>
            </w:r>
          </w:p>
        </w:tc>
        <w:tc>
          <w:tcPr>
            <w:tcW w:w="1440" w:type="dxa"/>
            <w:vAlign w:val="center"/>
          </w:tcPr>
          <w:p w:rsidR="00DF7A56" w:rsidRPr="00B14011" w:rsidRDefault="00FA2157" w:rsidP="00F25B7B">
            <w:pPr>
              <w:pStyle w:val="NoSpacing"/>
              <w:spacing w:line="360" w:lineRule="auto"/>
              <w:jc w:val="right"/>
              <w:rPr>
                <w:rFonts w:ascii="Arial" w:hAnsi="Arial" w:cs="Arial"/>
                <w:lang w:val="id-ID"/>
              </w:rPr>
            </w:pPr>
            <w:r w:rsidRPr="00B14011">
              <w:rPr>
                <w:rFonts w:ascii="Arial" w:hAnsi="Arial" w:cs="Arial"/>
                <w:lang w:val="id-ID"/>
              </w:rPr>
              <w:t>56.557.250</w:t>
            </w:r>
          </w:p>
        </w:tc>
      </w:tr>
      <w:tr w:rsidR="00DF7A56" w:rsidRPr="00AC4DE5" w:rsidTr="00F25B7B">
        <w:trPr>
          <w:trHeight w:val="567"/>
        </w:trPr>
        <w:tc>
          <w:tcPr>
            <w:tcW w:w="2126" w:type="dxa"/>
            <w:gridSpan w:val="2"/>
            <w:vAlign w:val="center"/>
          </w:tcPr>
          <w:p w:rsidR="00DF7A56" w:rsidRPr="00AC4DE5" w:rsidRDefault="00DF7A56" w:rsidP="00F25B7B">
            <w:pPr>
              <w:pStyle w:val="NoSpacing"/>
              <w:spacing w:line="360" w:lineRule="auto"/>
              <w:rPr>
                <w:rFonts w:ascii="Arial" w:hAnsi="Arial" w:cs="Arial"/>
              </w:rPr>
            </w:pPr>
            <w:r w:rsidRPr="00AC4DE5">
              <w:rPr>
                <w:rFonts w:ascii="Arial" w:hAnsi="Arial" w:cs="Arial"/>
              </w:rPr>
              <w:t>Jumlah Belanja Modal</w:t>
            </w:r>
          </w:p>
        </w:tc>
        <w:tc>
          <w:tcPr>
            <w:tcW w:w="1431" w:type="dxa"/>
            <w:vAlign w:val="center"/>
          </w:tcPr>
          <w:p w:rsidR="00DF7A56" w:rsidRPr="00AD109B" w:rsidRDefault="00FA2157" w:rsidP="00F25B7B">
            <w:pPr>
              <w:pStyle w:val="NoSpacing"/>
              <w:spacing w:line="360" w:lineRule="auto"/>
              <w:jc w:val="right"/>
              <w:rPr>
                <w:rFonts w:ascii="Arial" w:hAnsi="Arial" w:cs="Arial"/>
              </w:rPr>
            </w:pPr>
            <w:r>
              <w:rPr>
                <w:rFonts w:ascii="Arial" w:hAnsi="Arial" w:cs="Arial"/>
              </w:rPr>
              <w:t>78.465.000</w:t>
            </w:r>
          </w:p>
        </w:tc>
        <w:tc>
          <w:tcPr>
            <w:tcW w:w="1440" w:type="dxa"/>
            <w:vAlign w:val="center"/>
          </w:tcPr>
          <w:p w:rsidR="00DF7A56" w:rsidRPr="00AD109B" w:rsidRDefault="00FA2157" w:rsidP="00F25B7B">
            <w:pPr>
              <w:pStyle w:val="NoSpacing"/>
              <w:spacing w:line="360" w:lineRule="auto"/>
              <w:jc w:val="right"/>
              <w:rPr>
                <w:rFonts w:ascii="Arial" w:hAnsi="Arial" w:cs="Arial"/>
              </w:rPr>
            </w:pPr>
            <w:r>
              <w:rPr>
                <w:rFonts w:ascii="Arial" w:hAnsi="Arial" w:cs="Arial"/>
              </w:rPr>
              <w:t>78.276.700</w:t>
            </w:r>
          </w:p>
        </w:tc>
        <w:tc>
          <w:tcPr>
            <w:tcW w:w="1440" w:type="dxa"/>
            <w:vAlign w:val="center"/>
          </w:tcPr>
          <w:p w:rsidR="00DF7A56" w:rsidRPr="00B14011" w:rsidRDefault="00FA2157" w:rsidP="00F25B7B">
            <w:pPr>
              <w:pStyle w:val="NoSpacing"/>
              <w:spacing w:line="360" w:lineRule="auto"/>
              <w:jc w:val="right"/>
              <w:rPr>
                <w:rFonts w:ascii="Arial" w:hAnsi="Arial" w:cs="Arial"/>
                <w:lang w:val="id-ID"/>
              </w:rPr>
            </w:pPr>
            <w:r w:rsidRPr="00B14011">
              <w:rPr>
                <w:rFonts w:ascii="Arial" w:hAnsi="Arial" w:cs="Arial"/>
                <w:lang w:val="id-ID"/>
              </w:rPr>
              <w:t>56.557.250</w:t>
            </w:r>
          </w:p>
        </w:tc>
      </w:tr>
    </w:tbl>
    <w:p w:rsidR="00DF7A56" w:rsidRPr="00AC4DE5" w:rsidRDefault="00DF7A56" w:rsidP="00DF7A56">
      <w:pPr>
        <w:ind w:left="1170"/>
        <w:jc w:val="both"/>
        <w:rPr>
          <w:rFonts w:ascii="Arial" w:hAnsi="Arial" w:cs="Arial"/>
        </w:rPr>
      </w:pPr>
    </w:p>
    <w:p w:rsidR="00DF7A56" w:rsidRPr="00AC4DE5" w:rsidRDefault="00DF7A56" w:rsidP="00DF7A56">
      <w:pPr>
        <w:spacing w:line="360" w:lineRule="auto"/>
        <w:ind w:left="1843"/>
        <w:jc w:val="both"/>
        <w:rPr>
          <w:rFonts w:ascii="Arial" w:hAnsi="Arial" w:cs="Arial"/>
        </w:rPr>
      </w:pPr>
      <w:r w:rsidRPr="00AC4DE5">
        <w:rPr>
          <w:rFonts w:ascii="Arial" w:hAnsi="Arial" w:cs="Arial"/>
        </w:rPr>
        <w:t xml:space="preserve">Realisasi Belanja Modal TA </w:t>
      </w:r>
      <w:r w:rsidR="00E45D47">
        <w:rPr>
          <w:rFonts w:ascii="Arial" w:hAnsi="Arial" w:cs="Arial"/>
        </w:rPr>
        <w:t>2018</w:t>
      </w:r>
      <w:r w:rsidR="00FA2157">
        <w:rPr>
          <w:rFonts w:ascii="Arial" w:hAnsi="Arial" w:cs="Arial"/>
        </w:rPr>
        <w:t xml:space="preserve"> sebesar Rp</w:t>
      </w:r>
      <w:r w:rsidR="00FA2157" w:rsidRPr="00FA2157">
        <w:rPr>
          <w:rFonts w:ascii="Arial" w:hAnsi="Arial" w:cs="Arial"/>
        </w:rPr>
        <w:t>78.276.700,00</w:t>
      </w:r>
      <w:r w:rsidRPr="00AC4DE5">
        <w:rPr>
          <w:rFonts w:ascii="Arial" w:hAnsi="Arial" w:cs="Arial"/>
        </w:rPr>
        <w:t xml:space="preserve"> atau  </w:t>
      </w:r>
      <w:r w:rsidR="00FA2157">
        <w:rPr>
          <w:rFonts w:ascii="Arial" w:hAnsi="Arial" w:cs="Arial"/>
        </w:rPr>
        <w:t>99</w:t>
      </w:r>
      <w:r>
        <w:rPr>
          <w:rFonts w:ascii="Arial" w:hAnsi="Arial" w:cs="Arial"/>
        </w:rPr>
        <w:t>,</w:t>
      </w:r>
      <w:r w:rsidR="00FA2157">
        <w:rPr>
          <w:rFonts w:ascii="Arial" w:hAnsi="Arial" w:cs="Arial"/>
        </w:rPr>
        <w:t>76</w:t>
      </w:r>
      <w:r w:rsidRPr="00AC4DE5">
        <w:rPr>
          <w:rFonts w:ascii="Arial" w:hAnsi="Arial" w:cs="Arial"/>
        </w:rPr>
        <w:t>% dari anggaran sebe</w:t>
      </w:r>
      <w:r w:rsidR="00FA2157">
        <w:rPr>
          <w:rFonts w:ascii="Arial" w:hAnsi="Arial" w:cs="Arial"/>
        </w:rPr>
        <w:t>sar Rp</w:t>
      </w:r>
      <w:r w:rsidR="00FA2157" w:rsidRPr="00FA2157">
        <w:rPr>
          <w:rFonts w:ascii="Arial" w:hAnsi="Arial" w:cs="Arial"/>
        </w:rPr>
        <w:t>78.465.000</w:t>
      </w:r>
      <w:r w:rsidRPr="00AC4DE5">
        <w:rPr>
          <w:rFonts w:ascii="Arial" w:hAnsi="Arial" w:cs="Arial"/>
        </w:rPr>
        <w:t>,</w:t>
      </w:r>
      <w:r w:rsidRPr="00AC4DE5">
        <w:rPr>
          <w:rFonts w:ascii="Arial" w:hAnsi="Arial" w:cs="Arial"/>
          <w:lang w:val="id-ID"/>
        </w:rPr>
        <w:t>00</w:t>
      </w:r>
      <w:r w:rsidRPr="00AC4DE5">
        <w:rPr>
          <w:rFonts w:ascii="Arial" w:hAnsi="Arial" w:cs="Arial"/>
        </w:rPr>
        <w:t xml:space="preserve"> dan dari nilai realisasi tersebut y</w:t>
      </w:r>
      <w:r w:rsidR="007B0A9C">
        <w:rPr>
          <w:rFonts w:ascii="Arial" w:hAnsi="Arial" w:cs="Arial"/>
        </w:rPr>
        <w:t xml:space="preserve">ang  menambah nilai aset </w:t>
      </w:r>
      <w:r w:rsidRPr="00AC4DE5">
        <w:rPr>
          <w:rFonts w:ascii="Arial" w:hAnsi="Arial" w:cs="Arial"/>
        </w:rPr>
        <w:t xml:space="preserve"> </w:t>
      </w:r>
      <w:r w:rsidR="007B0A9C">
        <w:rPr>
          <w:rFonts w:ascii="Arial" w:hAnsi="Arial" w:cs="Arial"/>
        </w:rPr>
        <w:t>peralatan dan mesin sebesar Rp</w:t>
      </w:r>
      <w:r w:rsidR="007B0A9C" w:rsidRPr="007B0A9C">
        <w:rPr>
          <w:rFonts w:ascii="Arial" w:hAnsi="Arial" w:cs="Arial"/>
        </w:rPr>
        <w:t>62</w:t>
      </w:r>
      <w:r w:rsidR="007B0A9C">
        <w:rPr>
          <w:rFonts w:ascii="Arial" w:hAnsi="Arial" w:cs="Arial"/>
        </w:rPr>
        <w:t>.</w:t>
      </w:r>
      <w:r w:rsidR="007B0A9C" w:rsidRPr="007B0A9C">
        <w:rPr>
          <w:rFonts w:ascii="Arial" w:hAnsi="Arial" w:cs="Arial"/>
        </w:rPr>
        <w:t>426</w:t>
      </w:r>
      <w:r w:rsidR="007B0A9C">
        <w:rPr>
          <w:rFonts w:ascii="Arial" w:hAnsi="Arial" w:cs="Arial"/>
        </w:rPr>
        <w:t>.</w:t>
      </w:r>
      <w:r w:rsidR="007B0A9C" w:rsidRPr="007B0A9C">
        <w:rPr>
          <w:rFonts w:ascii="Arial" w:hAnsi="Arial" w:cs="Arial"/>
        </w:rPr>
        <w:t>900</w:t>
      </w:r>
      <w:r w:rsidRPr="00AC4DE5">
        <w:rPr>
          <w:rFonts w:ascii="Arial" w:hAnsi="Arial" w:cs="Arial"/>
        </w:rPr>
        <w:t>,</w:t>
      </w:r>
      <w:r w:rsidRPr="00AC4DE5">
        <w:rPr>
          <w:rFonts w:ascii="Arial" w:hAnsi="Arial" w:cs="Arial"/>
          <w:lang w:val="id-ID"/>
        </w:rPr>
        <w:t>00</w:t>
      </w:r>
      <w:r w:rsidRPr="00AC4DE5">
        <w:rPr>
          <w:rFonts w:ascii="Arial" w:hAnsi="Arial" w:cs="Arial"/>
        </w:rPr>
        <w:t xml:space="preserve"> dan </w:t>
      </w:r>
      <w:r w:rsidR="007B0A9C">
        <w:rPr>
          <w:rFonts w:ascii="Arial" w:hAnsi="Arial" w:cs="Arial"/>
        </w:rPr>
        <w:t xml:space="preserve">berpindah menjadi aset jaringan sebesar Rp3.465.000,00 serta berubah </w:t>
      </w:r>
      <w:r w:rsidRPr="00AC4DE5">
        <w:rPr>
          <w:rFonts w:ascii="Arial" w:hAnsi="Arial" w:cs="Arial"/>
        </w:rPr>
        <w:t>menjadi ba</w:t>
      </w:r>
      <w:r w:rsidR="007B0A9C">
        <w:rPr>
          <w:rFonts w:ascii="Arial" w:hAnsi="Arial" w:cs="Arial"/>
        </w:rPr>
        <w:t xml:space="preserve">rang ekstrakomptabel </w:t>
      </w:r>
      <w:r w:rsidR="002B224B">
        <w:rPr>
          <w:rFonts w:ascii="Arial" w:hAnsi="Arial" w:cs="Arial"/>
        </w:rPr>
        <w:t xml:space="preserve">dan barang persediaan </w:t>
      </w:r>
      <w:r w:rsidR="007B0A9C">
        <w:rPr>
          <w:rFonts w:ascii="Arial" w:hAnsi="Arial" w:cs="Arial"/>
        </w:rPr>
        <w:t>sebesar Rp</w:t>
      </w:r>
      <w:r w:rsidR="007B0A9C" w:rsidRPr="007B0A9C">
        <w:rPr>
          <w:rFonts w:ascii="Arial" w:hAnsi="Arial" w:cs="Arial"/>
        </w:rPr>
        <w:t>12</w:t>
      </w:r>
      <w:r w:rsidR="007B0A9C">
        <w:rPr>
          <w:rFonts w:ascii="Arial" w:hAnsi="Arial" w:cs="Arial"/>
        </w:rPr>
        <w:t>.</w:t>
      </w:r>
      <w:r w:rsidR="007B0A9C" w:rsidRPr="007B0A9C">
        <w:rPr>
          <w:rFonts w:ascii="Arial" w:hAnsi="Arial" w:cs="Arial"/>
        </w:rPr>
        <w:t>384</w:t>
      </w:r>
      <w:r w:rsidR="007B0A9C">
        <w:rPr>
          <w:rFonts w:ascii="Arial" w:hAnsi="Arial" w:cs="Arial"/>
        </w:rPr>
        <w:t>.</w:t>
      </w:r>
      <w:r w:rsidR="007B0A9C" w:rsidRPr="007B0A9C">
        <w:rPr>
          <w:rFonts w:ascii="Arial" w:hAnsi="Arial" w:cs="Arial"/>
        </w:rPr>
        <w:t>800</w:t>
      </w:r>
      <w:r w:rsidRPr="00AC4DE5">
        <w:rPr>
          <w:rFonts w:ascii="Arial" w:hAnsi="Arial" w:cs="Arial"/>
        </w:rPr>
        <w:t>,</w:t>
      </w:r>
      <w:r>
        <w:rPr>
          <w:rFonts w:ascii="Arial" w:hAnsi="Arial" w:cs="Arial"/>
        </w:rPr>
        <w:t>00</w:t>
      </w:r>
      <w:r w:rsidRPr="00AC4DE5">
        <w:rPr>
          <w:rFonts w:ascii="Arial" w:hAnsi="Arial" w:cs="Arial"/>
        </w:rPr>
        <w:t>.</w:t>
      </w:r>
    </w:p>
    <w:p w:rsidR="00B3030D" w:rsidRDefault="00B3030D" w:rsidP="004A113F">
      <w:pPr>
        <w:spacing w:line="360" w:lineRule="auto"/>
        <w:jc w:val="both"/>
        <w:rPr>
          <w:rFonts w:ascii="Arial" w:hAnsi="Arial" w:cs="Arial"/>
        </w:rPr>
      </w:pPr>
    </w:p>
    <w:p w:rsidR="00DF7A56" w:rsidRDefault="00DF7A56" w:rsidP="00DF7A56">
      <w:pPr>
        <w:spacing w:line="360" w:lineRule="auto"/>
        <w:ind w:left="1843"/>
        <w:jc w:val="both"/>
        <w:rPr>
          <w:rFonts w:ascii="Arial" w:hAnsi="Arial" w:cs="Arial"/>
        </w:rPr>
      </w:pPr>
      <w:r w:rsidRPr="00AC4DE5">
        <w:rPr>
          <w:rFonts w:ascii="Arial" w:hAnsi="Arial" w:cs="Arial"/>
        </w:rPr>
        <w:lastRenderedPageBreak/>
        <w:t>Hal ini dapat dijela</w:t>
      </w:r>
      <w:r w:rsidR="00576314">
        <w:rPr>
          <w:rFonts w:ascii="Arial" w:hAnsi="Arial" w:cs="Arial"/>
        </w:rPr>
        <w:t>sk</w:t>
      </w:r>
      <w:r w:rsidRPr="00AC4DE5">
        <w:rPr>
          <w:rFonts w:ascii="Arial" w:hAnsi="Arial" w:cs="Arial"/>
        </w:rPr>
        <w:t>an lebih lanjut sebagai berikut:</w:t>
      </w:r>
    </w:p>
    <w:tbl>
      <w:tblPr>
        <w:tblW w:w="6462" w:type="dxa"/>
        <w:tblInd w:w="1951" w:type="dxa"/>
        <w:tblLook w:val="04A0" w:firstRow="1" w:lastRow="0" w:firstColumn="1" w:lastColumn="0" w:noHBand="0" w:noVBand="1"/>
      </w:tblPr>
      <w:tblGrid>
        <w:gridCol w:w="709"/>
        <w:gridCol w:w="2257"/>
        <w:gridCol w:w="861"/>
        <w:gridCol w:w="1276"/>
        <w:gridCol w:w="1359"/>
      </w:tblGrid>
      <w:tr w:rsidR="004A113F" w:rsidRPr="004A113F" w:rsidTr="00E163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4A113F" w:rsidRPr="004A113F" w:rsidRDefault="004A113F" w:rsidP="004A113F">
            <w:pPr>
              <w:jc w:val="center"/>
              <w:rPr>
                <w:rFonts w:ascii="Arial" w:hAnsi="Arial" w:cs="Arial"/>
                <w:color w:val="000000"/>
                <w:sz w:val="20"/>
                <w:szCs w:val="20"/>
              </w:rPr>
            </w:pPr>
            <w:r w:rsidRPr="004A113F">
              <w:rPr>
                <w:rFonts w:ascii="Arial" w:hAnsi="Arial" w:cs="Arial"/>
                <w:color w:val="000000"/>
                <w:sz w:val="20"/>
                <w:szCs w:val="20"/>
                <w:lang w:val="en-AU"/>
              </w:rPr>
              <w:t>No</w:t>
            </w:r>
          </w:p>
        </w:tc>
        <w:tc>
          <w:tcPr>
            <w:tcW w:w="225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4A113F" w:rsidRPr="004A113F" w:rsidRDefault="004A113F" w:rsidP="004A113F">
            <w:pPr>
              <w:jc w:val="center"/>
              <w:rPr>
                <w:rFonts w:ascii="Arial" w:hAnsi="Arial" w:cs="Arial"/>
                <w:color w:val="000000"/>
                <w:sz w:val="20"/>
                <w:szCs w:val="20"/>
              </w:rPr>
            </w:pPr>
            <w:r w:rsidRPr="004A113F">
              <w:rPr>
                <w:rFonts w:ascii="Arial" w:hAnsi="Arial" w:cs="Arial"/>
                <w:color w:val="000000"/>
                <w:sz w:val="20"/>
                <w:szCs w:val="20"/>
                <w:lang w:val="en-AU"/>
              </w:rPr>
              <w:t>Uraian</w:t>
            </w:r>
          </w:p>
        </w:tc>
        <w:tc>
          <w:tcPr>
            <w:tcW w:w="86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4A113F" w:rsidRPr="004A113F" w:rsidRDefault="004A113F" w:rsidP="004A113F">
            <w:pPr>
              <w:jc w:val="center"/>
              <w:rPr>
                <w:rFonts w:ascii="Arial" w:hAnsi="Arial" w:cs="Arial"/>
                <w:color w:val="000000"/>
                <w:sz w:val="20"/>
                <w:szCs w:val="20"/>
              </w:rPr>
            </w:pPr>
            <w:r w:rsidRPr="004A113F">
              <w:rPr>
                <w:rFonts w:ascii="Arial" w:hAnsi="Arial" w:cs="Arial"/>
                <w:color w:val="000000"/>
                <w:sz w:val="20"/>
                <w:szCs w:val="20"/>
                <w:lang w:val="en-AU"/>
              </w:rPr>
              <w:t>Jumlah</w:t>
            </w:r>
          </w:p>
        </w:tc>
        <w:tc>
          <w:tcPr>
            <w:tcW w:w="127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4A113F" w:rsidRPr="004A113F" w:rsidRDefault="004A113F" w:rsidP="004A113F">
            <w:pPr>
              <w:jc w:val="center"/>
              <w:rPr>
                <w:rFonts w:ascii="Arial" w:hAnsi="Arial" w:cs="Arial"/>
                <w:color w:val="000000"/>
                <w:sz w:val="20"/>
                <w:szCs w:val="20"/>
              </w:rPr>
            </w:pPr>
            <w:r w:rsidRPr="004A113F">
              <w:rPr>
                <w:rFonts w:ascii="Arial" w:hAnsi="Arial" w:cs="Arial"/>
                <w:color w:val="000000"/>
                <w:sz w:val="20"/>
                <w:szCs w:val="20"/>
                <w:lang w:val="en-AU"/>
              </w:rPr>
              <w:t>Harga Satuan (Rp)</w:t>
            </w:r>
          </w:p>
        </w:tc>
        <w:tc>
          <w:tcPr>
            <w:tcW w:w="1359"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4A113F" w:rsidRPr="004A113F" w:rsidRDefault="004A113F" w:rsidP="004A113F">
            <w:pPr>
              <w:jc w:val="center"/>
              <w:rPr>
                <w:rFonts w:ascii="Arial" w:hAnsi="Arial" w:cs="Arial"/>
                <w:color w:val="000000"/>
                <w:sz w:val="20"/>
                <w:szCs w:val="20"/>
              </w:rPr>
            </w:pPr>
            <w:r w:rsidRPr="004A113F">
              <w:rPr>
                <w:rFonts w:ascii="Arial" w:hAnsi="Arial" w:cs="Arial"/>
                <w:color w:val="000000"/>
                <w:sz w:val="20"/>
                <w:szCs w:val="20"/>
                <w:lang w:val="id-ID"/>
              </w:rPr>
              <w:t>Total Harga (Rp)</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Handycam Sony</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right"/>
              <w:rPr>
                <w:rFonts w:ascii="Arial" w:hAnsi="Arial" w:cs="Arial"/>
                <w:sz w:val="20"/>
                <w:szCs w:val="20"/>
              </w:rPr>
            </w:pPr>
            <w:r w:rsidRPr="004A113F">
              <w:rPr>
                <w:rFonts w:ascii="Arial" w:hAnsi="Arial" w:cs="Arial"/>
                <w:sz w:val="20"/>
                <w:szCs w:val="20"/>
              </w:rPr>
              <w:t>13.850.000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jc w:val="right"/>
              <w:rPr>
                <w:rFonts w:ascii="Arial" w:hAnsi="Arial" w:cs="Arial"/>
                <w:color w:val="000000"/>
                <w:sz w:val="20"/>
                <w:szCs w:val="20"/>
              </w:rPr>
            </w:pPr>
            <w:r w:rsidRPr="004A113F">
              <w:rPr>
                <w:rFonts w:ascii="Arial" w:hAnsi="Arial" w:cs="Arial"/>
                <w:color w:val="000000"/>
                <w:sz w:val="20"/>
                <w:szCs w:val="20"/>
              </w:rPr>
              <w:t>13.850.000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2</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Micro SD Sandisk</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right"/>
              <w:rPr>
                <w:rFonts w:ascii="Arial" w:hAnsi="Arial" w:cs="Arial"/>
                <w:sz w:val="20"/>
                <w:szCs w:val="20"/>
              </w:rPr>
            </w:pPr>
            <w:r w:rsidRPr="004A113F">
              <w:rPr>
                <w:rFonts w:ascii="Arial" w:hAnsi="Arial" w:cs="Arial"/>
                <w:sz w:val="20"/>
                <w:szCs w:val="20"/>
              </w:rPr>
              <w:t>400.000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jc w:val="right"/>
              <w:rPr>
                <w:rFonts w:ascii="Arial" w:hAnsi="Arial" w:cs="Arial"/>
                <w:color w:val="000000"/>
                <w:sz w:val="20"/>
                <w:szCs w:val="20"/>
              </w:rPr>
            </w:pPr>
            <w:r w:rsidRPr="004A113F">
              <w:rPr>
                <w:rFonts w:ascii="Arial" w:hAnsi="Arial" w:cs="Arial"/>
                <w:color w:val="000000"/>
                <w:sz w:val="20"/>
                <w:szCs w:val="20"/>
              </w:rPr>
              <w:t>400.000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Tripod somita</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right"/>
              <w:rPr>
                <w:rFonts w:ascii="Arial" w:hAnsi="Arial" w:cs="Arial"/>
                <w:sz w:val="20"/>
                <w:szCs w:val="20"/>
              </w:rPr>
            </w:pPr>
            <w:r w:rsidRPr="004A113F">
              <w:rPr>
                <w:rFonts w:ascii="Arial" w:hAnsi="Arial" w:cs="Arial"/>
                <w:sz w:val="20"/>
                <w:szCs w:val="20"/>
              </w:rPr>
              <w:t>2.750.000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jc w:val="right"/>
              <w:rPr>
                <w:rFonts w:ascii="Arial" w:hAnsi="Arial" w:cs="Arial"/>
                <w:color w:val="000000"/>
                <w:sz w:val="20"/>
                <w:szCs w:val="20"/>
              </w:rPr>
            </w:pPr>
            <w:r w:rsidRPr="004A113F">
              <w:rPr>
                <w:rFonts w:ascii="Arial" w:hAnsi="Arial" w:cs="Arial"/>
                <w:color w:val="000000"/>
                <w:sz w:val="20"/>
                <w:szCs w:val="20"/>
              </w:rPr>
              <w:t>2.750.000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4</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Dry cabinet</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right"/>
              <w:rPr>
                <w:rFonts w:ascii="Arial" w:hAnsi="Arial" w:cs="Arial"/>
                <w:sz w:val="20"/>
                <w:szCs w:val="20"/>
              </w:rPr>
            </w:pPr>
            <w:r w:rsidRPr="004A113F">
              <w:rPr>
                <w:rFonts w:ascii="Arial" w:hAnsi="Arial" w:cs="Arial"/>
                <w:sz w:val="20"/>
                <w:szCs w:val="20"/>
              </w:rPr>
              <w:t>6.500.000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jc w:val="right"/>
              <w:rPr>
                <w:rFonts w:ascii="Arial" w:hAnsi="Arial" w:cs="Arial"/>
                <w:color w:val="000000"/>
                <w:sz w:val="20"/>
                <w:szCs w:val="20"/>
              </w:rPr>
            </w:pPr>
            <w:r w:rsidRPr="004A113F">
              <w:rPr>
                <w:rFonts w:ascii="Arial" w:hAnsi="Arial" w:cs="Arial"/>
                <w:color w:val="000000"/>
                <w:sz w:val="20"/>
                <w:szCs w:val="20"/>
              </w:rPr>
              <w:t>6.500.000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5</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Red head lamp</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right"/>
              <w:rPr>
                <w:rFonts w:ascii="Arial" w:hAnsi="Arial" w:cs="Arial"/>
                <w:sz w:val="20"/>
                <w:szCs w:val="20"/>
              </w:rPr>
            </w:pPr>
            <w:r w:rsidRPr="004A113F">
              <w:rPr>
                <w:rFonts w:ascii="Arial" w:hAnsi="Arial" w:cs="Arial"/>
                <w:sz w:val="20"/>
                <w:szCs w:val="20"/>
              </w:rPr>
              <w:t>950.000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jc w:val="right"/>
              <w:rPr>
                <w:rFonts w:ascii="Arial" w:hAnsi="Arial" w:cs="Arial"/>
                <w:color w:val="000000"/>
                <w:sz w:val="20"/>
                <w:szCs w:val="20"/>
              </w:rPr>
            </w:pPr>
            <w:r w:rsidRPr="004A113F">
              <w:rPr>
                <w:rFonts w:ascii="Arial" w:hAnsi="Arial" w:cs="Arial"/>
                <w:color w:val="000000"/>
                <w:sz w:val="20"/>
                <w:szCs w:val="20"/>
              </w:rPr>
              <w:t>950.000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6</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Light stand</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right"/>
              <w:rPr>
                <w:rFonts w:ascii="Arial" w:hAnsi="Arial" w:cs="Arial"/>
                <w:sz w:val="20"/>
                <w:szCs w:val="20"/>
              </w:rPr>
            </w:pPr>
            <w:r w:rsidRPr="004A113F">
              <w:rPr>
                <w:rFonts w:ascii="Arial" w:hAnsi="Arial" w:cs="Arial"/>
                <w:sz w:val="20"/>
                <w:szCs w:val="20"/>
              </w:rPr>
              <w:t>300.000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jc w:val="right"/>
              <w:rPr>
                <w:rFonts w:ascii="Arial" w:hAnsi="Arial" w:cs="Arial"/>
                <w:color w:val="000000"/>
                <w:sz w:val="20"/>
                <w:szCs w:val="20"/>
              </w:rPr>
            </w:pPr>
            <w:r w:rsidRPr="004A113F">
              <w:rPr>
                <w:rFonts w:ascii="Arial" w:hAnsi="Arial" w:cs="Arial"/>
                <w:color w:val="000000"/>
                <w:sz w:val="20"/>
                <w:szCs w:val="20"/>
              </w:rPr>
              <w:t>300.000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7</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Kabel video</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right"/>
              <w:rPr>
                <w:rFonts w:ascii="Arial" w:hAnsi="Arial" w:cs="Arial"/>
                <w:sz w:val="20"/>
                <w:szCs w:val="20"/>
              </w:rPr>
            </w:pPr>
            <w:r w:rsidRPr="004A113F">
              <w:rPr>
                <w:rFonts w:ascii="Arial" w:hAnsi="Arial" w:cs="Arial"/>
                <w:sz w:val="20"/>
                <w:szCs w:val="20"/>
              </w:rPr>
              <w:t>500.000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jc w:val="right"/>
              <w:rPr>
                <w:rFonts w:ascii="Arial" w:hAnsi="Arial" w:cs="Arial"/>
                <w:color w:val="000000"/>
                <w:sz w:val="20"/>
                <w:szCs w:val="20"/>
              </w:rPr>
            </w:pPr>
            <w:r w:rsidRPr="004A113F">
              <w:rPr>
                <w:rFonts w:ascii="Arial" w:hAnsi="Arial" w:cs="Arial"/>
                <w:color w:val="000000"/>
                <w:sz w:val="20"/>
                <w:szCs w:val="20"/>
              </w:rPr>
              <w:t>500.000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8</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Brica Invra Alpha Drone</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4A113F" w:rsidP="00E1636A">
            <w:pPr>
              <w:jc w:val="right"/>
              <w:rPr>
                <w:rFonts w:ascii="Arial" w:hAnsi="Arial" w:cs="Arial"/>
                <w:sz w:val="20"/>
                <w:szCs w:val="20"/>
              </w:rPr>
            </w:pPr>
            <w:r w:rsidRPr="004A113F">
              <w:rPr>
                <w:rFonts w:ascii="Arial" w:hAnsi="Arial" w:cs="Arial"/>
                <w:sz w:val="20"/>
                <w:szCs w:val="20"/>
              </w:rPr>
              <w:t>4.650.000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jc w:val="right"/>
              <w:rPr>
                <w:rFonts w:ascii="Arial" w:hAnsi="Arial" w:cs="Arial"/>
                <w:color w:val="000000"/>
                <w:sz w:val="20"/>
                <w:szCs w:val="20"/>
              </w:rPr>
            </w:pPr>
            <w:r w:rsidRPr="004A113F">
              <w:rPr>
                <w:rFonts w:ascii="Arial" w:hAnsi="Arial" w:cs="Arial"/>
                <w:color w:val="000000"/>
                <w:sz w:val="20"/>
                <w:szCs w:val="20"/>
              </w:rPr>
              <w:t>4.650.000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9</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Pr>
                <w:rFonts w:ascii="Arial" w:hAnsi="Arial" w:cs="Arial"/>
                <w:sz w:val="20"/>
                <w:szCs w:val="20"/>
              </w:rPr>
              <w:t>P</w:t>
            </w:r>
            <w:r w:rsidRPr="004A113F">
              <w:rPr>
                <w:rFonts w:ascii="Arial" w:hAnsi="Arial" w:cs="Arial"/>
                <w:sz w:val="20"/>
                <w:szCs w:val="20"/>
              </w:rPr>
              <w:t>iring Daun</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24.000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72.000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10</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Rak</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198.000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198.000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11</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Batu Pack</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3.000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6.000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12</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Sendok Makan</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25.000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75.000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13</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Ceplok Polos</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6.500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6.500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14</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Piring Kue</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120.000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15</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Dinner </w:t>
            </w:r>
            <w:r w:rsidR="00E1636A" w:rsidRPr="004A113F">
              <w:rPr>
                <w:rFonts w:ascii="Arial" w:hAnsi="Arial" w:cs="Arial"/>
                <w:sz w:val="20"/>
                <w:szCs w:val="20"/>
              </w:rPr>
              <w:t>Plate</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28.500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171.000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16</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Vacuum </w:t>
            </w:r>
            <w:r w:rsidR="00E1636A" w:rsidRPr="004A113F">
              <w:rPr>
                <w:rFonts w:ascii="Arial" w:hAnsi="Arial" w:cs="Arial"/>
                <w:sz w:val="20"/>
                <w:szCs w:val="20"/>
              </w:rPr>
              <w:t>Cleaner</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800.000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800.000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17</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Karpet</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93.750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3.000.000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18</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W</w:t>
            </w:r>
            <w:r w:rsidR="00E1636A" w:rsidRPr="004A113F">
              <w:rPr>
                <w:rFonts w:ascii="Arial" w:hAnsi="Arial" w:cs="Arial"/>
                <w:sz w:val="20"/>
                <w:szCs w:val="20"/>
              </w:rPr>
              <w:t>/</w:t>
            </w:r>
            <w:r w:rsidRPr="004A113F">
              <w:rPr>
                <w:rFonts w:ascii="Arial" w:hAnsi="Arial" w:cs="Arial"/>
                <w:sz w:val="20"/>
                <w:szCs w:val="20"/>
              </w:rPr>
              <w:t>I C</w:t>
            </w:r>
            <w:r w:rsidR="00E1636A" w:rsidRPr="004A113F">
              <w:rPr>
                <w:rFonts w:ascii="Arial" w:hAnsi="Arial" w:cs="Arial"/>
                <w:sz w:val="20"/>
                <w:szCs w:val="20"/>
              </w:rPr>
              <w:t>/</w:t>
            </w:r>
            <w:r w:rsidRPr="004A113F">
              <w:rPr>
                <w:rFonts w:ascii="Arial" w:hAnsi="Arial" w:cs="Arial"/>
                <w:sz w:val="20"/>
                <w:szCs w:val="20"/>
              </w:rPr>
              <w:t xml:space="preserve">S </w:t>
            </w:r>
            <w:r w:rsidR="00E1636A" w:rsidRPr="004A113F">
              <w:rPr>
                <w:rFonts w:ascii="Arial" w:hAnsi="Arial" w:cs="Arial"/>
                <w:sz w:val="20"/>
                <w:szCs w:val="20"/>
              </w:rPr>
              <w:t>Tea Set+Rak</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198.000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198.000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19</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Piring Kue Segi 5</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140.000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20</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Toples Indiana</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128.500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385.500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21</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Onyx Tutup</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7.300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87.600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22</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Nampan</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27.600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27.600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23</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Gelas </w:t>
            </w:r>
            <w:r w:rsidR="00E1636A" w:rsidRPr="004A113F">
              <w:rPr>
                <w:rFonts w:ascii="Arial" w:hAnsi="Arial" w:cs="Arial"/>
                <w:sz w:val="20"/>
                <w:szCs w:val="20"/>
              </w:rPr>
              <w:t>Umbra Polos</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24</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1.350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32.400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24</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Gelas </w:t>
            </w:r>
            <w:r w:rsidR="00E1636A" w:rsidRPr="004A113F">
              <w:rPr>
                <w:rFonts w:ascii="Arial" w:hAnsi="Arial" w:cs="Arial"/>
                <w:sz w:val="20"/>
                <w:szCs w:val="20"/>
              </w:rPr>
              <w:t>Umbra Bbc</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2.150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25.800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25</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Gelas </w:t>
            </w:r>
            <w:r w:rsidR="00E1636A" w:rsidRPr="004A113F">
              <w:rPr>
                <w:rFonts w:ascii="Arial" w:hAnsi="Arial" w:cs="Arial"/>
                <w:sz w:val="20"/>
                <w:szCs w:val="20"/>
              </w:rPr>
              <w:t>Kaki</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4.850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58.200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26</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Sebet </w:t>
            </w:r>
            <w:r w:rsidR="00E1636A" w:rsidRPr="004A113F">
              <w:rPr>
                <w:rFonts w:ascii="Arial" w:hAnsi="Arial" w:cs="Arial"/>
                <w:sz w:val="20"/>
                <w:szCs w:val="20"/>
              </w:rPr>
              <w:t>Panda Kotak</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12.900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51.600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27</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Tempat </w:t>
            </w:r>
            <w:r w:rsidR="00E1636A" w:rsidRPr="004A113F">
              <w:rPr>
                <w:rFonts w:ascii="Arial" w:hAnsi="Arial" w:cs="Arial"/>
                <w:sz w:val="20"/>
                <w:szCs w:val="20"/>
              </w:rPr>
              <w:t>Tisu Persegi</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26.900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26.900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28</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Nampan</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17.600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35.200</w:t>
            </w:r>
          </w:p>
        </w:tc>
      </w:tr>
      <w:tr w:rsidR="00E1636A" w:rsidRPr="004A113F" w:rsidTr="00E1636A">
        <w:trPr>
          <w:trHeight w:val="171"/>
        </w:trPr>
        <w:tc>
          <w:tcPr>
            <w:tcW w:w="709" w:type="dxa"/>
            <w:tcBorders>
              <w:top w:val="nil"/>
              <w:left w:val="single" w:sz="4" w:space="0" w:color="auto"/>
              <w:bottom w:val="single" w:sz="4" w:space="0" w:color="auto"/>
              <w:right w:val="single" w:sz="4" w:space="0" w:color="auto"/>
            </w:tcBorders>
            <w:shd w:val="clear" w:color="auto" w:fill="auto"/>
            <w:vAlign w:val="center"/>
          </w:tcPr>
          <w:p w:rsidR="00E1636A" w:rsidRPr="004A113F" w:rsidRDefault="00E1636A" w:rsidP="00E1636A">
            <w:pPr>
              <w:jc w:val="center"/>
              <w:rPr>
                <w:rFonts w:ascii="Arial" w:hAnsi="Arial" w:cs="Arial"/>
                <w:color w:val="000000"/>
                <w:sz w:val="20"/>
                <w:szCs w:val="20"/>
              </w:rPr>
            </w:pPr>
            <w:r>
              <w:rPr>
                <w:rFonts w:ascii="Arial" w:hAnsi="Arial" w:cs="Arial"/>
                <w:color w:val="000000"/>
                <w:sz w:val="20"/>
                <w:szCs w:val="20"/>
              </w:rPr>
              <w:t>29</w:t>
            </w:r>
          </w:p>
        </w:tc>
        <w:tc>
          <w:tcPr>
            <w:tcW w:w="2257" w:type="dxa"/>
            <w:tcBorders>
              <w:top w:val="nil"/>
              <w:left w:val="nil"/>
              <w:bottom w:val="single" w:sz="4" w:space="0" w:color="auto"/>
              <w:right w:val="single" w:sz="4" w:space="0" w:color="auto"/>
            </w:tcBorders>
            <w:shd w:val="clear" w:color="auto" w:fill="auto"/>
            <w:vAlign w:val="center"/>
          </w:tcPr>
          <w:p w:rsidR="00E1636A" w:rsidRPr="004A113F" w:rsidRDefault="00E1636A" w:rsidP="00E1636A">
            <w:pPr>
              <w:rPr>
                <w:rFonts w:ascii="Arial" w:hAnsi="Arial" w:cs="Arial"/>
                <w:sz w:val="20"/>
                <w:szCs w:val="20"/>
              </w:rPr>
            </w:pPr>
            <w:r>
              <w:rPr>
                <w:rFonts w:ascii="Arial" w:hAnsi="Arial" w:cs="Arial"/>
                <w:sz w:val="20"/>
                <w:szCs w:val="20"/>
              </w:rPr>
              <w:t>Dispenser</w:t>
            </w:r>
          </w:p>
        </w:tc>
        <w:tc>
          <w:tcPr>
            <w:tcW w:w="861" w:type="dxa"/>
            <w:tcBorders>
              <w:top w:val="nil"/>
              <w:left w:val="nil"/>
              <w:bottom w:val="single" w:sz="4" w:space="0" w:color="auto"/>
              <w:right w:val="single" w:sz="4" w:space="0" w:color="auto"/>
            </w:tcBorders>
            <w:shd w:val="clear" w:color="auto" w:fill="auto"/>
            <w:noWrap/>
            <w:vAlign w:val="center"/>
          </w:tcPr>
          <w:p w:rsidR="00E1636A" w:rsidRPr="004A113F" w:rsidRDefault="00E1636A" w:rsidP="00E1636A">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E1636A" w:rsidRPr="004A113F" w:rsidRDefault="00E1636A" w:rsidP="00E1636A">
            <w:pPr>
              <w:jc w:val="right"/>
              <w:rPr>
                <w:rFonts w:ascii="Arial" w:hAnsi="Arial" w:cs="Arial"/>
                <w:sz w:val="20"/>
                <w:szCs w:val="20"/>
              </w:rPr>
            </w:pPr>
            <w:r w:rsidRPr="004A113F">
              <w:rPr>
                <w:rFonts w:ascii="Arial" w:hAnsi="Arial" w:cs="Arial"/>
                <w:sz w:val="20"/>
                <w:szCs w:val="20"/>
              </w:rPr>
              <w:t>894.000</w:t>
            </w:r>
          </w:p>
        </w:tc>
        <w:tc>
          <w:tcPr>
            <w:tcW w:w="1359" w:type="dxa"/>
            <w:tcBorders>
              <w:top w:val="nil"/>
              <w:left w:val="nil"/>
              <w:bottom w:val="single" w:sz="4" w:space="0" w:color="auto"/>
              <w:right w:val="single" w:sz="4" w:space="0" w:color="auto"/>
            </w:tcBorders>
            <w:shd w:val="clear" w:color="auto" w:fill="auto"/>
            <w:vAlign w:val="center"/>
          </w:tcPr>
          <w:p w:rsidR="00E1636A" w:rsidRPr="004A113F" w:rsidRDefault="00E1636A" w:rsidP="00E1636A">
            <w:pPr>
              <w:jc w:val="right"/>
              <w:rPr>
                <w:rFonts w:ascii="Arial" w:hAnsi="Arial" w:cs="Arial"/>
                <w:color w:val="000000"/>
                <w:sz w:val="20"/>
                <w:szCs w:val="20"/>
              </w:rPr>
            </w:pPr>
            <w:r w:rsidRPr="004A113F">
              <w:rPr>
                <w:rFonts w:ascii="Arial" w:hAnsi="Arial" w:cs="Arial"/>
                <w:sz w:val="20"/>
                <w:szCs w:val="20"/>
              </w:rPr>
              <w:t>894.000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30</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Flashdisk</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80.000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80.000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31</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Hardisk </w:t>
            </w:r>
            <w:r w:rsidR="00E1636A" w:rsidRPr="004A113F">
              <w:rPr>
                <w:rFonts w:ascii="Arial" w:hAnsi="Arial" w:cs="Arial"/>
                <w:sz w:val="20"/>
                <w:szCs w:val="20"/>
              </w:rPr>
              <w:t>Eksternal</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950.000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950.000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32</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Rak </w:t>
            </w:r>
            <w:r w:rsidR="00E1636A" w:rsidRPr="004A113F">
              <w:rPr>
                <w:rFonts w:ascii="Arial" w:hAnsi="Arial" w:cs="Arial"/>
                <w:sz w:val="20"/>
                <w:szCs w:val="20"/>
              </w:rPr>
              <w:t>Arsip 120x30x240</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1.200.000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3.600.000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33</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Rak </w:t>
            </w:r>
            <w:r w:rsidR="00E1636A" w:rsidRPr="004A113F">
              <w:rPr>
                <w:rFonts w:ascii="Arial" w:hAnsi="Arial" w:cs="Arial"/>
                <w:sz w:val="20"/>
                <w:szCs w:val="20"/>
              </w:rPr>
              <w:t>Arsip 120x30x200</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1.150.000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4.600.000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34</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Rak </w:t>
            </w:r>
            <w:r w:rsidR="00E1636A" w:rsidRPr="004A113F">
              <w:rPr>
                <w:rFonts w:ascii="Arial" w:hAnsi="Arial" w:cs="Arial"/>
                <w:sz w:val="20"/>
                <w:szCs w:val="20"/>
              </w:rPr>
              <w:t>Arsip 120x30x150</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800.000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800.000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35</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Hardisk </w:t>
            </w:r>
            <w:r w:rsidR="00E1636A" w:rsidRPr="004A113F">
              <w:rPr>
                <w:rFonts w:ascii="Arial" w:hAnsi="Arial" w:cs="Arial"/>
                <w:sz w:val="20"/>
                <w:szCs w:val="20"/>
              </w:rPr>
              <w:t>Ekternal</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950.000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950.000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36</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Korden</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60</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6.000.000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37</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Filling </w:t>
            </w:r>
            <w:r w:rsidR="00E1636A" w:rsidRPr="004A113F">
              <w:rPr>
                <w:rFonts w:ascii="Arial" w:hAnsi="Arial" w:cs="Arial"/>
                <w:sz w:val="20"/>
                <w:szCs w:val="20"/>
              </w:rPr>
              <w:t xml:space="preserve">Cabinet </w:t>
            </w:r>
            <w:r w:rsidRPr="004A113F">
              <w:rPr>
                <w:rFonts w:ascii="Arial" w:hAnsi="Arial" w:cs="Arial"/>
                <w:sz w:val="20"/>
                <w:szCs w:val="20"/>
              </w:rPr>
              <w:t>Brother B</w:t>
            </w:r>
            <w:r w:rsidR="00E1636A" w:rsidRPr="004A113F">
              <w:rPr>
                <w:rFonts w:ascii="Arial" w:hAnsi="Arial" w:cs="Arial"/>
                <w:sz w:val="20"/>
                <w:szCs w:val="20"/>
              </w:rPr>
              <w:t>.104</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2.500.000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2.500.000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38</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Printer Epson L3110</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2.500.000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7.500.000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39</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Laptop</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7.000.000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7.000.000</w:t>
            </w:r>
          </w:p>
        </w:tc>
      </w:tr>
      <w:tr w:rsidR="004A113F" w:rsidRPr="004A113F" w:rsidTr="00E1636A">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40</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Dispenser Miyako Wdp-100h</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677.900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677.900</w:t>
            </w:r>
          </w:p>
        </w:tc>
      </w:tr>
      <w:tr w:rsidR="004A113F" w:rsidRPr="004A113F" w:rsidTr="00BD23F1">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lastRenderedPageBreak/>
              <w:t>41</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Dispenser Miyako Wdp-300h</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900.000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900.000</w:t>
            </w:r>
          </w:p>
        </w:tc>
      </w:tr>
      <w:tr w:rsidR="004A113F" w:rsidRPr="004A113F" w:rsidTr="00BD23F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42</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Djar Roma 12 L</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215.000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215.000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43</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Mangkok</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22.500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67.500</w:t>
            </w:r>
          </w:p>
        </w:tc>
      </w:tr>
      <w:tr w:rsidR="004A113F" w:rsidRPr="004A113F" w:rsidTr="00E1636A">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44</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Vacuum </w:t>
            </w:r>
            <w:r w:rsidR="00E1636A" w:rsidRPr="004A113F">
              <w:rPr>
                <w:rFonts w:ascii="Arial" w:hAnsi="Arial" w:cs="Arial"/>
                <w:sz w:val="20"/>
                <w:szCs w:val="20"/>
              </w:rPr>
              <w:t xml:space="preserve">Cleaner </w:t>
            </w:r>
            <w:r w:rsidRPr="004A113F">
              <w:rPr>
                <w:rFonts w:ascii="Arial" w:hAnsi="Arial" w:cs="Arial"/>
                <w:sz w:val="20"/>
                <w:szCs w:val="20"/>
              </w:rPr>
              <w:t>1L</w:t>
            </w:r>
            <w:r w:rsidR="00E1636A" w:rsidRPr="004A113F">
              <w:rPr>
                <w:rFonts w:ascii="Arial" w:hAnsi="Arial" w:cs="Arial"/>
                <w:sz w:val="20"/>
                <w:szCs w:val="20"/>
              </w:rPr>
              <w:t>-</w:t>
            </w:r>
            <w:r w:rsidRPr="004A113F">
              <w:rPr>
                <w:rFonts w:ascii="Arial" w:hAnsi="Arial" w:cs="Arial"/>
                <w:sz w:val="20"/>
                <w:szCs w:val="20"/>
              </w:rPr>
              <w:t>130S IDEALIFE</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375.000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375.000</w:t>
            </w:r>
          </w:p>
        </w:tc>
      </w:tr>
      <w:tr w:rsidR="004A113F" w:rsidRPr="004A113F" w:rsidTr="00E1636A">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45</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Vacuum </w:t>
            </w:r>
            <w:r w:rsidR="00E1636A" w:rsidRPr="004A113F">
              <w:rPr>
                <w:rFonts w:ascii="Arial" w:hAnsi="Arial" w:cs="Arial"/>
                <w:sz w:val="20"/>
                <w:szCs w:val="20"/>
              </w:rPr>
              <w:t xml:space="preserve">Cleaner </w:t>
            </w:r>
            <w:r w:rsidRPr="004A113F">
              <w:rPr>
                <w:rFonts w:ascii="Arial" w:hAnsi="Arial" w:cs="Arial"/>
                <w:sz w:val="20"/>
                <w:szCs w:val="20"/>
              </w:rPr>
              <w:t>1L</w:t>
            </w:r>
            <w:r w:rsidR="00E1636A" w:rsidRPr="004A113F">
              <w:rPr>
                <w:rFonts w:ascii="Arial" w:hAnsi="Arial" w:cs="Arial"/>
                <w:sz w:val="20"/>
                <w:szCs w:val="20"/>
              </w:rPr>
              <w:t xml:space="preserve">-130 </w:t>
            </w:r>
            <w:r w:rsidRPr="004A113F">
              <w:rPr>
                <w:rFonts w:ascii="Arial" w:hAnsi="Arial" w:cs="Arial"/>
                <w:sz w:val="20"/>
                <w:szCs w:val="20"/>
              </w:rPr>
              <w:t>IDEALIFE</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315.000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315.000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46</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Scanner Cannon Lide 120</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950.000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950.000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47</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Bendera </w:t>
            </w:r>
            <w:r w:rsidR="00E1636A" w:rsidRPr="004A113F">
              <w:rPr>
                <w:rFonts w:ascii="Arial" w:hAnsi="Arial" w:cs="Arial"/>
                <w:sz w:val="20"/>
                <w:szCs w:val="20"/>
              </w:rPr>
              <w:t>Kipas</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30.000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300.000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48</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Bendera </w:t>
            </w:r>
            <w:r w:rsidR="00E1636A" w:rsidRPr="004A113F">
              <w:rPr>
                <w:rFonts w:ascii="Arial" w:hAnsi="Arial" w:cs="Arial"/>
                <w:sz w:val="20"/>
                <w:szCs w:val="20"/>
              </w:rPr>
              <w:t>Umbul Umbul</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40.000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200.000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49</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Microtic</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2.300.000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2.300.000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50</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Flashdisk</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85.000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340.000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51</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Mouse</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60.000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180.000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52</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Kabel </w:t>
            </w:r>
            <w:r w:rsidR="00E1636A" w:rsidRPr="004A113F">
              <w:rPr>
                <w:rFonts w:ascii="Arial" w:hAnsi="Arial" w:cs="Arial"/>
                <w:sz w:val="20"/>
                <w:szCs w:val="20"/>
              </w:rPr>
              <w:t>Utp</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9.000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900.000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53</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rPr>
                <w:rFonts w:ascii="Arial" w:hAnsi="Arial" w:cs="Arial"/>
                <w:sz w:val="20"/>
                <w:szCs w:val="20"/>
              </w:rPr>
            </w:pPr>
            <w:r w:rsidRPr="004A113F">
              <w:rPr>
                <w:rFonts w:ascii="Arial" w:hAnsi="Arial" w:cs="Arial"/>
                <w:sz w:val="20"/>
                <w:szCs w:val="20"/>
              </w:rPr>
              <w:t xml:space="preserve">TP </w:t>
            </w:r>
            <w:r w:rsidR="00E1636A" w:rsidRPr="004A113F">
              <w:rPr>
                <w:rFonts w:ascii="Arial" w:hAnsi="Arial" w:cs="Arial"/>
                <w:sz w:val="20"/>
                <w:szCs w:val="20"/>
              </w:rPr>
              <w:t>Link Switch</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90.000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90.000</w:t>
            </w:r>
          </w:p>
        </w:tc>
      </w:tr>
      <w:tr w:rsidR="004A113F" w:rsidRPr="004A113F" w:rsidTr="00E163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color w:val="000000"/>
                <w:sz w:val="20"/>
                <w:szCs w:val="20"/>
              </w:rPr>
            </w:pPr>
            <w:r w:rsidRPr="004A113F">
              <w:rPr>
                <w:rFonts w:ascii="Arial" w:hAnsi="Arial" w:cs="Arial"/>
                <w:color w:val="000000"/>
                <w:sz w:val="20"/>
                <w:szCs w:val="20"/>
              </w:rPr>
              <w:t>54</w:t>
            </w:r>
          </w:p>
        </w:tc>
        <w:tc>
          <w:tcPr>
            <w:tcW w:w="2257"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rPr>
                <w:rFonts w:ascii="Arial" w:hAnsi="Arial" w:cs="Arial"/>
                <w:sz w:val="20"/>
                <w:szCs w:val="20"/>
              </w:rPr>
            </w:pPr>
            <w:r w:rsidRPr="004A113F">
              <w:rPr>
                <w:rFonts w:ascii="Arial" w:hAnsi="Arial" w:cs="Arial"/>
                <w:sz w:val="20"/>
                <w:szCs w:val="20"/>
              </w:rPr>
              <w:t>Amp Rj45</w:t>
            </w:r>
          </w:p>
        </w:tc>
        <w:tc>
          <w:tcPr>
            <w:tcW w:w="861"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center"/>
              <w:rPr>
                <w:rFonts w:ascii="Arial" w:hAnsi="Arial" w:cs="Arial"/>
                <w:sz w:val="20"/>
                <w:szCs w:val="20"/>
              </w:rPr>
            </w:pPr>
            <w:r w:rsidRPr="004A113F">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A113F" w:rsidRPr="004A113F" w:rsidRDefault="00E1636A" w:rsidP="00E1636A">
            <w:pPr>
              <w:jc w:val="right"/>
              <w:rPr>
                <w:rFonts w:ascii="Arial" w:hAnsi="Arial" w:cs="Arial"/>
                <w:sz w:val="20"/>
                <w:szCs w:val="20"/>
              </w:rPr>
            </w:pPr>
            <w:r w:rsidRPr="004A113F">
              <w:rPr>
                <w:rFonts w:ascii="Arial" w:hAnsi="Arial" w:cs="Arial"/>
                <w:sz w:val="20"/>
                <w:szCs w:val="20"/>
              </w:rPr>
              <w:t>175.000</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E1636A" w:rsidP="00E1636A">
            <w:pPr>
              <w:jc w:val="right"/>
              <w:rPr>
                <w:rFonts w:ascii="Arial" w:hAnsi="Arial" w:cs="Arial"/>
                <w:color w:val="000000"/>
                <w:sz w:val="20"/>
                <w:szCs w:val="20"/>
              </w:rPr>
            </w:pPr>
            <w:r w:rsidRPr="004A113F">
              <w:rPr>
                <w:rFonts w:ascii="Arial" w:hAnsi="Arial" w:cs="Arial"/>
                <w:color w:val="000000"/>
                <w:sz w:val="20"/>
                <w:szCs w:val="20"/>
              </w:rPr>
              <w:t>175.000</w:t>
            </w:r>
          </w:p>
        </w:tc>
      </w:tr>
      <w:tr w:rsidR="004A113F" w:rsidRPr="004A113F" w:rsidTr="00E1636A">
        <w:trPr>
          <w:trHeight w:val="300"/>
        </w:trPr>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A113F" w:rsidRPr="004A113F" w:rsidRDefault="004A113F" w:rsidP="00E1636A">
            <w:pPr>
              <w:jc w:val="center"/>
              <w:rPr>
                <w:rFonts w:ascii="Arial" w:hAnsi="Arial" w:cs="Arial"/>
                <w:b/>
                <w:bCs/>
                <w:color w:val="000000"/>
                <w:sz w:val="20"/>
                <w:szCs w:val="20"/>
              </w:rPr>
            </w:pPr>
            <w:r w:rsidRPr="004A113F">
              <w:rPr>
                <w:rFonts w:ascii="Arial" w:hAnsi="Arial" w:cs="Arial"/>
                <w:b/>
                <w:bCs/>
                <w:color w:val="000000"/>
                <w:sz w:val="20"/>
                <w:szCs w:val="20"/>
                <w:lang w:val="en-AU"/>
              </w:rPr>
              <w:t>JUMLAH</w:t>
            </w:r>
          </w:p>
        </w:tc>
        <w:tc>
          <w:tcPr>
            <w:tcW w:w="1359" w:type="dxa"/>
            <w:tcBorders>
              <w:top w:val="nil"/>
              <w:left w:val="nil"/>
              <w:bottom w:val="single" w:sz="4" w:space="0" w:color="auto"/>
              <w:right w:val="single" w:sz="4" w:space="0" w:color="auto"/>
            </w:tcBorders>
            <w:shd w:val="clear" w:color="auto" w:fill="auto"/>
            <w:vAlign w:val="center"/>
            <w:hideMark/>
          </w:tcPr>
          <w:p w:rsidR="004A113F" w:rsidRPr="004A113F" w:rsidRDefault="004A113F" w:rsidP="00E1636A">
            <w:pPr>
              <w:jc w:val="right"/>
              <w:rPr>
                <w:rFonts w:ascii="Arial" w:hAnsi="Arial" w:cs="Arial"/>
                <w:color w:val="000000"/>
                <w:sz w:val="20"/>
                <w:szCs w:val="20"/>
              </w:rPr>
            </w:pPr>
            <w:r w:rsidRPr="004A113F">
              <w:rPr>
                <w:rFonts w:ascii="Arial" w:hAnsi="Arial" w:cs="Arial"/>
                <w:color w:val="000000"/>
                <w:sz w:val="20"/>
                <w:szCs w:val="20"/>
              </w:rPr>
              <w:t>78.276.700</w:t>
            </w:r>
          </w:p>
        </w:tc>
      </w:tr>
    </w:tbl>
    <w:p w:rsidR="00DF7A56" w:rsidRPr="00AC4DE5" w:rsidRDefault="00576314" w:rsidP="00E1636A">
      <w:pPr>
        <w:spacing w:line="360" w:lineRule="auto"/>
        <w:jc w:val="both"/>
        <w:rPr>
          <w:rFonts w:ascii="Arial" w:hAnsi="Arial" w:cs="Arial"/>
          <w:lang w:val="id-ID"/>
        </w:rPr>
      </w:pPr>
      <w:r>
        <w:rPr>
          <w:rFonts w:ascii="Arial" w:hAnsi="Arial" w:cs="Arial"/>
          <w:lang w:val="id-ID"/>
        </w:rPr>
        <w:br w:type="textWrapping" w:clear="all"/>
      </w:r>
    </w:p>
    <w:p w:rsidR="00DF7A56" w:rsidRPr="00AC4DE5" w:rsidRDefault="00DF7A56" w:rsidP="008C4586">
      <w:pPr>
        <w:pStyle w:val="NoSpacing"/>
        <w:numPr>
          <w:ilvl w:val="2"/>
          <w:numId w:val="23"/>
        </w:numPr>
        <w:tabs>
          <w:tab w:val="left" w:pos="993"/>
        </w:tabs>
        <w:spacing w:line="360" w:lineRule="auto"/>
        <w:ind w:left="1350" w:hanging="810"/>
        <w:rPr>
          <w:rFonts w:ascii="Arial" w:hAnsi="Arial" w:cs="Arial"/>
          <w:b/>
          <w:sz w:val="24"/>
          <w:szCs w:val="24"/>
        </w:rPr>
      </w:pPr>
      <w:r w:rsidRPr="00AC4DE5">
        <w:rPr>
          <w:rFonts w:ascii="Arial" w:hAnsi="Arial" w:cs="Arial"/>
          <w:b/>
          <w:sz w:val="24"/>
          <w:szCs w:val="24"/>
        </w:rPr>
        <w:t xml:space="preserve">Penjelasan Laporan </w:t>
      </w:r>
      <w:r w:rsidRPr="00AC4DE5">
        <w:rPr>
          <w:rFonts w:ascii="Arial" w:hAnsi="Arial" w:cs="Arial"/>
          <w:b/>
          <w:sz w:val="24"/>
          <w:szCs w:val="24"/>
          <w:lang w:val="id-ID"/>
        </w:rPr>
        <w:t>Operasional</w:t>
      </w:r>
    </w:p>
    <w:p w:rsidR="00DF7A56" w:rsidRPr="00AC4DE5" w:rsidRDefault="00DF7A56" w:rsidP="00DF7A56">
      <w:pPr>
        <w:pStyle w:val="NoSpacing"/>
        <w:tabs>
          <w:tab w:val="left" w:pos="993"/>
          <w:tab w:val="left" w:pos="1350"/>
        </w:tabs>
        <w:spacing w:line="360" w:lineRule="auto"/>
        <w:ind w:left="709"/>
        <w:rPr>
          <w:rFonts w:ascii="Arial" w:hAnsi="Arial" w:cs="Arial"/>
          <w:b/>
          <w:sz w:val="24"/>
          <w:szCs w:val="24"/>
        </w:rPr>
      </w:pPr>
      <w:r w:rsidRPr="00AC4DE5">
        <w:rPr>
          <w:rFonts w:ascii="Arial" w:hAnsi="Arial" w:cs="Arial"/>
          <w:b/>
          <w:sz w:val="24"/>
          <w:szCs w:val="24"/>
          <w:lang w:val="id-ID"/>
        </w:rPr>
        <w:tab/>
      </w:r>
      <w:r w:rsidRPr="00AC4DE5">
        <w:rPr>
          <w:rFonts w:ascii="Arial" w:hAnsi="Arial" w:cs="Arial"/>
          <w:b/>
          <w:sz w:val="24"/>
          <w:szCs w:val="24"/>
        </w:rPr>
        <w:tab/>
      </w:r>
      <w:r w:rsidRPr="00AC4DE5">
        <w:rPr>
          <w:rFonts w:ascii="Arial" w:hAnsi="Arial" w:cs="Arial"/>
          <w:b/>
          <w:sz w:val="24"/>
          <w:szCs w:val="24"/>
          <w:lang w:val="id-ID"/>
        </w:rPr>
        <w:t>LAPORAN OPERASIONAL</w:t>
      </w:r>
    </w:p>
    <w:p w:rsidR="00DF7A56" w:rsidRDefault="00DF7A56" w:rsidP="00DF7A56">
      <w:pPr>
        <w:pStyle w:val="NoSpacing"/>
        <w:tabs>
          <w:tab w:val="left" w:pos="993"/>
          <w:tab w:val="left" w:pos="1350"/>
        </w:tabs>
        <w:spacing w:line="360" w:lineRule="auto"/>
        <w:ind w:left="709"/>
        <w:rPr>
          <w:rFonts w:ascii="Arial" w:hAnsi="Arial" w:cs="Arial"/>
          <w:b/>
          <w:sz w:val="24"/>
          <w:szCs w:val="24"/>
        </w:rPr>
      </w:pPr>
      <w:r w:rsidRPr="00AC4DE5">
        <w:rPr>
          <w:rFonts w:ascii="Arial" w:hAnsi="Arial" w:cs="Arial"/>
          <w:b/>
          <w:sz w:val="24"/>
          <w:szCs w:val="24"/>
        </w:rPr>
        <w:tab/>
      </w:r>
      <w:r w:rsidRPr="00AC4DE5">
        <w:rPr>
          <w:rFonts w:ascii="Arial" w:hAnsi="Arial" w:cs="Arial"/>
          <w:b/>
          <w:sz w:val="24"/>
          <w:szCs w:val="24"/>
        </w:rPr>
        <w:tab/>
        <w:t xml:space="preserve">Beban </w:t>
      </w:r>
    </w:p>
    <w:p w:rsidR="00DF7A56" w:rsidRDefault="00DF7A56" w:rsidP="00DF7A56">
      <w:pPr>
        <w:pStyle w:val="NoSpacing"/>
        <w:tabs>
          <w:tab w:val="left" w:pos="993"/>
          <w:tab w:val="left" w:pos="1350"/>
        </w:tabs>
        <w:spacing w:line="360" w:lineRule="auto"/>
        <w:ind w:left="709"/>
        <w:rPr>
          <w:rFonts w:ascii="Arial" w:hAnsi="Arial" w:cs="Arial"/>
          <w:b/>
          <w:sz w:val="24"/>
          <w:szCs w:val="24"/>
        </w:rPr>
      </w:pPr>
      <w:r w:rsidRPr="00AC4DE5">
        <w:rPr>
          <w:rFonts w:ascii="Arial" w:hAnsi="Arial" w:cs="Arial"/>
          <w:b/>
          <w:sz w:val="24"/>
          <w:szCs w:val="24"/>
        </w:rPr>
        <w:tab/>
      </w:r>
      <w:r w:rsidRPr="00AC4DE5">
        <w:rPr>
          <w:rFonts w:ascii="Arial" w:hAnsi="Arial" w:cs="Arial"/>
          <w:b/>
          <w:sz w:val="24"/>
          <w:szCs w:val="24"/>
        </w:rPr>
        <w:tab/>
        <w:t>Beban Operasi</w:t>
      </w:r>
    </w:p>
    <w:p w:rsidR="00ED598C" w:rsidRPr="009E6A09" w:rsidRDefault="00ED598C" w:rsidP="00ED598C">
      <w:pPr>
        <w:pStyle w:val="NoSpacing"/>
        <w:tabs>
          <w:tab w:val="left" w:pos="993"/>
          <w:tab w:val="left" w:pos="1350"/>
        </w:tabs>
        <w:spacing w:line="360" w:lineRule="auto"/>
        <w:ind w:left="1350"/>
        <w:jc w:val="both"/>
        <w:rPr>
          <w:rFonts w:ascii="Arial" w:hAnsi="Arial" w:cs="Arial"/>
          <w:sz w:val="24"/>
          <w:szCs w:val="24"/>
        </w:rPr>
      </w:pPr>
      <w:r w:rsidRPr="009E6A09">
        <w:rPr>
          <w:rFonts w:ascii="Arial" w:hAnsi="Arial" w:cs="Arial"/>
          <w:sz w:val="24"/>
          <w:szCs w:val="24"/>
        </w:rPr>
        <w:t>Jumlah Beban Operasi adalah sebesar Rp4.953.117.378</w:t>
      </w:r>
      <w:proofErr w:type="gramStart"/>
      <w:r w:rsidRPr="009E6A09">
        <w:rPr>
          <w:rFonts w:ascii="Arial" w:hAnsi="Arial" w:cs="Arial"/>
          <w:sz w:val="24"/>
          <w:szCs w:val="24"/>
        </w:rPr>
        <w:t>,00</w:t>
      </w:r>
      <w:proofErr w:type="gramEnd"/>
      <w:r>
        <w:rPr>
          <w:rFonts w:ascii="Arial" w:hAnsi="Arial" w:cs="Arial"/>
          <w:sz w:val="24"/>
          <w:szCs w:val="24"/>
        </w:rPr>
        <w:t xml:space="preserve"> yang merupakan penjumlahan beban pegawai dan beban barang/jasa.</w:t>
      </w:r>
    </w:p>
    <w:p w:rsidR="00DF7A56" w:rsidRPr="00AC4DE5" w:rsidRDefault="00DF7A56" w:rsidP="008C4586">
      <w:pPr>
        <w:pStyle w:val="NoSpacing"/>
        <w:numPr>
          <w:ilvl w:val="0"/>
          <w:numId w:val="36"/>
        </w:numPr>
        <w:tabs>
          <w:tab w:val="left" w:pos="993"/>
          <w:tab w:val="left" w:pos="1350"/>
        </w:tabs>
        <w:spacing w:line="360" w:lineRule="auto"/>
        <w:ind w:left="1800" w:hanging="450"/>
        <w:rPr>
          <w:rFonts w:ascii="Arial" w:hAnsi="Arial" w:cs="Arial"/>
          <w:sz w:val="24"/>
          <w:szCs w:val="24"/>
        </w:rPr>
      </w:pPr>
      <w:r w:rsidRPr="00AC4DE5">
        <w:rPr>
          <w:rFonts w:ascii="Arial" w:hAnsi="Arial" w:cs="Arial"/>
          <w:sz w:val="24"/>
          <w:szCs w:val="24"/>
        </w:rPr>
        <w:t>Beban Pegawai</w:t>
      </w:r>
    </w:p>
    <w:p w:rsidR="0028102E" w:rsidRDefault="00E1636A" w:rsidP="00BD23F1">
      <w:pPr>
        <w:tabs>
          <w:tab w:val="left" w:pos="1800"/>
        </w:tabs>
        <w:spacing w:line="360" w:lineRule="auto"/>
        <w:ind w:left="1800"/>
        <w:jc w:val="both"/>
        <w:rPr>
          <w:rFonts w:ascii="Arial" w:hAnsi="Arial" w:cs="Arial"/>
        </w:rPr>
      </w:pPr>
      <w:r>
        <w:rPr>
          <w:rFonts w:ascii="Arial" w:hAnsi="Arial" w:cs="Arial"/>
        </w:rPr>
        <w:t xml:space="preserve">Beban pegawai pada 31 Desember 2018 </w:t>
      </w:r>
      <w:r w:rsidR="00CE515B">
        <w:rPr>
          <w:rFonts w:ascii="Arial" w:hAnsi="Arial" w:cs="Arial"/>
        </w:rPr>
        <w:t xml:space="preserve">merupakan hasil </w:t>
      </w:r>
      <w:r>
        <w:rPr>
          <w:rFonts w:ascii="Arial" w:hAnsi="Arial" w:cs="Arial"/>
        </w:rPr>
        <w:t xml:space="preserve"> dari </w:t>
      </w:r>
      <w:r w:rsidR="007E7F56">
        <w:rPr>
          <w:rFonts w:ascii="Arial" w:hAnsi="Arial" w:cs="Arial"/>
        </w:rPr>
        <w:t>Belanja pegawai 2018 ditambah utang pegawai per 31 Desember 2018 dikurangi utang belanja  2017</w:t>
      </w:r>
      <w:r w:rsidR="00BD23F1">
        <w:rPr>
          <w:rFonts w:ascii="Arial" w:hAnsi="Arial" w:cs="Arial"/>
        </w:rPr>
        <w:t xml:space="preserve"> dikurang beban dibayar dimuka.</w:t>
      </w:r>
    </w:p>
    <w:tbl>
      <w:tblPr>
        <w:tblStyle w:val="TableGrid"/>
        <w:tblW w:w="6530"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498"/>
        <w:gridCol w:w="516"/>
        <w:gridCol w:w="1556"/>
        <w:gridCol w:w="420"/>
      </w:tblGrid>
      <w:tr w:rsidR="007E7F56" w:rsidRPr="007E7F56" w:rsidTr="0028102E">
        <w:trPr>
          <w:trHeight w:val="377"/>
        </w:trPr>
        <w:tc>
          <w:tcPr>
            <w:tcW w:w="3540" w:type="dxa"/>
            <w:vAlign w:val="center"/>
          </w:tcPr>
          <w:p w:rsidR="007E7F56" w:rsidRPr="007E7F56" w:rsidRDefault="007E7F56" w:rsidP="0028102E">
            <w:pPr>
              <w:tabs>
                <w:tab w:val="left" w:pos="1800"/>
              </w:tabs>
              <w:spacing w:line="360" w:lineRule="auto"/>
              <w:rPr>
                <w:rFonts w:ascii="Arial" w:hAnsi="Arial" w:cs="Arial"/>
                <w:sz w:val="20"/>
                <w:szCs w:val="20"/>
              </w:rPr>
            </w:pPr>
            <w:r w:rsidRPr="007E7F56">
              <w:rPr>
                <w:rFonts w:ascii="Arial" w:hAnsi="Arial" w:cs="Arial"/>
                <w:sz w:val="20"/>
                <w:szCs w:val="20"/>
              </w:rPr>
              <w:t>Belanja pegawai</w:t>
            </w:r>
          </w:p>
        </w:tc>
        <w:tc>
          <w:tcPr>
            <w:tcW w:w="498" w:type="dxa"/>
            <w:vAlign w:val="center"/>
          </w:tcPr>
          <w:p w:rsidR="007E7F56" w:rsidRPr="007E7F56" w:rsidRDefault="007E7F56" w:rsidP="0028102E">
            <w:pPr>
              <w:tabs>
                <w:tab w:val="left" w:pos="1800"/>
              </w:tabs>
              <w:spacing w:line="360" w:lineRule="auto"/>
              <w:jc w:val="center"/>
              <w:rPr>
                <w:rFonts w:ascii="Arial" w:hAnsi="Arial" w:cs="Arial"/>
                <w:sz w:val="20"/>
                <w:szCs w:val="20"/>
              </w:rPr>
            </w:pPr>
            <w:r w:rsidRPr="007E7F56">
              <w:rPr>
                <w:rFonts w:ascii="Arial" w:hAnsi="Arial" w:cs="Arial"/>
                <w:sz w:val="20"/>
                <w:szCs w:val="20"/>
              </w:rPr>
              <w:t>=</w:t>
            </w:r>
          </w:p>
        </w:tc>
        <w:tc>
          <w:tcPr>
            <w:tcW w:w="516" w:type="dxa"/>
            <w:vAlign w:val="center"/>
          </w:tcPr>
          <w:p w:rsidR="007E7F56" w:rsidRPr="007E7F56" w:rsidRDefault="007E7F56" w:rsidP="0028102E">
            <w:pPr>
              <w:tabs>
                <w:tab w:val="left" w:pos="1800"/>
              </w:tabs>
              <w:spacing w:line="360" w:lineRule="auto"/>
              <w:jc w:val="center"/>
              <w:rPr>
                <w:rFonts w:ascii="Arial" w:hAnsi="Arial" w:cs="Arial"/>
                <w:sz w:val="20"/>
                <w:szCs w:val="20"/>
              </w:rPr>
            </w:pPr>
            <w:r w:rsidRPr="007E7F56">
              <w:rPr>
                <w:rFonts w:ascii="Arial" w:hAnsi="Arial" w:cs="Arial"/>
                <w:sz w:val="20"/>
                <w:szCs w:val="20"/>
              </w:rPr>
              <w:t>Rp</w:t>
            </w:r>
          </w:p>
        </w:tc>
        <w:tc>
          <w:tcPr>
            <w:tcW w:w="1556" w:type="dxa"/>
            <w:vAlign w:val="center"/>
          </w:tcPr>
          <w:p w:rsidR="007E7F56" w:rsidRPr="007E7F56" w:rsidRDefault="007E7F56" w:rsidP="0028102E">
            <w:pPr>
              <w:tabs>
                <w:tab w:val="left" w:pos="1800"/>
              </w:tabs>
              <w:spacing w:line="360" w:lineRule="auto"/>
              <w:jc w:val="right"/>
              <w:rPr>
                <w:rFonts w:ascii="Arial" w:hAnsi="Arial" w:cs="Arial"/>
                <w:sz w:val="20"/>
                <w:szCs w:val="20"/>
              </w:rPr>
            </w:pPr>
            <w:r w:rsidRPr="007E7F56">
              <w:rPr>
                <w:rFonts w:ascii="Arial" w:hAnsi="Arial" w:cs="Arial"/>
                <w:sz w:val="20"/>
                <w:szCs w:val="20"/>
              </w:rPr>
              <w:t>3.112.671.192</w:t>
            </w:r>
          </w:p>
        </w:tc>
        <w:tc>
          <w:tcPr>
            <w:tcW w:w="420" w:type="dxa"/>
            <w:vAlign w:val="center"/>
          </w:tcPr>
          <w:p w:rsidR="007E7F56" w:rsidRPr="007E7F56" w:rsidRDefault="007E7F56" w:rsidP="0028102E">
            <w:pPr>
              <w:tabs>
                <w:tab w:val="left" w:pos="1800"/>
              </w:tabs>
              <w:spacing w:line="360" w:lineRule="auto"/>
              <w:jc w:val="center"/>
              <w:rPr>
                <w:rFonts w:ascii="Arial" w:hAnsi="Arial" w:cs="Arial"/>
                <w:sz w:val="20"/>
                <w:szCs w:val="20"/>
              </w:rPr>
            </w:pPr>
          </w:p>
        </w:tc>
      </w:tr>
      <w:tr w:rsidR="007E7F56" w:rsidRPr="007E7F56" w:rsidTr="0028102E">
        <w:trPr>
          <w:trHeight w:val="377"/>
        </w:trPr>
        <w:tc>
          <w:tcPr>
            <w:tcW w:w="3540" w:type="dxa"/>
            <w:vAlign w:val="center"/>
          </w:tcPr>
          <w:p w:rsidR="007E7F56" w:rsidRPr="007E7F56" w:rsidRDefault="007E7F56" w:rsidP="002C5A62">
            <w:pPr>
              <w:tabs>
                <w:tab w:val="left" w:pos="1800"/>
              </w:tabs>
              <w:spacing w:line="360" w:lineRule="auto"/>
              <w:rPr>
                <w:rFonts w:ascii="Arial" w:hAnsi="Arial" w:cs="Arial"/>
                <w:sz w:val="20"/>
                <w:szCs w:val="20"/>
              </w:rPr>
            </w:pPr>
            <w:r w:rsidRPr="007E7F56">
              <w:rPr>
                <w:rFonts w:ascii="Arial" w:hAnsi="Arial" w:cs="Arial"/>
                <w:sz w:val="20"/>
                <w:szCs w:val="20"/>
              </w:rPr>
              <w:t>Utang belanja pegawai 31 Des 2018</w:t>
            </w:r>
          </w:p>
        </w:tc>
        <w:tc>
          <w:tcPr>
            <w:tcW w:w="498" w:type="dxa"/>
            <w:vAlign w:val="center"/>
          </w:tcPr>
          <w:p w:rsidR="007E7F56" w:rsidRPr="007E7F56" w:rsidRDefault="007E7F56" w:rsidP="0028102E">
            <w:pPr>
              <w:tabs>
                <w:tab w:val="left" w:pos="1800"/>
              </w:tabs>
              <w:spacing w:line="360" w:lineRule="auto"/>
              <w:jc w:val="center"/>
              <w:rPr>
                <w:rFonts w:ascii="Arial" w:hAnsi="Arial" w:cs="Arial"/>
                <w:sz w:val="20"/>
                <w:szCs w:val="20"/>
              </w:rPr>
            </w:pPr>
            <w:r w:rsidRPr="007E7F56">
              <w:rPr>
                <w:rFonts w:ascii="Arial" w:hAnsi="Arial" w:cs="Arial"/>
                <w:sz w:val="20"/>
                <w:szCs w:val="20"/>
              </w:rPr>
              <w:t>=</w:t>
            </w:r>
          </w:p>
        </w:tc>
        <w:tc>
          <w:tcPr>
            <w:tcW w:w="516" w:type="dxa"/>
            <w:tcBorders>
              <w:bottom w:val="single" w:sz="4" w:space="0" w:color="auto"/>
            </w:tcBorders>
            <w:vAlign w:val="center"/>
          </w:tcPr>
          <w:p w:rsidR="007E7F56" w:rsidRPr="007E7F56" w:rsidRDefault="007E7F56" w:rsidP="0028102E">
            <w:pPr>
              <w:tabs>
                <w:tab w:val="left" w:pos="1800"/>
              </w:tabs>
              <w:spacing w:line="360" w:lineRule="auto"/>
              <w:jc w:val="center"/>
              <w:rPr>
                <w:rFonts w:ascii="Arial" w:hAnsi="Arial" w:cs="Arial"/>
                <w:sz w:val="20"/>
                <w:szCs w:val="20"/>
              </w:rPr>
            </w:pPr>
            <w:r w:rsidRPr="007E7F56">
              <w:rPr>
                <w:rFonts w:ascii="Arial" w:hAnsi="Arial" w:cs="Arial"/>
                <w:sz w:val="20"/>
                <w:szCs w:val="20"/>
              </w:rPr>
              <w:t>Rp</w:t>
            </w:r>
          </w:p>
        </w:tc>
        <w:tc>
          <w:tcPr>
            <w:tcW w:w="1556" w:type="dxa"/>
            <w:tcBorders>
              <w:bottom w:val="single" w:sz="4" w:space="0" w:color="auto"/>
            </w:tcBorders>
            <w:vAlign w:val="center"/>
          </w:tcPr>
          <w:p w:rsidR="007E7F56" w:rsidRPr="007E7F56" w:rsidRDefault="007E7F56" w:rsidP="0028102E">
            <w:pPr>
              <w:tabs>
                <w:tab w:val="left" w:pos="1800"/>
              </w:tabs>
              <w:spacing w:line="360" w:lineRule="auto"/>
              <w:jc w:val="right"/>
              <w:rPr>
                <w:rFonts w:ascii="Arial" w:hAnsi="Arial" w:cs="Arial"/>
                <w:sz w:val="20"/>
                <w:szCs w:val="20"/>
              </w:rPr>
            </w:pPr>
            <w:r w:rsidRPr="007E7F56">
              <w:rPr>
                <w:rFonts w:ascii="Arial" w:hAnsi="Arial" w:cs="Arial"/>
                <w:sz w:val="20"/>
                <w:szCs w:val="20"/>
              </w:rPr>
              <w:t>53.571.200</w:t>
            </w:r>
          </w:p>
        </w:tc>
        <w:tc>
          <w:tcPr>
            <w:tcW w:w="420" w:type="dxa"/>
            <w:vAlign w:val="center"/>
          </w:tcPr>
          <w:p w:rsidR="007E7F56" w:rsidRPr="007E7F56" w:rsidRDefault="007E7F56" w:rsidP="0028102E">
            <w:pPr>
              <w:tabs>
                <w:tab w:val="left" w:pos="1800"/>
              </w:tabs>
              <w:spacing w:line="360" w:lineRule="auto"/>
              <w:jc w:val="center"/>
              <w:rPr>
                <w:rFonts w:ascii="Arial" w:hAnsi="Arial" w:cs="Arial"/>
                <w:sz w:val="20"/>
                <w:szCs w:val="20"/>
              </w:rPr>
            </w:pPr>
            <w:r w:rsidRPr="007E7F56">
              <w:rPr>
                <w:rFonts w:ascii="Arial" w:hAnsi="Arial" w:cs="Arial"/>
                <w:sz w:val="20"/>
                <w:szCs w:val="20"/>
              </w:rPr>
              <w:t>+</w:t>
            </w:r>
          </w:p>
        </w:tc>
      </w:tr>
      <w:tr w:rsidR="007E7F56" w:rsidRPr="007E7F56" w:rsidTr="0028102E">
        <w:trPr>
          <w:trHeight w:val="377"/>
        </w:trPr>
        <w:tc>
          <w:tcPr>
            <w:tcW w:w="3540" w:type="dxa"/>
            <w:vAlign w:val="center"/>
          </w:tcPr>
          <w:p w:rsidR="007E7F56" w:rsidRPr="007E7F56" w:rsidRDefault="007E7F56" w:rsidP="0028102E">
            <w:pPr>
              <w:tabs>
                <w:tab w:val="left" w:pos="1800"/>
              </w:tabs>
              <w:spacing w:line="360" w:lineRule="auto"/>
              <w:jc w:val="center"/>
              <w:rPr>
                <w:rFonts w:ascii="Arial" w:hAnsi="Arial" w:cs="Arial"/>
                <w:sz w:val="20"/>
                <w:szCs w:val="20"/>
              </w:rPr>
            </w:pPr>
          </w:p>
        </w:tc>
        <w:tc>
          <w:tcPr>
            <w:tcW w:w="498" w:type="dxa"/>
            <w:vAlign w:val="center"/>
          </w:tcPr>
          <w:p w:rsidR="007E7F56" w:rsidRPr="007E7F56" w:rsidRDefault="007E7F56" w:rsidP="0028102E">
            <w:pPr>
              <w:tabs>
                <w:tab w:val="left" w:pos="1800"/>
              </w:tabs>
              <w:spacing w:line="360" w:lineRule="auto"/>
              <w:jc w:val="center"/>
              <w:rPr>
                <w:rFonts w:ascii="Arial" w:hAnsi="Arial" w:cs="Arial"/>
                <w:sz w:val="20"/>
                <w:szCs w:val="20"/>
              </w:rPr>
            </w:pPr>
          </w:p>
        </w:tc>
        <w:tc>
          <w:tcPr>
            <w:tcW w:w="516" w:type="dxa"/>
            <w:tcBorders>
              <w:top w:val="single" w:sz="4" w:space="0" w:color="auto"/>
            </w:tcBorders>
            <w:vAlign w:val="center"/>
          </w:tcPr>
          <w:p w:rsidR="007E7F56" w:rsidRPr="007E7F56" w:rsidRDefault="0028102E" w:rsidP="0028102E">
            <w:pPr>
              <w:tabs>
                <w:tab w:val="left" w:pos="1800"/>
              </w:tabs>
              <w:spacing w:line="360" w:lineRule="auto"/>
              <w:jc w:val="center"/>
              <w:rPr>
                <w:rFonts w:ascii="Arial" w:hAnsi="Arial" w:cs="Arial"/>
                <w:sz w:val="20"/>
                <w:szCs w:val="20"/>
              </w:rPr>
            </w:pPr>
            <w:r>
              <w:rPr>
                <w:rFonts w:ascii="Arial" w:hAnsi="Arial" w:cs="Arial"/>
                <w:sz w:val="20"/>
                <w:szCs w:val="20"/>
              </w:rPr>
              <w:t>Rp</w:t>
            </w:r>
          </w:p>
        </w:tc>
        <w:tc>
          <w:tcPr>
            <w:tcW w:w="1556" w:type="dxa"/>
            <w:tcBorders>
              <w:top w:val="single" w:sz="4" w:space="0" w:color="auto"/>
            </w:tcBorders>
            <w:vAlign w:val="center"/>
          </w:tcPr>
          <w:p w:rsidR="007E7F56" w:rsidRPr="007E7F56" w:rsidRDefault="007E7F56" w:rsidP="0028102E">
            <w:pPr>
              <w:tabs>
                <w:tab w:val="left" w:pos="1800"/>
              </w:tabs>
              <w:spacing w:line="360" w:lineRule="auto"/>
              <w:jc w:val="right"/>
              <w:rPr>
                <w:rFonts w:ascii="Arial" w:hAnsi="Arial" w:cs="Arial"/>
                <w:sz w:val="20"/>
                <w:szCs w:val="20"/>
              </w:rPr>
            </w:pPr>
            <w:r w:rsidRPr="007E7F56">
              <w:rPr>
                <w:rFonts w:ascii="Arial" w:hAnsi="Arial" w:cs="Arial"/>
                <w:sz w:val="20"/>
                <w:szCs w:val="20"/>
              </w:rPr>
              <w:t>3.166.242.392</w:t>
            </w:r>
          </w:p>
        </w:tc>
        <w:tc>
          <w:tcPr>
            <w:tcW w:w="420" w:type="dxa"/>
            <w:vAlign w:val="center"/>
          </w:tcPr>
          <w:p w:rsidR="007E7F56" w:rsidRPr="007E7F56" w:rsidRDefault="007E7F56" w:rsidP="0028102E">
            <w:pPr>
              <w:tabs>
                <w:tab w:val="left" w:pos="1800"/>
              </w:tabs>
              <w:spacing w:line="360" w:lineRule="auto"/>
              <w:jc w:val="center"/>
              <w:rPr>
                <w:rFonts w:ascii="Arial" w:hAnsi="Arial" w:cs="Arial"/>
                <w:sz w:val="20"/>
                <w:szCs w:val="20"/>
              </w:rPr>
            </w:pPr>
          </w:p>
        </w:tc>
      </w:tr>
      <w:tr w:rsidR="007E7F56" w:rsidRPr="007E7F56" w:rsidTr="0028102E">
        <w:trPr>
          <w:trHeight w:val="377"/>
        </w:trPr>
        <w:tc>
          <w:tcPr>
            <w:tcW w:w="3540" w:type="dxa"/>
            <w:vAlign w:val="center"/>
          </w:tcPr>
          <w:p w:rsidR="007E7F56" w:rsidRPr="007E7F56" w:rsidRDefault="007E7F56" w:rsidP="002C5A62">
            <w:pPr>
              <w:tabs>
                <w:tab w:val="left" w:pos="1800"/>
              </w:tabs>
              <w:spacing w:line="360" w:lineRule="auto"/>
              <w:rPr>
                <w:rFonts w:ascii="Arial" w:hAnsi="Arial" w:cs="Arial"/>
                <w:sz w:val="20"/>
                <w:szCs w:val="20"/>
              </w:rPr>
            </w:pPr>
            <w:r w:rsidRPr="007E7F56">
              <w:rPr>
                <w:rFonts w:ascii="Arial" w:hAnsi="Arial" w:cs="Arial"/>
                <w:sz w:val="20"/>
                <w:szCs w:val="20"/>
              </w:rPr>
              <w:t>Utang belanja pegawai 2017</w:t>
            </w:r>
          </w:p>
        </w:tc>
        <w:tc>
          <w:tcPr>
            <w:tcW w:w="498" w:type="dxa"/>
            <w:vAlign w:val="center"/>
          </w:tcPr>
          <w:p w:rsidR="007E7F56" w:rsidRPr="007E7F56" w:rsidRDefault="007E7F56" w:rsidP="0028102E">
            <w:pPr>
              <w:tabs>
                <w:tab w:val="left" w:pos="1800"/>
              </w:tabs>
              <w:spacing w:line="360" w:lineRule="auto"/>
              <w:jc w:val="center"/>
              <w:rPr>
                <w:rFonts w:ascii="Arial" w:hAnsi="Arial" w:cs="Arial"/>
                <w:sz w:val="20"/>
                <w:szCs w:val="20"/>
              </w:rPr>
            </w:pPr>
            <w:r w:rsidRPr="007E7F56">
              <w:rPr>
                <w:rFonts w:ascii="Arial" w:hAnsi="Arial" w:cs="Arial"/>
                <w:sz w:val="20"/>
                <w:szCs w:val="20"/>
              </w:rPr>
              <w:t>=</w:t>
            </w:r>
          </w:p>
        </w:tc>
        <w:tc>
          <w:tcPr>
            <w:tcW w:w="516" w:type="dxa"/>
            <w:vAlign w:val="center"/>
          </w:tcPr>
          <w:p w:rsidR="007E7F56" w:rsidRPr="007E7F56" w:rsidRDefault="007E7F56" w:rsidP="0028102E">
            <w:pPr>
              <w:tabs>
                <w:tab w:val="left" w:pos="1800"/>
              </w:tabs>
              <w:spacing w:line="360" w:lineRule="auto"/>
              <w:jc w:val="center"/>
              <w:rPr>
                <w:rFonts w:ascii="Arial" w:hAnsi="Arial" w:cs="Arial"/>
                <w:sz w:val="20"/>
                <w:szCs w:val="20"/>
              </w:rPr>
            </w:pPr>
            <w:r w:rsidRPr="007E7F56">
              <w:rPr>
                <w:rFonts w:ascii="Arial" w:hAnsi="Arial" w:cs="Arial"/>
                <w:sz w:val="20"/>
                <w:szCs w:val="20"/>
              </w:rPr>
              <w:t>Rp</w:t>
            </w:r>
          </w:p>
        </w:tc>
        <w:tc>
          <w:tcPr>
            <w:tcW w:w="1556" w:type="dxa"/>
            <w:vAlign w:val="center"/>
          </w:tcPr>
          <w:p w:rsidR="007E7F56" w:rsidRPr="007E7F56" w:rsidRDefault="007E7F56" w:rsidP="0028102E">
            <w:pPr>
              <w:tabs>
                <w:tab w:val="left" w:pos="1800"/>
              </w:tabs>
              <w:spacing w:line="360" w:lineRule="auto"/>
              <w:jc w:val="right"/>
              <w:rPr>
                <w:rFonts w:ascii="Arial" w:hAnsi="Arial" w:cs="Arial"/>
                <w:sz w:val="20"/>
                <w:szCs w:val="20"/>
              </w:rPr>
            </w:pPr>
            <w:r w:rsidRPr="007E7F56">
              <w:rPr>
                <w:rFonts w:ascii="Arial" w:hAnsi="Arial" w:cs="Arial"/>
                <w:sz w:val="20"/>
                <w:szCs w:val="20"/>
              </w:rPr>
              <w:t>58</w:t>
            </w:r>
            <w:r>
              <w:rPr>
                <w:rFonts w:ascii="Arial" w:hAnsi="Arial" w:cs="Arial"/>
                <w:sz w:val="20"/>
                <w:szCs w:val="20"/>
              </w:rPr>
              <w:t>.</w:t>
            </w:r>
            <w:r w:rsidRPr="007E7F56">
              <w:rPr>
                <w:rFonts w:ascii="Arial" w:hAnsi="Arial" w:cs="Arial"/>
                <w:sz w:val="20"/>
                <w:szCs w:val="20"/>
              </w:rPr>
              <w:t>792</w:t>
            </w:r>
            <w:r>
              <w:rPr>
                <w:rFonts w:ascii="Arial" w:hAnsi="Arial" w:cs="Arial"/>
                <w:sz w:val="20"/>
                <w:szCs w:val="20"/>
              </w:rPr>
              <w:t>.</w:t>
            </w:r>
            <w:r w:rsidRPr="007E7F56">
              <w:rPr>
                <w:rFonts w:ascii="Arial" w:hAnsi="Arial" w:cs="Arial"/>
                <w:sz w:val="20"/>
                <w:szCs w:val="20"/>
              </w:rPr>
              <w:t>800</w:t>
            </w:r>
          </w:p>
        </w:tc>
        <w:tc>
          <w:tcPr>
            <w:tcW w:w="420" w:type="dxa"/>
            <w:vAlign w:val="center"/>
          </w:tcPr>
          <w:p w:rsidR="007E7F56" w:rsidRPr="007E7F56" w:rsidRDefault="007E7F56" w:rsidP="0028102E">
            <w:pPr>
              <w:tabs>
                <w:tab w:val="left" w:pos="1800"/>
              </w:tabs>
              <w:spacing w:line="360" w:lineRule="auto"/>
              <w:jc w:val="center"/>
              <w:rPr>
                <w:rFonts w:ascii="Arial" w:hAnsi="Arial" w:cs="Arial"/>
                <w:sz w:val="20"/>
                <w:szCs w:val="20"/>
              </w:rPr>
            </w:pPr>
          </w:p>
        </w:tc>
      </w:tr>
      <w:tr w:rsidR="007E7F56" w:rsidRPr="007E7F56" w:rsidTr="0028102E">
        <w:trPr>
          <w:trHeight w:val="70"/>
        </w:trPr>
        <w:tc>
          <w:tcPr>
            <w:tcW w:w="3540" w:type="dxa"/>
            <w:vAlign w:val="center"/>
          </w:tcPr>
          <w:p w:rsidR="007E7F56" w:rsidRPr="007E7F56" w:rsidRDefault="007E7F56" w:rsidP="002C5A62">
            <w:pPr>
              <w:tabs>
                <w:tab w:val="left" w:pos="1800"/>
              </w:tabs>
              <w:spacing w:line="360" w:lineRule="auto"/>
              <w:rPr>
                <w:rFonts w:ascii="Arial" w:hAnsi="Arial" w:cs="Arial"/>
                <w:sz w:val="20"/>
                <w:szCs w:val="20"/>
              </w:rPr>
            </w:pPr>
            <w:r w:rsidRPr="007E7F56">
              <w:rPr>
                <w:rFonts w:ascii="Arial" w:hAnsi="Arial" w:cs="Arial"/>
                <w:sz w:val="20"/>
                <w:szCs w:val="20"/>
              </w:rPr>
              <w:t>Beban dibayar dimuka 31 Des 2018</w:t>
            </w:r>
          </w:p>
        </w:tc>
        <w:tc>
          <w:tcPr>
            <w:tcW w:w="498" w:type="dxa"/>
            <w:vAlign w:val="center"/>
          </w:tcPr>
          <w:p w:rsidR="007E7F56" w:rsidRPr="007E7F56" w:rsidRDefault="007E7F56" w:rsidP="0028102E">
            <w:pPr>
              <w:tabs>
                <w:tab w:val="left" w:pos="1800"/>
              </w:tabs>
              <w:spacing w:line="360" w:lineRule="auto"/>
              <w:jc w:val="center"/>
              <w:rPr>
                <w:rFonts w:ascii="Arial" w:hAnsi="Arial" w:cs="Arial"/>
                <w:sz w:val="20"/>
                <w:szCs w:val="20"/>
              </w:rPr>
            </w:pPr>
            <w:r w:rsidRPr="007E7F56">
              <w:rPr>
                <w:rFonts w:ascii="Arial" w:hAnsi="Arial" w:cs="Arial"/>
                <w:sz w:val="20"/>
                <w:szCs w:val="20"/>
              </w:rPr>
              <w:t>=</w:t>
            </w:r>
          </w:p>
        </w:tc>
        <w:tc>
          <w:tcPr>
            <w:tcW w:w="516" w:type="dxa"/>
            <w:tcBorders>
              <w:bottom w:val="single" w:sz="4" w:space="0" w:color="auto"/>
            </w:tcBorders>
            <w:vAlign w:val="center"/>
          </w:tcPr>
          <w:p w:rsidR="007E7F56" w:rsidRPr="007E7F56" w:rsidRDefault="007E7F56" w:rsidP="0028102E">
            <w:pPr>
              <w:tabs>
                <w:tab w:val="left" w:pos="1800"/>
              </w:tabs>
              <w:spacing w:line="360" w:lineRule="auto"/>
              <w:jc w:val="center"/>
              <w:rPr>
                <w:rFonts w:ascii="Arial" w:hAnsi="Arial" w:cs="Arial"/>
                <w:sz w:val="20"/>
                <w:szCs w:val="20"/>
              </w:rPr>
            </w:pPr>
            <w:r w:rsidRPr="007E7F56">
              <w:rPr>
                <w:rFonts w:ascii="Arial" w:hAnsi="Arial" w:cs="Arial"/>
                <w:sz w:val="20"/>
                <w:szCs w:val="20"/>
              </w:rPr>
              <w:t>Rp</w:t>
            </w:r>
          </w:p>
        </w:tc>
        <w:tc>
          <w:tcPr>
            <w:tcW w:w="1556" w:type="dxa"/>
            <w:tcBorders>
              <w:bottom w:val="single" w:sz="4" w:space="0" w:color="auto"/>
            </w:tcBorders>
            <w:vAlign w:val="center"/>
          </w:tcPr>
          <w:p w:rsidR="007E7F56" w:rsidRPr="007E7F56" w:rsidRDefault="007E7F56" w:rsidP="0028102E">
            <w:pPr>
              <w:tabs>
                <w:tab w:val="left" w:pos="1800"/>
              </w:tabs>
              <w:spacing w:line="360" w:lineRule="auto"/>
              <w:jc w:val="right"/>
              <w:rPr>
                <w:rFonts w:ascii="Arial" w:hAnsi="Arial" w:cs="Arial"/>
                <w:sz w:val="20"/>
                <w:szCs w:val="20"/>
              </w:rPr>
            </w:pPr>
            <w:r w:rsidRPr="007E7F56">
              <w:rPr>
                <w:rFonts w:ascii="Arial" w:hAnsi="Arial" w:cs="Arial"/>
                <w:sz w:val="20"/>
                <w:szCs w:val="20"/>
              </w:rPr>
              <w:t>0</w:t>
            </w:r>
          </w:p>
        </w:tc>
        <w:tc>
          <w:tcPr>
            <w:tcW w:w="420" w:type="dxa"/>
            <w:vAlign w:val="center"/>
          </w:tcPr>
          <w:p w:rsidR="007E7F56" w:rsidRPr="007E7F56" w:rsidRDefault="007E7F56" w:rsidP="0028102E">
            <w:pPr>
              <w:tabs>
                <w:tab w:val="left" w:pos="1800"/>
              </w:tabs>
              <w:spacing w:line="360" w:lineRule="auto"/>
              <w:jc w:val="center"/>
              <w:rPr>
                <w:rFonts w:ascii="Arial" w:hAnsi="Arial" w:cs="Arial"/>
                <w:sz w:val="20"/>
                <w:szCs w:val="20"/>
              </w:rPr>
            </w:pPr>
            <w:r>
              <w:rPr>
                <w:rFonts w:ascii="Arial" w:hAnsi="Arial" w:cs="Arial"/>
                <w:sz w:val="20"/>
                <w:szCs w:val="20"/>
              </w:rPr>
              <w:t>-</w:t>
            </w:r>
          </w:p>
        </w:tc>
      </w:tr>
      <w:tr w:rsidR="007E7F56" w:rsidRPr="007E7F56" w:rsidTr="0028102E">
        <w:trPr>
          <w:trHeight w:val="392"/>
        </w:trPr>
        <w:tc>
          <w:tcPr>
            <w:tcW w:w="3540" w:type="dxa"/>
            <w:vAlign w:val="center"/>
          </w:tcPr>
          <w:p w:rsidR="007E7F56" w:rsidRPr="007E7F56" w:rsidRDefault="007E7F56" w:rsidP="0028102E">
            <w:pPr>
              <w:tabs>
                <w:tab w:val="left" w:pos="1800"/>
              </w:tabs>
              <w:spacing w:line="360" w:lineRule="auto"/>
              <w:jc w:val="center"/>
              <w:rPr>
                <w:rFonts w:ascii="Arial" w:hAnsi="Arial" w:cs="Arial"/>
                <w:sz w:val="20"/>
                <w:szCs w:val="20"/>
              </w:rPr>
            </w:pPr>
          </w:p>
        </w:tc>
        <w:tc>
          <w:tcPr>
            <w:tcW w:w="498" w:type="dxa"/>
            <w:vAlign w:val="center"/>
          </w:tcPr>
          <w:p w:rsidR="007E7F56" w:rsidRPr="007E7F56" w:rsidRDefault="007E7F56" w:rsidP="0028102E">
            <w:pPr>
              <w:tabs>
                <w:tab w:val="left" w:pos="1800"/>
              </w:tabs>
              <w:spacing w:line="360" w:lineRule="auto"/>
              <w:jc w:val="center"/>
              <w:rPr>
                <w:rFonts w:ascii="Arial" w:hAnsi="Arial" w:cs="Arial"/>
                <w:sz w:val="20"/>
                <w:szCs w:val="20"/>
              </w:rPr>
            </w:pPr>
          </w:p>
        </w:tc>
        <w:tc>
          <w:tcPr>
            <w:tcW w:w="516" w:type="dxa"/>
            <w:tcBorders>
              <w:top w:val="single" w:sz="4" w:space="0" w:color="auto"/>
            </w:tcBorders>
            <w:vAlign w:val="center"/>
          </w:tcPr>
          <w:p w:rsidR="007E7F56" w:rsidRPr="007E7F56" w:rsidRDefault="0028102E" w:rsidP="0028102E">
            <w:pPr>
              <w:tabs>
                <w:tab w:val="left" w:pos="1800"/>
              </w:tabs>
              <w:spacing w:line="360" w:lineRule="auto"/>
              <w:jc w:val="center"/>
              <w:rPr>
                <w:rFonts w:ascii="Arial" w:hAnsi="Arial" w:cs="Arial"/>
                <w:sz w:val="20"/>
                <w:szCs w:val="20"/>
              </w:rPr>
            </w:pPr>
            <w:r>
              <w:rPr>
                <w:rFonts w:ascii="Arial" w:hAnsi="Arial" w:cs="Arial"/>
                <w:sz w:val="20"/>
                <w:szCs w:val="20"/>
              </w:rPr>
              <w:t>Rp</w:t>
            </w:r>
          </w:p>
        </w:tc>
        <w:tc>
          <w:tcPr>
            <w:tcW w:w="1556" w:type="dxa"/>
            <w:tcBorders>
              <w:top w:val="single" w:sz="4" w:space="0" w:color="auto"/>
            </w:tcBorders>
            <w:vAlign w:val="center"/>
          </w:tcPr>
          <w:p w:rsidR="007E7F56" w:rsidRPr="007E7F56" w:rsidRDefault="007E7F56" w:rsidP="0028102E">
            <w:pPr>
              <w:tabs>
                <w:tab w:val="left" w:pos="1800"/>
              </w:tabs>
              <w:spacing w:line="360" w:lineRule="auto"/>
              <w:jc w:val="right"/>
              <w:rPr>
                <w:rFonts w:ascii="Arial" w:hAnsi="Arial" w:cs="Arial"/>
                <w:sz w:val="20"/>
                <w:szCs w:val="20"/>
              </w:rPr>
            </w:pPr>
            <w:r w:rsidRPr="007E7F56">
              <w:rPr>
                <w:rFonts w:ascii="Arial" w:hAnsi="Arial" w:cs="Arial"/>
                <w:sz w:val="20"/>
                <w:szCs w:val="20"/>
              </w:rPr>
              <w:t>3.107.449.592</w:t>
            </w:r>
          </w:p>
        </w:tc>
        <w:tc>
          <w:tcPr>
            <w:tcW w:w="420" w:type="dxa"/>
            <w:vAlign w:val="center"/>
          </w:tcPr>
          <w:p w:rsidR="007E7F56" w:rsidRPr="007E7F56" w:rsidRDefault="007E7F56" w:rsidP="0028102E">
            <w:pPr>
              <w:tabs>
                <w:tab w:val="left" w:pos="1800"/>
              </w:tabs>
              <w:spacing w:line="360" w:lineRule="auto"/>
              <w:jc w:val="center"/>
              <w:rPr>
                <w:rFonts w:ascii="Arial" w:hAnsi="Arial" w:cs="Arial"/>
                <w:sz w:val="20"/>
                <w:szCs w:val="20"/>
              </w:rPr>
            </w:pPr>
          </w:p>
        </w:tc>
      </w:tr>
    </w:tbl>
    <w:p w:rsidR="007E7F56" w:rsidRDefault="0028102E" w:rsidP="00BD23F1">
      <w:pPr>
        <w:tabs>
          <w:tab w:val="left" w:pos="1800"/>
        </w:tabs>
        <w:spacing w:line="360" w:lineRule="auto"/>
        <w:ind w:left="1800"/>
        <w:jc w:val="both"/>
        <w:rPr>
          <w:rFonts w:ascii="Arial" w:hAnsi="Arial" w:cs="Arial"/>
        </w:rPr>
      </w:pPr>
      <w:r w:rsidRPr="00AC4DE5">
        <w:rPr>
          <w:rFonts w:ascii="Arial" w:hAnsi="Arial" w:cs="Arial"/>
        </w:rPr>
        <w:t xml:space="preserve">Jumlah beban pegawai per 31 Desember </w:t>
      </w:r>
      <w:r>
        <w:rPr>
          <w:rFonts w:ascii="Arial" w:hAnsi="Arial" w:cs="Arial"/>
        </w:rPr>
        <w:t>2018</w:t>
      </w:r>
      <w:r w:rsidRPr="00AC4DE5">
        <w:rPr>
          <w:rFonts w:ascii="Arial" w:hAnsi="Arial" w:cs="Arial"/>
        </w:rPr>
        <w:t xml:space="preserve"> sebesar Rp</w:t>
      </w:r>
      <w:r w:rsidRPr="00E1636A">
        <w:rPr>
          <w:rFonts w:ascii="Arial" w:hAnsi="Arial" w:cs="Arial"/>
        </w:rPr>
        <w:t>3.107.449.592</w:t>
      </w:r>
      <w:proofErr w:type="gramStart"/>
      <w:r w:rsidRPr="00E1636A">
        <w:rPr>
          <w:rFonts w:ascii="Arial" w:hAnsi="Arial" w:cs="Arial"/>
        </w:rPr>
        <w:t>,00</w:t>
      </w:r>
      <w:proofErr w:type="gramEnd"/>
    </w:p>
    <w:p w:rsidR="00DF7A56" w:rsidRPr="00B3030D" w:rsidRDefault="00DF7A56" w:rsidP="008C4586">
      <w:pPr>
        <w:pStyle w:val="NoSpacing"/>
        <w:numPr>
          <w:ilvl w:val="0"/>
          <w:numId w:val="36"/>
        </w:numPr>
        <w:tabs>
          <w:tab w:val="left" w:pos="993"/>
          <w:tab w:val="left" w:pos="1350"/>
        </w:tabs>
        <w:spacing w:line="360" w:lineRule="auto"/>
        <w:ind w:left="1800" w:hanging="450"/>
        <w:rPr>
          <w:rFonts w:ascii="Arial" w:hAnsi="Arial" w:cs="Arial"/>
          <w:sz w:val="24"/>
          <w:szCs w:val="24"/>
        </w:rPr>
      </w:pPr>
      <w:r w:rsidRPr="00B3030D">
        <w:rPr>
          <w:rFonts w:ascii="Arial" w:hAnsi="Arial" w:cs="Arial"/>
          <w:sz w:val="24"/>
          <w:szCs w:val="24"/>
        </w:rPr>
        <w:lastRenderedPageBreak/>
        <w:t>Beban Barang dan Jasa</w:t>
      </w:r>
    </w:p>
    <w:p w:rsidR="00CE515B" w:rsidRDefault="00E36F95" w:rsidP="00DF7A56">
      <w:pPr>
        <w:tabs>
          <w:tab w:val="left" w:pos="1800"/>
        </w:tabs>
        <w:spacing w:line="360" w:lineRule="auto"/>
        <w:ind w:left="1800"/>
        <w:jc w:val="both"/>
        <w:rPr>
          <w:rFonts w:ascii="Arial" w:hAnsi="Arial" w:cs="Arial"/>
        </w:rPr>
      </w:pPr>
      <w:r>
        <w:rPr>
          <w:rFonts w:ascii="Arial" w:hAnsi="Arial" w:cs="Arial"/>
        </w:rPr>
        <w:t>Beban barang jasa</w:t>
      </w:r>
      <w:r w:rsidR="00CE515B">
        <w:rPr>
          <w:rFonts w:ascii="Arial" w:hAnsi="Arial" w:cs="Arial"/>
        </w:rPr>
        <w:t xml:space="preserve"> merupakan hasil dari perhitungan belanja barang jasa </w:t>
      </w:r>
      <w:r w:rsidR="00C563FA">
        <w:rPr>
          <w:rFonts w:ascii="Arial" w:hAnsi="Arial" w:cs="Arial"/>
        </w:rPr>
        <w:t xml:space="preserve">ditambah utang barang/jasa 2018 ditamah persediaan awal 2018 </w:t>
      </w:r>
      <w:r w:rsidR="00CE515B">
        <w:rPr>
          <w:rFonts w:ascii="Arial" w:hAnsi="Arial" w:cs="Arial"/>
        </w:rPr>
        <w:t xml:space="preserve">dikurangi persediaan per 31 Desember 2018 </w:t>
      </w:r>
      <w:r w:rsidR="00C563FA">
        <w:rPr>
          <w:rFonts w:ascii="Arial" w:hAnsi="Arial" w:cs="Arial"/>
        </w:rPr>
        <w:t>dan utang barang/jasa awal 2018</w:t>
      </w:r>
    </w:p>
    <w:p w:rsidR="00DF7A56" w:rsidRDefault="00E36F95" w:rsidP="00DF7A56">
      <w:pPr>
        <w:tabs>
          <w:tab w:val="left" w:pos="1800"/>
        </w:tabs>
        <w:spacing w:line="360" w:lineRule="auto"/>
        <w:ind w:left="1800"/>
        <w:jc w:val="both"/>
        <w:rPr>
          <w:rFonts w:ascii="Arial" w:hAnsi="Arial" w:cs="Arial"/>
        </w:rPr>
      </w:pPr>
      <w:r>
        <w:rPr>
          <w:rFonts w:ascii="Arial" w:hAnsi="Arial" w:cs="Arial"/>
        </w:rPr>
        <w:t xml:space="preserve">Beban </w:t>
      </w:r>
      <w:r w:rsidR="00DF7A56" w:rsidRPr="00B3030D">
        <w:rPr>
          <w:rFonts w:ascii="Arial" w:hAnsi="Arial" w:cs="Arial"/>
        </w:rPr>
        <w:t xml:space="preserve">Barang dan Jasa per 31 Desember </w:t>
      </w:r>
      <w:r w:rsidR="00E45D47">
        <w:rPr>
          <w:rFonts w:ascii="Arial" w:hAnsi="Arial" w:cs="Arial"/>
        </w:rPr>
        <w:t>2018</w:t>
      </w:r>
      <w:r>
        <w:rPr>
          <w:rFonts w:ascii="Arial" w:hAnsi="Arial" w:cs="Arial"/>
        </w:rPr>
        <w:t xml:space="preserve"> sebesar Rp</w:t>
      </w:r>
      <w:r w:rsidRPr="00E36F95">
        <w:rPr>
          <w:rFonts w:ascii="Arial" w:hAnsi="Arial" w:cs="Arial"/>
        </w:rPr>
        <w:t>1.845.667.786</w:t>
      </w:r>
      <w:proofErr w:type="gramStart"/>
      <w:r w:rsidRPr="00E36F95">
        <w:rPr>
          <w:rFonts w:ascii="Arial" w:hAnsi="Arial" w:cs="Arial"/>
        </w:rPr>
        <w:t>,</w:t>
      </w:r>
      <w:r w:rsidR="00C563FA">
        <w:rPr>
          <w:rFonts w:ascii="Arial" w:hAnsi="Arial" w:cs="Arial"/>
        </w:rPr>
        <w:t>g</w:t>
      </w:r>
      <w:r w:rsidR="00DF7A56" w:rsidRPr="00B3030D">
        <w:rPr>
          <w:rFonts w:ascii="Arial" w:hAnsi="Arial" w:cs="Arial"/>
        </w:rPr>
        <w:t>,00</w:t>
      </w:r>
      <w:proofErr w:type="gramEnd"/>
    </w:p>
    <w:tbl>
      <w:tblPr>
        <w:tblW w:w="6531" w:type="dxa"/>
        <w:jc w:val="right"/>
        <w:tblInd w:w="4569" w:type="dxa"/>
        <w:tblLook w:val="04A0" w:firstRow="1" w:lastRow="0" w:firstColumn="1" w:lastColumn="0" w:noHBand="0" w:noVBand="1"/>
      </w:tblPr>
      <w:tblGrid>
        <w:gridCol w:w="3260"/>
        <w:gridCol w:w="426"/>
        <w:gridCol w:w="500"/>
        <w:gridCol w:w="1984"/>
        <w:gridCol w:w="361"/>
      </w:tblGrid>
      <w:tr w:rsidR="009E6A09" w:rsidRPr="00BC5E97" w:rsidTr="009E6A09">
        <w:trPr>
          <w:trHeight w:val="300"/>
          <w:jc w:val="right"/>
        </w:trPr>
        <w:tc>
          <w:tcPr>
            <w:tcW w:w="3260" w:type="dxa"/>
            <w:shd w:val="clear" w:color="auto" w:fill="auto"/>
            <w:noWrap/>
            <w:vAlign w:val="center"/>
            <w:hideMark/>
          </w:tcPr>
          <w:p w:rsidR="009E6A09" w:rsidRPr="00BC5E97" w:rsidRDefault="009E6A09" w:rsidP="009E6A09">
            <w:pPr>
              <w:rPr>
                <w:rFonts w:ascii="Arial" w:hAnsi="Arial" w:cs="Arial"/>
                <w:color w:val="000000"/>
                <w:sz w:val="20"/>
                <w:szCs w:val="20"/>
              </w:rPr>
            </w:pPr>
            <w:r w:rsidRPr="00BC5E97">
              <w:rPr>
                <w:rFonts w:ascii="Arial" w:hAnsi="Arial" w:cs="Arial"/>
                <w:color w:val="000000"/>
                <w:sz w:val="20"/>
                <w:szCs w:val="20"/>
              </w:rPr>
              <w:t>Belanja barang/jasa</w:t>
            </w:r>
          </w:p>
        </w:tc>
        <w:tc>
          <w:tcPr>
            <w:tcW w:w="426" w:type="dxa"/>
            <w:shd w:val="clear" w:color="auto" w:fill="auto"/>
            <w:noWrap/>
            <w:vAlign w:val="center"/>
            <w:hideMark/>
          </w:tcPr>
          <w:p w:rsidR="009E6A09" w:rsidRPr="00BC5E97" w:rsidRDefault="009E6A09" w:rsidP="009E6A09">
            <w:pPr>
              <w:jc w:val="center"/>
              <w:rPr>
                <w:rFonts w:ascii="Arial" w:hAnsi="Arial" w:cs="Arial"/>
                <w:color w:val="000000"/>
                <w:sz w:val="20"/>
                <w:szCs w:val="20"/>
              </w:rPr>
            </w:pPr>
            <w:r w:rsidRPr="00BC5E97">
              <w:rPr>
                <w:rFonts w:ascii="Arial" w:hAnsi="Arial" w:cs="Arial"/>
                <w:color w:val="000000"/>
                <w:sz w:val="20"/>
                <w:szCs w:val="20"/>
              </w:rPr>
              <w:t>=</w:t>
            </w:r>
          </w:p>
        </w:tc>
        <w:tc>
          <w:tcPr>
            <w:tcW w:w="500" w:type="dxa"/>
          </w:tcPr>
          <w:p w:rsidR="009E6A09" w:rsidRPr="00BC5E97" w:rsidRDefault="009E6A09" w:rsidP="009E6A09">
            <w:pPr>
              <w:jc w:val="right"/>
              <w:rPr>
                <w:rFonts w:ascii="Arial" w:hAnsi="Arial" w:cs="Arial"/>
                <w:sz w:val="20"/>
                <w:szCs w:val="20"/>
              </w:rPr>
            </w:pPr>
            <w:r>
              <w:rPr>
                <w:rFonts w:ascii="Arial" w:hAnsi="Arial" w:cs="Arial"/>
                <w:sz w:val="20"/>
                <w:szCs w:val="20"/>
              </w:rPr>
              <w:t>Rp</w:t>
            </w:r>
          </w:p>
        </w:tc>
        <w:tc>
          <w:tcPr>
            <w:tcW w:w="1984" w:type="dxa"/>
            <w:shd w:val="clear" w:color="auto" w:fill="auto"/>
            <w:noWrap/>
            <w:vAlign w:val="center"/>
            <w:hideMark/>
          </w:tcPr>
          <w:p w:rsidR="009E6A09" w:rsidRPr="00BC5E97" w:rsidRDefault="009E6A09" w:rsidP="009E6A09">
            <w:pPr>
              <w:jc w:val="right"/>
              <w:rPr>
                <w:rFonts w:ascii="Arial" w:hAnsi="Arial" w:cs="Arial"/>
                <w:sz w:val="20"/>
                <w:szCs w:val="20"/>
              </w:rPr>
            </w:pPr>
            <w:r w:rsidRPr="00BC5E97">
              <w:rPr>
                <w:rFonts w:ascii="Arial" w:hAnsi="Arial" w:cs="Arial"/>
                <w:sz w:val="20"/>
                <w:szCs w:val="20"/>
              </w:rPr>
              <w:t>1.843.434.090</w:t>
            </w:r>
          </w:p>
        </w:tc>
        <w:tc>
          <w:tcPr>
            <w:tcW w:w="361" w:type="dxa"/>
            <w:shd w:val="clear" w:color="auto" w:fill="auto"/>
            <w:noWrap/>
            <w:vAlign w:val="center"/>
            <w:hideMark/>
          </w:tcPr>
          <w:p w:rsidR="009E6A09" w:rsidRPr="00BC5E97" w:rsidRDefault="009E6A09" w:rsidP="009E6A09">
            <w:pPr>
              <w:jc w:val="center"/>
              <w:rPr>
                <w:rFonts w:ascii="Arial" w:hAnsi="Arial" w:cs="Arial"/>
                <w:color w:val="000000"/>
                <w:sz w:val="20"/>
                <w:szCs w:val="20"/>
              </w:rPr>
            </w:pPr>
          </w:p>
        </w:tc>
      </w:tr>
      <w:tr w:rsidR="009E6A09" w:rsidRPr="00BC5E97" w:rsidTr="009E6A09">
        <w:trPr>
          <w:trHeight w:val="300"/>
          <w:jc w:val="right"/>
        </w:trPr>
        <w:tc>
          <w:tcPr>
            <w:tcW w:w="3260" w:type="dxa"/>
            <w:shd w:val="clear" w:color="auto" w:fill="auto"/>
            <w:noWrap/>
            <w:vAlign w:val="center"/>
            <w:hideMark/>
          </w:tcPr>
          <w:p w:rsidR="009E6A09" w:rsidRPr="00BC5E97" w:rsidRDefault="009E6A09" w:rsidP="009E6A09">
            <w:pPr>
              <w:rPr>
                <w:rFonts w:ascii="Arial" w:hAnsi="Arial" w:cs="Arial"/>
                <w:color w:val="000000"/>
                <w:sz w:val="20"/>
                <w:szCs w:val="20"/>
              </w:rPr>
            </w:pPr>
            <w:r w:rsidRPr="00BC5E97">
              <w:rPr>
                <w:rFonts w:ascii="Arial" w:hAnsi="Arial" w:cs="Arial"/>
                <w:color w:val="000000"/>
                <w:sz w:val="20"/>
                <w:szCs w:val="20"/>
              </w:rPr>
              <w:t>Utang belanja barang/jasa</w:t>
            </w:r>
          </w:p>
        </w:tc>
        <w:tc>
          <w:tcPr>
            <w:tcW w:w="426" w:type="dxa"/>
            <w:shd w:val="clear" w:color="auto" w:fill="auto"/>
            <w:noWrap/>
            <w:vAlign w:val="center"/>
            <w:hideMark/>
          </w:tcPr>
          <w:p w:rsidR="009E6A09" w:rsidRPr="00BC5E97" w:rsidRDefault="009E6A09" w:rsidP="009E6A09">
            <w:pPr>
              <w:jc w:val="center"/>
              <w:rPr>
                <w:rFonts w:ascii="Arial" w:hAnsi="Arial" w:cs="Arial"/>
                <w:color w:val="000000"/>
                <w:sz w:val="20"/>
                <w:szCs w:val="20"/>
              </w:rPr>
            </w:pPr>
            <w:r w:rsidRPr="00BC5E97">
              <w:rPr>
                <w:rFonts w:ascii="Arial" w:hAnsi="Arial" w:cs="Arial"/>
                <w:color w:val="000000"/>
                <w:sz w:val="20"/>
                <w:szCs w:val="20"/>
              </w:rPr>
              <w:t>=</w:t>
            </w:r>
          </w:p>
        </w:tc>
        <w:tc>
          <w:tcPr>
            <w:tcW w:w="500" w:type="dxa"/>
          </w:tcPr>
          <w:p w:rsidR="009E6A09" w:rsidRDefault="009E6A09">
            <w:r w:rsidRPr="00FF6B8A">
              <w:rPr>
                <w:rFonts w:ascii="Arial" w:hAnsi="Arial" w:cs="Arial"/>
                <w:sz w:val="20"/>
                <w:szCs w:val="20"/>
              </w:rPr>
              <w:t>Rp</w:t>
            </w:r>
          </w:p>
        </w:tc>
        <w:tc>
          <w:tcPr>
            <w:tcW w:w="1984" w:type="dxa"/>
            <w:shd w:val="clear" w:color="auto" w:fill="auto"/>
            <w:noWrap/>
            <w:vAlign w:val="center"/>
            <w:hideMark/>
          </w:tcPr>
          <w:p w:rsidR="009E6A09" w:rsidRPr="00BC5E97" w:rsidRDefault="009E6A09" w:rsidP="009E6A09">
            <w:pPr>
              <w:jc w:val="right"/>
              <w:rPr>
                <w:rFonts w:ascii="Arial" w:hAnsi="Arial" w:cs="Arial"/>
                <w:color w:val="000000"/>
                <w:sz w:val="20"/>
                <w:szCs w:val="20"/>
              </w:rPr>
            </w:pPr>
            <w:r w:rsidRPr="00BC5E97">
              <w:rPr>
                <w:rFonts w:ascii="Arial" w:hAnsi="Arial" w:cs="Arial"/>
                <w:color w:val="000000"/>
                <w:sz w:val="20"/>
                <w:szCs w:val="20"/>
              </w:rPr>
              <w:t>2.351.546</w:t>
            </w:r>
          </w:p>
        </w:tc>
        <w:tc>
          <w:tcPr>
            <w:tcW w:w="361" w:type="dxa"/>
            <w:shd w:val="clear" w:color="auto" w:fill="auto"/>
            <w:noWrap/>
            <w:vAlign w:val="center"/>
            <w:hideMark/>
          </w:tcPr>
          <w:p w:rsidR="009E6A09" w:rsidRPr="00BC5E97" w:rsidRDefault="009E6A09" w:rsidP="009E6A09">
            <w:pPr>
              <w:jc w:val="center"/>
              <w:rPr>
                <w:rFonts w:ascii="Arial" w:hAnsi="Arial" w:cs="Arial"/>
                <w:color w:val="000000"/>
                <w:sz w:val="20"/>
                <w:szCs w:val="20"/>
              </w:rPr>
            </w:pPr>
          </w:p>
        </w:tc>
      </w:tr>
      <w:tr w:rsidR="009E6A09" w:rsidRPr="00BC5E97" w:rsidTr="009E6A09">
        <w:trPr>
          <w:trHeight w:val="300"/>
          <w:jc w:val="right"/>
        </w:trPr>
        <w:tc>
          <w:tcPr>
            <w:tcW w:w="3260" w:type="dxa"/>
            <w:shd w:val="clear" w:color="auto" w:fill="auto"/>
            <w:noWrap/>
            <w:vAlign w:val="center"/>
            <w:hideMark/>
          </w:tcPr>
          <w:p w:rsidR="009E6A09" w:rsidRPr="00BC5E97" w:rsidRDefault="009E6A09" w:rsidP="009E6A09">
            <w:pPr>
              <w:rPr>
                <w:rFonts w:ascii="Arial" w:hAnsi="Arial" w:cs="Arial"/>
                <w:color w:val="000000"/>
                <w:sz w:val="20"/>
                <w:szCs w:val="20"/>
              </w:rPr>
            </w:pPr>
            <w:r w:rsidRPr="00BC5E97">
              <w:rPr>
                <w:rFonts w:ascii="Arial" w:hAnsi="Arial" w:cs="Arial"/>
                <w:color w:val="000000"/>
                <w:sz w:val="20"/>
                <w:szCs w:val="20"/>
              </w:rPr>
              <w:t>Persediaan awal</w:t>
            </w:r>
          </w:p>
        </w:tc>
        <w:tc>
          <w:tcPr>
            <w:tcW w:w="426" w:type="dxa"/>
            <w:shd w:val="clear" w:color="auto" w:fill="auto"/>
            <w:noWrap/>
            <w:vAlign w:val="center"/>
            <w:hideMark/>
          </w:tcPr>
          <w:p w:rsidR="009E6A09" w:rsidRPr="00BC5E97" w:rsidRDefault="009E6A09" w:rsidP="009E6A09">
            <w:pPr>
              <w:jc w:val="center"/>
              <w:rPr>
                <w:rFonts w:ascii="Arial" w:hAnsi="Arial" w:cs="Arial"/>
                <w:color w:val="000000"/>
                <w:sz w:val="20"/>
                <w:szCs w:val="20"/>
              </w:rPr>
            </w:pPr>
            <w:r w:rsidRPr="00BC5E97">
              <w:rPr>
                <w:rFonts w:ascii="Arial" w:hAnsi="Arial" w:cs="Arial"/>
                <w:color w:val="000000"/>
                <w:sz w:val="20"/>
                <w:szCs w:val="20"/>
              </w:rPr>
              <w:t>=</w:t>
            </w:r>
          </w:p>
        </w:tc>
        <w:tc>
          <w:tcPr>
            <w:tcW w:w="500" w:type="dxa"/>
            <w:tcBorders>
              <w:bottom w:val="single" w:sz="4" w:space="0" w:color="auto"/>
            </w:tcBorders>
          </w:tcPr>
          <w:p w:rsidR="009E6A09" w:rsidRDefault="009E6A09">
            <w:r w:rsidRPr="00FF6B8A">
              <w:rPr>
                <w:rFonts w:ascii="Arial" w:hAnsi="Arial" w:cs="Arial"/>
                <w:sz w:val="20"/>
                <w:szCs w:val="20"/>
              </w:rPr>
              <w:t>Rp</w:t>
            </w:r>
          </w:p>
        </w:tc>
        <w:tc>
          <w:tcPr>
            <w:tcW w:w="1984" w:type="dxa"/>
            <w:tcBorders>
              <w:bottom w:val="single" w:sz="4" w:space="0" w:color="auto"/>
            </w:tcBorders>
            <w:shd w:val="clear" w:color="auto" w:fill="auto"/>
            <w:noWrap/>
            <w:vAlign w:val="center"/>
            <w:hideMark/>
          </w:tcPr>
          <w:p w:rsidR="009E6A09" w:rsidRPr="00BC5E97" w:rsidRDefault="009E6A09" w:rsidP="009E6A09">
            <w:pPr>
              <w:jc w:val="right"/>
              <w:rPr>
                <w:rFonts w:ascii="Arial" w:hAnsi="Arial" w:cs="Arial"/>
                <w:color w:val="000000"/>
                <w:sz w:val="20"/>
                <w:szCs w:val="20"/>
              </w:rPr>
            </w:pPr>
            <w:r w:rsidRPr="00BC5E97">
              <w:rPr>
                <w:rFonts w:ascii="Arial" w:hAnsi="Arial" w:cs="Arial"/>
                <w:color w:val="000000"/>
                <w:sz w:val="20"/>
                <w:szCs w:val="20"/>
              </w:rPr>
              <w:t>1.282.850</w:t>
            </w:r>
          </w:p>
        </w:tc>
        <w:tc>
          <w:tcPr>
            <w:tcW w:w="361" w:type="dxa"/>
            <w:shd w:val="clear" w:color="auto" w:fill="auto"/>
            <w:noWrap/>
            <w:vAlign w:val="center"/>
            <w:hideMark/>
          </w:tcPr>
          <w:p w:rsidR="009E6A09" w:rsidRPr="00BC5E97" w:rsidRDefault="009E6A09" w:rsidP="009E6A09">
            <w:pPr>
              <w:jc w:val="center"/>
              <w:rPr>
                <w:rFonts w:ascii="Arial" w:hAnsi="Arial" w:cs="Arial"/>
                <w:color w:val="000000"/>
                <w:sz w:val="20"/>
                <w:szCs w:val="20"/>
              </w:rPr>
            </w:pPr>
            <w:r w:rsidRPr="00BC5E97">
              <w:rPr>
                <w:rFonts w:ascii="Arial" w:hAnsi="Arial" w:cs="Arial"/>
                <w:color w:val="000000"/>
                <w:sz w:val="20"/>
                <w:szCs w:val="20"/>
              </w:rPr>
              <w:t>+</w:t>
            </w:r>
          </w:p>
        </w:tc>
      </w:tr>
      <w:tr w:rsidR="009E6A09" w:rsidRPr="00BC5E97" w:rsidTr="009E6A09">
        <w:trPr>
          <w:trHeight w:val="300"/>
          <w:jc w:val="right"/>
        </w:trPr>
        <w:tc>
          <w:tcPr>
            <w:tcW w:w="3260" w:type="dxa"/>
            <w:shd w:val="clear" w:color="auto" w:fill="auto"/>
            <w:noWrap/>
            <w:vAlign w:val="center"/>
            <w:hideMark/>
          </w:tcPr>
          <w:p w:rsidR="009E6A09" w:rsidRPr="00BC5E97" w:rsidRDefault="009E6A09" w:rsidP="009E6A09">
            <w:pPr>
              <w:rPr>
                <w:rFonts w:ascii="Arial" w:hAnsi="Arial" w:cs="Arial"/>
                <w:color w:val="000000"/>
                <w:sz w:val="20"/>
                <w:szCs w:val="20"/>
              </w:rPr>
            </w:pPr>
          </w:p>
        </w:tc>
        <w:tc>
          <w:tcPr>
            <w:tcW w:w="426" w:type="dxa"/>
            <w:shd w:val="clear" w:color="auto" w:fill="auto"/>
            <w:noWrap/>
            <w:vAlign w:val="center"/>
            <w:hideMark/>
          </w:tcPr>
          <w:p w:rsidR="009E6A09" w:rsidRPr="00BC5E97" w:rsidRDefault="009E6A09" w:rsidP="009E6A09">
            <w:pPr>
              <w:jc w:val="center"/>
              <w:rPr>
                <w:rFonts w:ascii="Arial" w:hAnsi="Arial" w:cs="Arial"/>
                <w:color w:val="000000"/>
                <w:sz w:val="20"/>
                <w:szCs w:val="20"/>
              </w:rPr>
            </w:pPr>
          </w:p>
        </w:tc>
        <w:tc>
          <w:tcPr>
            <w:tcW w:w="500" w:type="dxa"/>
            <w:tcBorders>
              <w:top w:val="single" w:sz="4" w:space="0" w:color="auto"/>
            </w:tcBorders>
          </w:tcPr>
          <w:p w:rsidR="009E6A09" w:rsidRDefault="009E6A09">
            <w:r w:rsidRPr="00FF6B8A">
              <w:rPr>
                <w:rFonts w:ascii="Arial" w:hAnsi="Arial" w:cs="Arial"/>
                <w:sz w:val="20"/>
                <w:szCs w:val="20"/>
              </w:rPr>
              <w:t>Rp</w:t>
            </w:r>
          </w:p>
        </w:tc>
        <w:tc>
          <w:tcPr>
            <w:tcW w:w="1984" w:type="dxa"/>
            <w:tcBorders>
              <w:top w:val="single" w:sz="4" w:space="0" w:color="auto"/>
            </w:tcBorders>
            <w:shd w:val="clear" w:color="auto" w:fill="auto"/>
            <w:noWrap/>
            <w:vAlign w:val="center"/>
            <w:hideMark/>
          </w:tcPr>
          <w:p w:rsidR="009E6A09" w:rsidRPr="00BC5E97" w:rsidRDefault="009E6A09" w:rsidP="009E6A09">
            <w:pPr>
              <w:jc w:val="right"/>
              <w:rPr>
                <w:rFonts w:ascii="Arial" w:hAnsi="Arial" w:cs="Arial"/>
                <w:color w:val="000000"/>
                <w:sz w:val="20"/>
                <w:szCs w:val="20"/>
              </w:rPr>
            </w:pPr>
            <w:r w:rsidRPr="00BC5E97">
              <w:rPr>
                <w:rFonts w:ascii="Arial" w:hAnsi="Arial" w:cs="Arial"/>
                <w:color w:val="000000"/>
                <w:sz w:val="20"/>
                <w:szCs w:val="20"/>
              </w:rPr>
              <w:t>1.847.068.486</w:t>
            </w:r>
          </w:p>
        </w:tc>
        <w:tc>
          <w:tcPr>
            <w:tcW w:w="361" w:type="dxa"/>
            <w:shd w:val="clear" w:color="auto" w:fill="auto"/>
            <w:noWrap/>
            <w:vAlign w:val="center"/>
            <w:hideMark/>
          </w:tcPr>
          <w:p w:rsidR="009E6A09" w:rsidRPr="00BC5E97" w:rsidRDefault="009E6A09" w:rsidP="009E6A09">
            <w:pPr>
              <w:jc w:val="center"/>
              <w:rPr>
                <w:rFonts w:ascii="Arial" w:hAnsi="Arial" w:cs="Arial"/>
                <w:color w:val="000000"/>
                <w:sz w:val="20"/>
                <w:szCs w:val="20"/>
              </w:rPr>
            </w:pPr>
          </w:p>
        </w:tc>
      </w:tr>
      <w:tr w:rsidR="009E6A09" w:rsidRPr="00BC5E97" w:rsidTr="009E6A09">
        <w:trPr>
          <w:trHeight w:val="300"/>
          <w:jc w:val="right"/>
        </w:trPr>
        <w:tc>
          <w:tcPr>
            <w:tcW w:w="3260" w:type="dxa"/>
            <w:shd w:val="clear" w:color="auto" w:fill="auto"/>
            <w:noWrap/>
            <w:vAlign w:val="center"/>
            <w:hideMark/>
          </w:tcPr>
          <w:p w:rsidR="009E6A09" w:rsidRPr="00BC5E97" w:rsidRDefault="009E6A09" w:rsidP="009E6A09">
            <w:pPr>
              <w:rPr>
                <w:rFonts w:ascii="Arial" w:hAnsi="Arial" w:cs="Arial"/>
                <w:color w:val="000000"/>
                <w:sz w:val="20"/>
                <w:szCs w:val="20"/>
              </w:rPr>
            </w:pPr>
            <w:r w:rsidRPr="00BC5E97">
              <w:rPr>
                <w:rFonts w:ascii="Arial" w:hAnsi="Arial" w:cs="Arial"/>
                <w:color w:val="000000"/>
                <w:sz w:val="20"/>
                <w:szCs w:val="20"/>
              </w:rPr>
              <w:t>Persediaan per 31 Des 2018</w:t>
            </w:r>
          </w:p>
        </w:tc>
        <w:tc>
          <w:tcPr>
            <w:tcW w:w="426" w:type="dxa"/>
            <w:shd w:val="clear" w:color="auto" w:fill="auto"/>
            <w:noWrap/>
            <w:vAlign w:val="center"/>
            <w:hideMark/>
          </w:tcPr>
          <w:p w:rsidR="009E6A09" w:rsidRPr="00BC5E97" w:rsidRDefault="009E6A09" w:rsidP="009E6A09">
            <w:pPr>
              <w:jc w:val="center"/>
              <w:rPr>
                <w:rFonts w:ascii="Arial" w:hAnsi="Arial" w:cs="Arial"/>
                <w:color w:val="000000"/>
                <w:sz w:val="20"/>
                <w:szCs w:val="20"/>
              </w:rPr>
            </w:pPr>
            <w:r w:rsidRPr="00BC5E97">
              <w:rPr>
                <w:rFonts w:ascii="Arial" w:hAnsi="Arial" w:cs="Arial"/>
                <w:color w:val="000000"/>
                <w:sz w:val="20"/>
                <w:szCs w:val="20"/>
              </w:rPr>
              <w:t>=</w:t>
            </w:r>
          </w:p>
        </w:tc>
        <w:tc>
          <w:tcPr>
            <w:tcW w:w="500" w:type="dxa"/>
          </w:tcPr>
          <w:p w:rsidR="009E6A09" w:rsidRDefault="009E6A09">
            <w:r w:rsidRPr="00FF6B8A">
              <w:rPr>
                <w:rFonts w:ascii="Arial" w:hAnsi="Arial" w:cs="Arial"/>
                <w:sz w:val="20"/>
                <w:szCs w:val="20"/>
              </w:rPr>
              <w:t>Rp</w:t>
            </w:r>
          </w:p>
        </w:tc>
        <w:tc>
          <w:tcPr>
            <w:tcW w:w="1984" w:type="dxa"/>
            <w:shd w:val="clear" w:color="auto" w:fill="auto"/>
            <w:noWrap/>
            <w:vAlign w:val="center"/>
            <w:hideMark/>
          </w:tcPr>
          <w:p w:rsidR="009E6A09" w:rsidRPr="00BC5E97" w:rsidRDefault="009E6A09" w:rsidP="009E6A09">
            <w:pPr>
              <w:jc w:val="right"/>
              <w:rPr>
                <w:rFonts w:ascii="Arial" w:hAnsi="Arial" w:cs="Arial"/>
                <w:color w:val="000000"/>
                <w:sz w:val="20"/>
                <w:szCs w:val="20"/>
              </w:rPr>
            </w:pPr>
            <w:r w:rsidRPr="00BC5E97">
              <w:rPr>
                <w:rFonts w:ascii="Arial" w:hAnsi="Arial" w:cs="Arial"/>
                <w:color w:val="000000"/>
                <w:sz w:val="20"/>
                <w:szCs w:val="20"/>
              </w:rPr>
              <w:t>2.518.800</w:t>
            </w:r>
          </w:p>
        </w:tc>
        <w:tc>
          <w:tcPr>
            <w:tcW w:w="361" w:type="dxa"/>
            <w:shd w:val="clear" w:color="auto" w:fill="auto"/>
            <w:noWrap/>
            <w:vAlign w:val="center"/>
            <w:hideMark/>
          </w:tcPr>
          <w:p w:rsidR="009E6A09" w:rsidRPr="00BC5E97" w:rsidRDefault="009E6A09" w:rsidP="009E6A09">
            <w:pPr>
              <w:jc w:val="center"/>
              <w:rPr>
                <w:rFonts w:ascii="Arial" w:hAnsi="Arial" w:cs="Arial"/>
                <w:color w:val="000000"/>
                <w:sz w:val="20"/>
                <w:szCs w:val="20"/>
              </w:rPr>
            </w:pPr>
          </w:p>
        </w:tc>
      </w:tr>
      <w:tr w:rsidR="00CD25EB" w:rsidRPr="00BC5E97" w:rsidTr="002B224B">
        <w:trPr>
          <w:trHeight w:val="300"/>
          <w:jc w:val="right"/>
        </w:trPr>
        <w:tc>
          <w:tcPr>
            <w:tcW w:w="3260" w:type="dxa"/>
            <w:shd w:val="clear" w:color="auto" w:fill="auto"/>
            <w:noWrap/>
            <w:vAlign w:val="center"/>
            <w:hideMark/>
          </w:tcPr>
          <w:p w:rsidR="00CD25EB" w:rsidRPr="00BC5E97" w:rsidRDefault="00CD25EB" w:rsidP="002B224B">
            <w:pPr>
              <w:rPr>
                <w:rFonts w:ascii="Arial" w:hAnsi="Arial" w:cs="Arial"/>
                <w:color w:val="000000"/>
                <w:sz w:val="20"/>
                <w:szCs w:val="20"/>
              </w:rPr>
            </w:pPr>
            <w:r w:rsidRPr="00BC5E97">
              <w:rPr>
                <w:rFonts w:ascii="Arial" w:hAnsi="Arial" w:cs="Arial"/>
                <w:color w:val="000000"/>
                <w:sz w:val="20"/>
                <w:szCs w:val="20"/>
              </w:rPr>
              <w:t>Utang barang/jasa 2017</w:t>
            </w:r>
          </w:p>
        </w:tc>
        <w:tc>
          <w:tcPr>
            <w:tcW w:w="426" w:type="dxa"/>
            <w:shd w:val="clear" w:color="auto" w:fill="auto"/>
            <w:noWrap/>
            <w:vAlign w:val="center"/>
            <w:hideMark/>
          </w:tcPr>
          <w:p w:rsidR="00CD25EB" w:rsidRPr="00BC5E97" w:rsidRDefault="00CD25EB" w:rsidP="002B224B">
            <w:pPr>
              <w:jc w:val="center"/>
              <w:rPr>
                <w:rFonts w:ascii="Arial" w:hAnsi="Arial" w:cs="Arial"/>
                <w:color w:val="000000"/>
                <w:sz w:val="20"/>
                <w:szCs w:val="20"/>
              </w:rPr>
            </w:pPr>
            <w:r w:rsidRPr="00BC5E97">
              <w:rPr>
                <w:rFonts w:ascii="Arial" w:hAnsi="Arial" w:cs="Arial"/>
                <w:color w:val="000000"/>
                <w:sz w:val="20"/>
                <w:szCs w:val="20"/>
              </w:rPr>
              <w:t>=</w:t>
            </w:r>
          </w:p>
        </w:tc>
        <w:tc>
          <w:tcPr>
            <w:tcW w:w="500" w:type="dxa"/>
            <w:tcBorders>
              <w:bottom w:val="single" w:sz="4" w:space="0" w:color="auto"/>
            </w:tcBorders>
          </w:tcPr>
          <w:p w:rsidR="00CD25EB" w:rsidRDefault="00CD25EB" w:rsidP="002B224B">
            <w:r w:rsidRPr="00FF6B8A">
              <w:rPr>
                <w:rFonts w:ascii="Arial" w:hAnsi="Arial" w:cs="Arial"/>
                <w:sz w:val="20"/>
                <w:szCs w:val="20"/>
              </w:rPr>
              <w:t>Rp</w:t>
            </w:r>
          </w:p>
        </w:tc>
        <w:tc>
          <w:tcPr>
            <w:tcW w:w="1984" w:type="dxa"/>
            <w:tcBorders>
              <w:bottom w:val="single" w:sz="4" w:space="0" w:color="auto"/>
            </w:tcBorders>
            <w:shd w:val="clear" w:color="auto" w:fill="auto"/>
            <w:noWrap/>
            <w:vAlign w:val="center"/>
            <w:hideMark/>
          </w:tcPr>
          <w:p w:rsidR="00CD25EB" w:rsidRPr="00BC5E97" w:rsidRDefault="00CD25EB" w:rsidP="002B224B">
            <w:pPr>
              <w:jc w:val="right"/>
              <w:rPr>
                <w:rFonts w:ascii="Arial" w:hAnsi="Arial" w:cs="Arial"/>
                <w:color w:val="000000"/>
                <w:sz w:val="20"/>
                <w:szCs w:val="20"/>
              </w:rPr>
            </w:pPr>
            <w:r w:rsidRPr="00BC5E97">
              <w:rPr>
                <w:rFonts w:ascii="Arial" w:hAnsi="Arial" w:cs="Arial"/>
                <w:color w:val="000000"/>
                <w:sz w:val="20"/>
                <w:szCs w:val="20"/>
              </w:rPr>
              <w:t>1.282.850</w:t>
            </w:r>
          </w:p>
        </w:tc>
        <w:tc>
          <w:tcPr>
            <w:tcW w:w="361" w:type="dxa"/>
            <w:shd w:val="clear" w:color="auto" w:fill="auto"/>
            <w:noWrap/>
            <w:vAlign w:val="center"/>
            <w:hideMark/>
          </w:tcPr>
          <w:p w:rsidR="00CD25EB" w:rsidRPr="00BC5E97" w:rsidRDefault="00CD25EB" w:rsidP="002B224B">
            <w:pPr>
              <w:jc w:val="center"/>
              <w:rPr>
                <w:rFonts w:ascii="Arial" w:hAnsi="Arial" w:cs="Arial"/>
                <w:color w:val="000000"/>
                <w:sz w:val="20"/>
                <w:szCs w:val="20"/>
              </w:rPr>
            </w:pPr>
            <w:r w:rsidRPr="00BC5E97">
              <w:rPr>
                <w:rFonts w:ascii="Arial" w:hAnsi="Arial" w:cs="Arial"/>
                <w:color w:val="000000"/>
                <w:sz w:val="20"/>
                <w:szCs w:val="20"/>
              </w:rPr>
              <w:t>-</w:t>
            </w:r>
          </w:p>
        </w:tc>
      </w:tr>
      <w:tr w:rsidR="00CD25EB" w:rsidRPr="00BC5E97" w:rsidTr="002B224B">
        <w:trPr>
          <w:trHeight w:val="300"/>
          <w:jc w:val="right"/>
        </w:trPr>
        <w:tc>
          <w:tcPr>
            <w:tcW w:w="3260" w:type="dxa"/>
            <w:shd w:val="clear" w:color="auto" w:fill="auto"/>
            <w:noWrap/>
            <w:vAlign w:val="center"/>
            <w:hideMark/>
          </w:tcPr>
          <w:p w:rsidR="00CD25EB" w:rsidRPr="00BC5E97" w:rsidRDefault="00CD25EB" w:rsidP="002B224B">
            <w:pPr>
              <w:rPr>
                <w:rFonts w:ascii="Arial" w:hAnsi="Arial" w:cs="Arial"/>
                <w:color w:val="000000"/>
                <w:sz w:val="20"/>
                <w:szCs w:val="20"/>
              </w:rPr>
            </w:pPr>
          </w:p>
        </w:tc>
        <w:tc>
          <w:tcPr>
            <w:tcW w:w="426" w:type="dxa"/>
            <w:shd w:val="clear" w:color="auto" w:fill="auto"/>
            <w:noWrap/>
            <w:vAlign w:val="center"/>
            <w:hideMark/>
          </w:tcPr>
          <w:p w:rsidR="00CD25EB" w:rsidRPr="00BC5E97" w:rsidRDefault="00CD25EB" w:rsidP="002B224B">
            <w:pPr>
              <w:jc w:val="center"/>
              <w:rPr>
                <w:rFonts w:ascii="Arial" w:hAnsi="Arial" w:cs="Arial"/>
                <w:color w:val="000000"/>
                <w:sz w:val="20"/>
                <w:szCs w:val="20"/>
              </w:rPr>
            </w:pPr>
          </w:p>
        </w:tc>
        <w:tc>
          <w:tcPr>
            <w:tcW w:w="500" w:type="dxa"/>
            <w:tcBorders>
              <w:top w:val="single" w:sz="4" w:space="0" w:color="auto"/>
            </w:tcBorders>
          </w:tcPr>
          <w:p w:rsidR="00CD25EB" w:rsidRPr="00BC5E97" w:rsidRDefault="00CD25EB" w:rsidP="002B224B">
            <w:pPr>
              <w:jc w:val="right"/>
              <w:rPr>
                <w:rFonts w:ascii="Arial" w:hAnsi="Arial" w:cs="Arial"/>
                <w:color w:val="000000"/>
                <w:sz w:val="20"/>
                <w:szCs w:val="20"/>
              </w:rPr>
            </w:pPr>
            <w:r>
              <w:rPr>
                <w:rFonts w:ascii="Arial" w:hAnsi="Arial" w:cs="Arial"/>
                <w:sz w:val="20"/>
                <w:szCs w:val="20"/>
              </w:rPr>
              <w:t>Rp</w:t>
            </w:r>
          </w:p>
        </w:tc>
        <w:tc>
          <w:tcPr>
            <w:tcW w:w="1984" w:type="dxa"/>
            <w:tcBorders>
              <w:top w:val="single" w:sz="4" w:space="0" w:color="auto"/>
            </w:tcBorders>
            <w:shd w:val="clear" w:color="auto" w:fill="auto"/>
            <w:noWrap/>
            <w:vAlign w:val="center"/>
            <w:hideMark/>
          </w:tcPr>
          <w:p w:rsidR="00CD25EB" w:rsidRPr="00BC5E97" w:rsidRDefault="00CD25EB" w:rsidP="002B224B">
            <w:pPr>
              <w:jc w:val="right"/>
              <w:rPr>
                <w:rFonts w:ascii="Arial" w:hAnsi="Arial" w:cs="Arial"/>
                <w:color w:val="000000"/>
                <w:sz w:val="20"/>
                <w:szCs w:val="20"/>
              </w:rPr>
            </w:pPr>
            <w:r w:rsidRPr="00BC5E97">
              <w:rPr>
                <w:rFonts w:ascii="Arial" w:hAnsi="Arial" w:cs="Arial"/>
                <w:color w:val="000000"/>
                <w:sz w:val="20"/>
                <w:szCs w:val="20"/>
              </w:rPr>
              <w:t>1.843.266.836</w:t>
            </w:r>
          </w:p>
        </w:tc>
        <w:tc>
          <w:tcPr>
            <w:tcW w:w="361" w:type="dxa"/>
            <w:shd w:val="clear" w:color="auto" w:fill="auto"/>
            <w:noWrap/>
            <w:vAlign w:val="center"/>
            <w:hideMark/>
          </w:tcPr>
          <w:p w:rsidR="00CD25EB" w:rsidRPr="00BC5E97" w:rsidRDefault="00CD25EB" w:rsidP="002B224B">
            <w:pPr>
              <w:jc w:val="center"/>
              <w:rPr>
                <w:rFonts w:ascii="Arial" w:hAnsi="Arial" w:cs="Arial"/>
                <w:color w:val="000000"/>
                <w:sz w:val="20"/>
                <w:szCs w:val="20"/>
              </w:rPr>
            </w:pPr>
          </w:p>
        </w:tc>
      </w:tr>
    </w:tbl>
    <w:p w:rsidR="00CD25EB" w:rsidRDefault="00CD25EB" w:rsidP="00CD25EB">
      <w:pPr>
        <w:pStyle w:val="NoSpacing"/>
        <w:tabs>
          <w:tab w:val="left" w:pos="993"/>
          <w:tab w:val="left" w:pos="1350"/>
        </w:tabs>
        <w:spacing w:line="360" w:lineRule="auto"/>
        <w:ind w:left="1350" w:firstLine="270"/>
        <w:rPr>
          <w:rFonts w:ascii="Arial" w:hAnsi="Arial" w:cs="Arial"/>
          <w:b/>
        </w:rPr>
      </w:pPr>
    </w:p>
    <w:p w:rsidR="00CD25EB" w:rsidRPr="00AC4DE5" w:rsidRDefault="00CD25EB" w:rsidP="00CD25EB">
      <w:pPr>
        <w:pStyle w:val="NoSpacing"/>
        <w:tabs>
          <w:tab w:val="left" w:pos="993"/>
          <w:tab w:val="left" w:pos="1350"/>
        </w:tabs>
        <w:spacing w:line="360" w:lineRule="auto"/>
        <w:ind w:left="1350" w:firstLine="270"/>
        <w:rPr>
          <w:rFonts w:ascii="Arial" w:hAnsi="Arial" w:cs="Arial"/>
          <w:b/>
        </w:rPr>
      </w:pPr>
      <w:r w:rsidRPr="00AC4DE5">
        <w:rPr>
          <w:rFonts w:ascii="Arial" w:hAnsi="Arial" w:cs="Arial"/>
          <w:b/>
        </w:rPr>
        <w:t xml:space="preserve">Surplus/Defisit dari operasi </w:t>
      </w:r>
    </w:p>
    <w:p w:rsidR="00DF7A56" w:rsidRPr="00AC4DE5" w:rsidRDefault="00CD25EB" w:rsidP="00CD25EB">
      <w:pPr>
        <w:spacing w:line="360" w:lineRule="auto"/>
        <w:ind w:left="1620"/>
        <w:jc w:val="both"/>
        <w:rPr>
          <w:rFonts w:ascii="Arial" w:hAnsi="Arial" w:cs="Arial"/>
        </w:rPr>
      </w:pPr>
      <w:proofErr w:type="gramStart"/>
      <w:r w:rsidRPr="00AC4DE5">
        <w:rPr>
          <w:rFonts w:ascii="Arial" w:hAnsi="Arial" w:cs="Arial"/>
        </w:rPr>
        <w:t>Surplus/defisit dari kegiatan operasional yaitu selisi</w:t>
      </w:r>
      <w:r w:rsidRPr="00AC4DE5">
        <w:rPr>
          <w:rFonts w:ascii="Arial" w:hAnsi="Arial" w:cs="Arial"/>
          <w:lang w:val="id-ID"/>
        </w:rPr>
        <w:t xml:space="preserve">h </w:t>
      </w:r>
      <w:r w:rsidRPr="00AC4DE5">
        <w:rPr>
          <w:rFonts w:ascii="Arial" w:hAnsi="Arial" w:cs="Arial"/>
        </w:rPr>
        <w:t>lebih/kurang antara</w:t>
      </w:r>
      <w:r w:rsidR="00BD23F1">
        <w:rPr>
          <w:rFonts w:ascii="Arial" w:hAnsi="Arial" w:cs="Arial"/>
        </w:rPr>
        <w:t xml:space="preserve"> </w:t>
      </w:r>
      <w:r w:rsidR="00BD23F1" w:rsidRPr="00AC4DE5">
        <w:rPr>
          <w:rFonts w:ascii="Arial" w:hAnsi="Arial" w:cs="Arial"/>
        </w:rPr>
        <w:t>pendapatan dan beba</w:t>
      </w:r>
      <w:r w:rsidR="00BD23F1">
        <w:rPr>
          <w:rFonts w:ascii="Arial" w:hAnsi="Arial" w:cs="Arial"/>
        </w:rPr>
        <w:t>n selama satu periode pelaporan.</w:t>
      </w:r>
      <w:proofErr w:type="gramEnd"/>
      <w:r w:rsidR="00CB5312">
        <w:rPr>
          <w:rFonts w:ascii="Arial" w:hAnsi="Arial" w:cs="Arial"/>
        </w:rPr>
        <w:t xml:space="preserve"> Karena tidak ada pendapatan maka dalam hal ini defi</w:t>
      </w:r>
      <w:r w:rsidR="00BD23F1">
        <w:rPr>
          <w:rFonts w:ascii="Arial" w:hAnsi="Arial" w:cs="Arial"/>
        </w:rPr>
        <w:t>s</w:t>
      </w:r>
      <w:r w:rsidR="00CB5312">
        <w:rPr>
          <w:rFonts w:ascii="Arial" w:hAnsi="Arial" w:cs="Arial"/>
        </w:rPr>
        <w:t>it operasi adalah sebesar -Rp</w:t>
      </w:r>
      <w:r w:rsidR="00CB5312" w:rsidRPr="00ED598C">
        <w:rPr>
          <w:rFonts w:ascii="Arial" w:hAnsi="Arial" w:cs="Arial"/>
        </w:rPr>
        <w:t>4.953.117.378</w:t>
      </w:r>
      <w:proofErr w:type="gramStart"/>
      <w:r w:rsidR="00CB5312" w:rsidRPr="00ED598C">
        <w:rPr>
          <w:rFonts w:ascii="Arial" w:hAnsi="Arial" w:cs="Arial"/>
        </w:rPr>
        <w:t>,00</w:t>
      </w:r>
      <w:proofErr w:type="gramEnd"/>
      <w:r w:rsidR="00DF7A56" w:rsidRPr="00AC4DE5">
        <w:rPr>
          <w:rFonts w:ascii="Arial" w:hAnsi="Arial" w:cs="Arial"/>
        </w:rPr>
        <w:t xml:space="preserve"> </w:t>
      </w:r>
    </w:p>
    <w:p w:rsidR="00DF7A56" w:rsidRPr="00AC4DE5" w:rsidRDefault="00DF7A56" w:rsidP="00DF7A56">
      <w:pPr>
        <w:spacing w:line="360" w:lineRule="auto"/>
        <w:ind w:left="1170"/>
        <w:jc w:val="both"/>
        <w:rPr>
          <w:rFonts w:ascii="Arial" w:hAnsi="Arial" w:cs="Arial"/>
        </w:rPr>
      </w:pPr>
    </w:p>
    <w:p w:rsidR="00CB5312" w:rsidRDefault="00DF7A56" w:rsidP="008C4586">
      <w:pPr>
        <w:pStyle w:val="NoSpacing"/>
        <w:numPr>
          <w:ilvl w:val="2"/>
          <w:numId w:val="23"/>
        </w:numPr>
        <w:tabs>
          <w:tab w:val="left" w:pos="993"/>
        </w:tabs>
        <w:spacing w:line="360" w:lineRule="auto"/>
        <w:ind w:left="1350" w:hanging="810"/>
        <w:rPr>
          <w:rFonts w:ascii="Arial" w:hAnsi="Arial" w:cs="Arial"/>
          <w:b/>
          <w:sz w:val="24"/>
          <w:szCs w:val="24"/>
        </w:rPr>
      </w:pPr>
      <w:r w:rsidRPr="00AC4DE5">
        <w:rPr>
          <w:rFonts w:ascii="Arial" w:hAnsi="Arial" w:cs="Arial"/>
          <w:b/>
          <w:sz w:val="24"/>
          <w:szCs w:val="24"/>
        </w:rPr>
        <w:t xml:space="preserve">Penjelasan Laporan </w:t>
      </w:r>
      <w:r w:rsidRPr="00AC4DE5">
        <w:rPr>
          <w:rFonts w:ascii="Arial" w:hAnsi="Arial" w:cs="Arial"/>
          <w:b/>
          <w:sz w:val="24"/>
          <w:szCs w:val="24"/>
          <w:lang w:val="id-ID"/>
        </w:rPr>
        <w:t>Perubahan Ekuitas</w:t>
      </w:r>
    </w:p>
    <w:p w:rsidR="002C6041" w:rsidRPr="00BD23F1" w:rsidRDefault="007E0BD9" w:rsidP="00BD23F1">
      <w:pPr>
        <w:pStyle w:val="NoSpacing"/>
        <w:tabs>
          <w:tab w:val="left" w:pos="993"/>
        </w:tabs>
        <w:spacing w:line="360" w:lineRule="auto"/>
        <w:ind w:left="1350"/>
        <w:jc w:val="both"/>
        <w:rPr>
          <w:rFonts w:ascii="Arial" w:hAnsi="Arial" w:cs="Arial"/>
          <w:sz w:val="24"/>
          <w:szCs w:val="24"/>
        </w:rPr>
      </w:pPr>
      <w:r w:rsidRPr="007E0BD9">
        <w:rPr>
          <w:rFonts w:ascii="Arial" w:hAnsi="Arial" w:cs="Arial"/>
          <w:sz w:val="24"/>
          <w:szCs w:val="24"/>
        </w:rPr>
        <w:t xml:space="preserve">LPE </w:t>
      </w:r>
      <w:proofErr w:type="gramStart"/>
      <w:r w:rsidRPr="007E0BD9">
        <w:rPr>
          <w:rFonts w:ascii="Arial" w:hAnsi="Arial" w:cs="Arial"/>
          <w:sz w:val="24"/>
          <w:szCs w:val="24"/>
        </w:rPr>
        <w:t>menyajikan  informasi</w:t>
      </w:r>
      <w:proofErr w:type="gramEnd"/>
      <w:r w:rsidRPr="007E0BD9">
        <w:rPr>
          <w:rFonts w:ascii="Arial" w:hAnsi="Arial" w:cs="Arial"/>
          <w:sz w:val="24"/>
          <w:szCs w:val="24"/>
        </w:rPr>
        <w:t xml:space="preserve"> kenaikan atau penurunan ekuitas  tahun pelaporan dibandingkan  dengan  tahun  sebelumnya</w:t>
      </w:r>
      <w:r w:rsidR="0004386C">
        <w:rPr>
          <w:rFonts w:ascii="Arial" w:hAnsi="Arial" w:cs="Arial"/>
          <w:sz w:val="24"/>
          <w:szCs w:val="24"/>
        </w:rPr>
        <w:t>.</w:t>
      </w:r>
      <w:r w:rsidR="008550B9">
        <w:rPr>
          <w:rFonts w:ascii="Arial" w:hAnsi="Arial" w:cs="Arial"/>
          <w:sz w:val="24"/>
          <w:szCs w:val="24"/>
        </w:rPr>
        <w:t xml:space="preserve"> </w:t>
      </w:r>
      <w:proofErr w:type="gramStart"/>
      <w:r w:rsidR="0004386C">
        <w:rPr>
          <w:rFonts w:ascii="Arial" w:hAnsi="Arial" w:cs="Arial"/>
          <w:sz w:val="24"/>
          <w:szCs w:val="24"/>
        </w:rPr>
        <w:t>Ekuitas merupakan penjumlahan dari Ekuitas tahun 2017 ditambah defisit LO dikurang</w:t>
      </w:r>
      <w:r w:rsidR="0004386C" w:rsidRPr="008550B9">
        <w:rPr>
          <w:rFonts w:ascii="Arial" w:hAnsi="Arial" w:cs="Arial"/>
          <w:sz w:val="24"/>
          <w:szCs w:val="24"/>
        </w:rPr>
        <w:t xml:space="preserve">i </w:t>
      </w:r>
      <w:r w:rsidR="0004386C" w:rsidRPr="00CB5312">
        <w:rPr>
          <w:rFonts w:ascii="Arial" w:hAnsi="Arial" w:cs="Arial"/>
          <w:color w:val="000000"/>
          <w:sz w:val="24"/>
          <w:szCs w:val="24"/>
        </w:rPr>
        <w:t>Koreksi Kesalahan dan Perubahan Kebijakan</w:t>
      </w:r>
      <w:r w:rsidR="008550B9">
        <w:rPr>
          <w:rFonts w:ascii="Arial" w:hAnsi="Arial" w:cs="Arial"/>
          <w:color w:val="000000"/>
          <w:sz w:val="24"/>
          <w:szCs w:val="24"/>
        </w:rPr>
        <w:t xml:space="preserve"> yang berupa mutasi aset, perubahan aset menjadi barang ekstrakomptabel</w:t>
      </w:r>
      <w:r w:rsidR="008550B9">
        <w:rPr>
          <w:rFonts w:ascii="Arial" w:hAnsi="Arial" w:cs="Arial"/>
          <w:sz w:val="24"/>
          <w:szCs w:val="24"/>
        </w:rPr>
        <w:t>.</w:t>
      </w:r>
      <w:proofErr w:type="gramEnd"/>
    </w:p>
    <w:tbl>
      <w:tblPr>
        <w:tblW w:w="6946" w:type="dxa"/>
        <w:tblInd w:w="1526" w:type="dxa"/>
        <w:tblLook w:val="04A0" w:firstRow="1" w:lastRow="0" w:firstColumn="1" w:lastColumn="0" w:noHBand="0" w:noVBand="1"/>
      </w:tblPr>
      <w:tblGrid>
        <w:gridCol w:w="1120"/>
        <w:gridCol w:w="2131"/>
        <w:gridCol w:w="399"/>
        <w:gridCol w:w="772"/>
        <w:gridCol w:w="681"/>
        <w:gridCol w:w="1843"/>
      </w:tblGrid>
      <w:tr w:rsidR="00CB5312" w:rsidRPr="00CB5312" w:rsidTr="00BD23F1">
        <w:trPr>
          <w:trHeight w:val="374"/>
        </w:trPr>
        <w:tc>
          <w:tcPr>
            <w:tcW w:w="6946" w:type="dxa"/>
            <w:gridSpan w:val="6"/>
            <w:shd w:val="clear" w:color="auto" w:fill="auto"/>
            <w:noWrap/>
            <w:vAlign w:val="bottom"/>
            <w:hideMark/>
          </w:tcPr>
          <w:p w:rsidR="00CB5312" w:rsidRDefault="00CB5312" w:rsidP="00CB5312">
            <w:pPr>
              <w:jc w:val="center"/>
              <w:rPr>
                <w:rFonts w:ascii="Arial" w:hAnsi="Arial" w:cs="Arial"/>
                <w:b/>
                <w:bCs/>
                <w:color w:val="000000"/>
              </w:rPr>
            </w:pPr>
            <w:r w:rsidRPr="00BD23F1">
              <w:rPr>
                <w:rFonts w:ascii="Arial" w:hAnsi="Arial" w:cs="Arial"/>
                <w:b/>
                <w:bCs/>
                <w:color w:val="000000"/>
              </w:rPr>
              <w:t>Laporan Perubahan Ekuitas</w:t>
            </w:r>
          </w:p>
          <w:p w:rsidR="00BD23F1" w:rsidRPr="00BD23F1" w:rsidRDefault="00BD23F1" w:rsidP="00CB5312">
            <w:pPr>
              <w:jc w:val="center"/>
              <w:rPr>
                <w:rFonts w:ascii="Arial" w:hAnsi="Arial" w:cs="Arial"/>
                <w:b/>
                <w:bCs/>
                <w:color w:val="000000"/>
              </w:rPr>
            </w:pPr>
          </w:p>
        </w:tc>
      </w:tr>
      <w:tr w:rsidR="00CD25EB" w:rsidRPr="00CB5312" w:rsidTr="00BD23F1">
        <w:trPr>
          <w:trHeight w:val="295"/>
        </w:trPr>
        <w:tc>
          <w:tcPr>
            <w:tcW w:w="1120" w:type="dxa"/>
            <w:shd w:val="clear" w:color="auto" w:fill="auto"/>
            <w:noWrap/>
            <w:vAlign w:val="bottom"/>
            <w:hideMark/>
          </w:tcPr>
          <w:p w:rsidR="00CB5312" w:rsidRPr="00CB5312" w:rsidRDefault="00CB5312" w:rsidP="00CB5312">
            <w:pPr>
              <w:rPr>
                <w:rFonts w:ascii="Arial" w:hAnsi="Arial" w:cs="Arial"/>
                <w:color w:val="000000"/>
                <w:sz w:val="20"/>
                <w:szCs w:val="20"/>
              </w:rPr>
            </w:pPr>
            <w:r w:rsidRPr="00CB5312">
              <w:rPr>
                <w:rFonts w:ascii="Arial" w:hAnsi="Arial" w:cs="Arial"/>
                <w:color w:val="000000"/>
                <w:sz w:val="20"/>
                <w:szCs w:val="20"/>
              </w:rPr>
              <w:t xml:space="preserve">SKPD </w:t>
            </w:r>
          </w:p>
        </w:tc>
        <w:tc>
          <w:tcPr>
            <w:tcW w:w="5826" w:type="dxa"/>
            <w:gridSpan w:val="5"/>
            <w:shd w:val="clear" w:color="auto" w:fill="auto"/>
            <w:noWrap/>
            <w:vAlign w:val="bottom"/>
            <w:hideMark/>
          </w:tcPr>
          <w:p w:rsidR="00CB5312" w:rsidRPr="00CB5312" w:rsidRDefault="00CB5312" w:rsidP="00B14011">
            <w:pPr>
              <w:rPr>
                <w:rFonts w:ascii="Arial" w:hAnsi="Arial" w:cs="Arial"/>
                <w:color w:val="000000"/>
                <w:sz w:val="20"/>
                <w:szCs w:val="20"/>
              </w:rPr>
            </w:pPr>
            <w:r w:rsidRPr="00CB5312">
              <w:rPr>
                <w:rFonts w:ascii="Arial" w:hAnsi="Arial" w:cs="Arial"/>
                <w:color w:val="000000"/>
                <w:sz w:val="20"/>
                <w:szCs w:val="20"/>
              </w:rPr>
              <w:t>: 102070100-</w:t>
            </w:r>
            <w:r w:rsidR="00B14011">
              <w:rPr>
                <w:rFonts w:ascii="Arial" w:hAnsi="Arial" w:cs="Arial"/>
                <w:color w:val="000000"/>
                <w:sz w:val="20"/>
                <w:szCs w:val="20"/>
              </w:rPr>
              <w:t>DINPERMADES</w:t>
            </w:r>
          </w:p>
        </w:tc>
      </w:tr>
      <w:tr w:rsidR="00CD25EB" w:rsidRPr="00CB5312" w:rsidTr="00BD23F1">
        <w:trPr>
          <w:trHeight w:val="295"/>
        </w:trPr>
        <w:tc>
          <w:tcPr>
            <w:tcW w:w="1120" w:type="dxa"/>
            <w:tcBorders>
              <w:right w:val="nil"/>
            </w:tcBorders>
            <w:shd w:val="clear" w:color="auto" w:fill="auto"/>
            <w:noWrap/>
            <w:vAlign w:val="bottom"/>
            <w:hideMark/>
          </w:tcPr>
          <w:p w:rsidR="00CB5312" w:rsidRPr="00CB5312" w:rsidRDefault="00CB5312" w:rsidP="00CB5312">
            <w:pPr>
              <w:rPr>
                <w:rFonts w:ascii="Arial" w:hAnsi="Arial" w:cs="Arial"/>
                <w:color w:val="000000"/>
                <w:sz w:val="20"/>
                <w:szCs w:val="20"/>
              </w:rPr>
            </w:pPr>
            <w:r w:rsidRPr="00CB5312">
              <w:rPr>
                <w:rFonts w:ascii="Arial" w:hAnsi="Arial" w:cs="Arial"/>
                <w:color w:val="000000"/>
                <w:sz w:val="20"/>
                <w:szCs w:val="20"/>
              </w:rPr>
              <w:t xml:space="preserve">Periode </w:t>
            </w:r>
          </w:p>
        </w:tc>
        <w:tc>
          <w:tcPr>
            <w:tcW w:w="2530" w:type="dxa"/>
            <w:gridSpan w:val="2"/>
            <w:tcBorders>
              <w:left w:val="nil"/>
              <w:right w:val="nil"/>
            </w:tcBorders>
            <w:shd w:val="clear" w:color="auto" w:fill="auto"/>
            <w:noWrap/>
            <w:vAlign w:val="bottom"/>
            <w:hideMark/>
          </w:tcPr>
          <w:p w:rsidR="00CB5312" w:rsidRPr="00CB5312" w:rsidRDefault="00B14011" w:rsidP="00CB5312">
            <w:pPr>
              <w:rPr>
                <w:rFonts w:ascii="Arial" w:hAnsi="Arial" w:cs="Arial"/>
                <w:color w:val="000000"/>
                <w:sz w:val="20"/>
                <w:szCs w:val="20"/>
              </w:rPr>
            </w:pPr>
            <w:r>
              <w:rPr>
                <w:rFonts w:ascii="Arial" w:hAnsi="Arial" w:cs="Arial"/>
                <w:color w:val="000000"/>
                <w:sz w:val="20"/>
                <w:szCs w:val="20"/>
              </w:rPr>
              <w:t>: 31-12-2018</w:t>
            </w:r>
          </w:p>
        </w:tc>
        <w:tc>
          <w:tcPr>
            <w:tcW w:w="3296" w:type="dxa"/>
            <w:gridSpan w:val="3"/>
            <w:tcBorders>
              <w:left w:val="nil"/>
            </w:tcBorders>
            <w:shd w:val="clear" w:color="auto" w:fill="auto"/>
            <w:noWrap/>
            <w:vAlign w:val="bottom"/>
            <w:hideMark/>
          </w:tcPr>
          <w:p w:rsidR="00CB5312" w:rsidRPr="00CB5312" w:rsidRDefault="00CB5312" w:rsidP="00CB5312">
            <w:pPr>
              <w:rPr>
                <w:rFonts w:ascii="Arial" w:hAnsi="Arial" w:cs="Arial"/>
                <w:color w:val="000000"/>
                <w:sz w:val="20"/>
                <w:szCs w:val="20"/>
              </w:rPr>
            </w:pPr>
          </w:p>
        </w:tc>
      </w:tr>
      <w:tr w:rsidR="00CD25EB" w:rsidRPr="00CB5312" w:rsidTr="00BD23F1">
        <w:trPr>
          <w:trHeight w:val="295"/>
        </w:trPr>
        <w:tc>
          <w:tcPr>
            <w:tcW w:w="3251" w:type="dxa"/>
            <w:gridSpan w:val="2"/>
            <w:tcBorders>
              <w:bottom w:val="single" w:sz="4" w:space="0" w:color="000000"/>
              <w:right w:val="nil"/>
            </w:tcBorders>
            <w:shd w:val="clear" w:color="auto" w:fill="auto"/>
            <w:noWrap/>
            <w:vAlign w:val="bottom"/>
            <w:hideMark/>
          </w:tcPr>
          <w:p w:rsidR="00CB5312" w:rsidRPr="00CB5312" w:rsidRDefault="00CB5312" w:rsidP="00CB5312">
            <w:pPr>
              <w:rPr>
                <w:rFonts w:ascii="Arial" w:hAnsi="Arial" w:cs="Arial"/>
                <w:color w:val="000000"/>
                <w:sz w:val="20"/>
                <w:szCs w:val="20"/>
              </w:rPr>
            </w:pPr>
          </w:p>
        </w:tc>
        <w:tc>
          <w:tcPr>
            <w:tcW w:w="1171" w:type="dxa"/>
            <w:gridSpan w:val="2"/>
            <w:tcBorders>
              <w:left w:val="nil"/>
              <w:bottom w:val="single" w:sz="4" w:space="0" w:color="000000"/>
              <w:right w:val="nil"/>
            </w:tcBorders>
            <w:shd w:val="clear" w:color="auto" w:fill="auto"/>
            <w:noWrap/>
            <w:vAlign w:val="bottom"/>
            <w:hideMark/>
          </w:tcPr>
          <w:p w:rsidR="00CB5312" w:rsidRPr="00CB5312" w:rsidRDefault="00CB5312" w:rsidP="00CB5312">
            <w:pPr>
              <w:rPr>
                <w:rFonts w:ascii="Arial" w:hAnsi="Arial" w:cs="Arial"/>
                <w:color w:val="000000"/>
                <w:sz w:val="20"/>
                <w:szCs w:val="20"/>
              </w:rPr>
            </w:pPr>
          </w:p>
        </w:tc>
        <w:tc>
          <w:tcPr>
            <w:tcW w:w="2524" w:type="dxa"/>
            <w:gridSpan w:val="2"/>
            <w:tcBorders>
              <w:left w:val="nil"/>
              <w:bottom w:val="single" w:sz="4" w:space="0" w:color="000000"/>
            </w:tcBorders>
            <w:shd w:val="clear" w:color="auto" w:fill="auto"/>
            <w:noWrap/>
            <w:vAlign w:val="bottom"/>
            <w:hideMark/>
          </w:tcPr>
          <w:p w:rsidR="00CB5312" w:rsidRPr="00CB5312" w:rsidRDefault="00CB5312" w:rsidP="00CB5312">
            <w:pPr>
              <w:rPr>
                <w:rFonts w:ascii="Arial" w:hAnsi="Arial" w:cs="Arial"/>
                <w:color w:val="000000"/>
                <w:sz w:val="20"/>
                <w:szCs w:val="20"/>
              </w:rPr>
            </w:pPr>
          </w:p>
        </w:tc>
      </w:tr>
      <w:tr w:rsidR="00CD25EB" w:rsidRPr="00CB5312" w:rsidTr="00BD23F1">
        <w:trPr>
          <w:trHeight w:val="295"/>
        </w:trPr>
        <w:tc>
          <w:tcPr>
            <w:tcW w:w="3251" w:type="dxa"/>
            <w:gridSpan w:val="2"/>
            <w:tcBorders>
              <w:top w:val="single" w:sz="4" w:space="0" w:color="000000"/>
              <w:left w:val="single" w:sz="4" w:space="0" w:color="000000"/>
              <w:bottom w:val="single" w:sz="4" w:space="0" w:color="000000"/>
              <w:right w:val="single" w:sz="4" w:space="0" w:color="000000"/>
            </w:tcBorders>
            <w:shd w:val="clear" w:color="000000" w:fill="C2D69B" w:themeFill="accent3" w:themeFillTint="99"/>
            <w:noWrap/>
            <w:vAlign w:val="bottom"/>
            <w:hideMark/>
          </w:tcPr>
          <w:p w:rsidR="00CB5312" w:rsidRPr="00CB5312" w:rsidRDefault="00CB5312" w:rsidP="00CB5312">
            <w:pPr>
              <w:rPr>
                <w:rFonts w:ascii="Arial" w:hAnsi="Arial" w:cs="Arial"/>
                <w:b/>
                <w:bCs/>
                <w:color w:val="000000"/>
                <w:sz w:val="20"/>
                <w:szCs w:val="20"/>
              </w:rPr>
            </w:pPr>
            <w:r w:rsidRPr="00CB5312">
              <w:rPr>
                <w:rFonts w:ascii="Arial" w:hAnsi="Arial" w:cs="Arial"/>
                <w:b/>
                <w:bCs/>
                <w:color w:val="000000"/>
                <w:sz w:val="20"/>
                <w:szCs w:val="20"/>
              </w:rPr>
              <w:t>Keterangan</w:t>
            </w:r>
          </w:p>
        </w:tc>
        <w:tc>
          <w:tcPr>
            <w:tcW w:w="3695" w:type="dxa"/>
            <w:gridSpan w:val="4"/>
            <w:tcBorders>
              <w:top w:val="single" w:sz="4" w:space="0" w:color="000000"/>
              <w:left w:val="nil"/>
              <w:bottom w:val="single" w:sz="4" w:space="0" w:color="000000"/>
              <w:right w:val="single" w:sz="4" w:space="0" w:color="000000"/>
            </w:tcBorders>
            <w:shd w:val="clear" w:color="000000" w:fill="C2D69B" w:themeFill="accent3" w:themeFillTint="99"/>
            <w:noWrap/>
            <w:vAlign w:val="bottom"/>
            <w:hideMark/>
          </w:tcPr>
          <w:p w:rsidR="00CB5312" w:rsidRPr="00CB5312" w:rsidRDefault="00CB5312" w:rsidP="00CB5312">
            <w:pPr>
              <w:jc w:val="center"/>
              <w:rPr>
                <w:rFonts w:ascii="Arial" w:hAnsi="Arial" w:cs="Arial"/>
                <w:b/>
                <w:bCs/>
                <w:color w:val="000000"/>
                <w:sz w:val="20"/>
                <w:szCs w:val="20"/>
              </w:rPr>
            </w:pPr>
            <w:r w:rsidRPr="00CB5312">
              <w:rPr>
                <w:rFonts w:ascii="Arial" w:hAnsi="Arial" w:cs="Arial"/>
                <w:b/>
                <w:bCs/>
                <w:color w:val="000000"/>
                <w:sz w:val="20"/>
                <w:szCs w:val="20"/>
              </w:rPr>
              <w:t>Jumlah</w:t>
            </w:r>
          </w:p>
        </w:tc>
      </w:tr>
      <w:tr w:rsidR="00CD25EB" w:rsidRPr="00CB5312" w:rsidTr="00BD23F1">
        <w:trPr>
          <w:trHeight w:val="295"/>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5312" w:rsidRPr="00CB5312" w:rsidRDefault="00CB5312" w:rsidP="00CB5312">
            <w:pPr>
              <w:rPr>
                <w:rFonts w:ascii="Arial" w:hAnsi="Arial" w:cs="Arial"/>
                <w:color w:val="000000"/>
                <w:sz w:val="20"/>
                <w:szCs w:val="20"/>
              </w:rPr>
            </w:pPr>
            <w:r w:rsidRPr="00CB5312">
              <w:rPr>
                <w:rFonts w:ascii="Arial" w:hAnsi="Arial" w:cs="Arial"/>
                <w:color w:val="000000"/>
                <w:sz w:val="20"/>
                <w:szCs w:val="20"/>
              </w:rPr>
              <w:t>Ekuitas Awal</w:t>
            </w:r>
          </w:p>
        </w:tc>
        <w:tc>
          <w:tcPr>
            <w:tcW w:w="1852"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CB5312" w:rsidRPr="00CB5312" w:rsidRDefault="00CB5312" w:rsidP="00CD25EB">
            <w:pPr>
              <w:jc w:val="right"/>
              <w:rPr>
                <w:rFonts w:ascii="Arial" w:hAnsi="Arial" w:cs="Arial"/>
                <w:color w:val="000000"/>
                <w:sz w:val="20"/>
                <w:szCs w:val="20"/>
              </w:rPr>
            </w:pPr>
            <w:r w:rsidRPr="00CB5312">
              <w:rPr>
                <w:rFonts w:ascii="Arial" w:hAnsi="Arial" w:cs="Arial"/>
                <w:color w:val="000000"/>
                <w:sz w:val="20"/>
                <w:szCs w:val="20"/>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CB5312" w:rsidRPr="00CB5312" w:rsidRDefault="00CB5312" w:rsidP="00CD25EB">
            <w:pPr>
              <w:jc w:val="right"/>
              <w:rPr>
                <w:rFonts w:ascii="Arial" w:hAnsi="Arial" w:cs="Arial"/>
                <w:color w:val="000000"/>
                <w:sz w:val="20"/>
                <w:szCs w:val="20"/>
              </w:rPr>
            </w:pPr>
            <w:r w:rsidRPr="00CB5312">
              <w:rPr>
                <w:rFonts w:ascii="Arial" w:hAnsi="Arial" w:cs="Arial"/>
                <w:color w:val="000000"/>
                <w:sz w:val="20"/>
                <w:szCs w:val="20"/>
              </w:rPr>
              <w:t>497.489.718,90</w:t>
            </w:r>
          </w:p>
        </w:tc>
      </w:tr>
      <w:tr w:rsidR="00CD25EB" w:rsidRPr="00CB5312" w:rsidTr="00BD23F1">
        <w:trPr>
          <w:trHeight w:val="295"/>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5312" w:rsidRPr="00CB5312" w:rsidRDefault="00CB5312" w:rsidP="00CB5312">
            <w:pPr>
              <w:rPr>
                <w:rFonts w:ascii="Arial" w:hAnsi="Arial" w:cs="Arial"/>
                <w:color w:val="000000"/>
                <w:sz w:val="20"/>
                <w:szCs w:val="20"/>
              </w:rPr>
            </w:pPr>
            <w:r w:rsidRPr="00CB5312">
              <w:rPr>
                <w:rFonts w:ascii="Arial" w:hAnsi="Arial" w:cs="Arial"/>
                <w:color w:val="000000"/>
                <w:sz w:val="20"/>
                <w:szCs w:val="20"/>
              </w:rPr>
              <w:t>Surplus Defisit LO</w:t>
            </w:r>
          </w:p>
        </w:tc>
        <w:tc>
          <w:tcPr>
            <w:tcW w:w="1852"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CB5312" w:rsidRPr="00CB5312" w:rsidRDefault="001D728F" w:rsidP="00CD25EB">
            <w:pPr>
              <w:jc w:val="right"/>
              <w:rPr>
                <w:rFonts w:ascii="Arial" w:hAnsi="Arial" w:cs="Arial"/>
                <w:color w:val="000000"/>
                <w:sz w:val="20"/>
                <w:szCs w:val="20"/>
              </w:rPr>
            </w:pPr>
            <w:r w:rsidRPr="001D728F">
              <w:rPr>
                <w:rFonts w:ascii="Arial" w:hAnsi="Arial" w:cs="Arial"/>
                <w:color w:val="000000"/>
                <w:sz w:val="20"/>
                <w:szCs w:val="20"/>
              </w:rPr>
              <w:t>-5.068.056.926,57</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CB5312" w:rsidRPr="00CB5312" w:rsidRDefault="00CB5312" w:rsidP="00CD25EB">
            <w:pPr>
              <w:jc w:val="right"/>
              <w:rPr>
                <w:rFonts w:ascii="Arial" w:hAnsi="Arial" w:cs="Arial"/>
                <w:color w:val="000000"/>
                <w:sz w:val="20"/>
                <w:szCs w:val="20"/>
              </w:rPr>
            </w:pPr>
            <w:r w:rsidRPr="00CB5312">
              <w:rPr>
                <w:rFonts w:ascii="Arial" w:hAnsi="Arial" w:cs="Arial"/>
                <w:color w:val="000000"/>
                <w:sz w:val="20"/>
                <w:szCs w:val="20"/>
              </w:rPr>
              <w:t> </w:t>
            </w:r>
          </w:p>
        </w:tc>
      </w:tr>
      <w:tr w:rsidR="00CD25EB" w:rsidRPr="00CB5312" w:rsidTr="00BD23F1">
        <w:trPr>
          <w:trHeight w:val="295"/>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5312" w:rsidRPr="00CB5312" w:rsidRDefault="00CB5312" w:rsidP="0004386C">
            <w:pPr>
              <w:rPr>
                <w:rFonts w:ascii="Arial" w:hAnsi="Arial" w:cs="Arial"/>
                <w:color w:val="000000"/>
                <w:sz w:val="20"/>
                <w:szCs w:val="20"/>
              </w:rPr>
            </w:pPr>
            <w:r w:rsidRPr="00CB5312">
              <w:rPr>
                <w:rFonts w:ascii="Arial" w:hAnsi="Arial" w:cs="Arial"/>
                <w:color w:val="000000"/>
                <w:sz w:val="20"/>
                <w:szCs w:val="20"/>
              </w:rPr>
              <w:t>Koreksi Kesalahan dan Perubahan Kebijakan</w:t>
            </w:r>
          </w:p>
        </w:tc>
        <w:tc>
          <w:tcPr>
            <w:tcW w:w="1852"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CB5312" w:rsidRPr="00CB5312" w:rsidRDefault="001D728F" w:rsidP="00A86BED">
            <w:pPr>
              <w:jc w:val="right"/>
              <w:rPr>
                <w:rFonts w:ascii="Arial" w:hAnsi="Arial" w:cs="Arial"/>
                <w:color w:val="000000"/>
                <w:sz w:val="20"/>
                <w:szCs w:val="20"/>
              </w:rPr>
            </w:pPr>
            <w:r w:rsidRPr="001D728F">
              <w:rPr>
                <w:rFonts w:ascii="Arial" w:hAnsi="Arial" w:cs="Arial"/>
                <w:color w:val="000000"/>
                <w:sz w:val="20"/>
                <w:szCs w:val="20"/>
              </w:rPr>
              <w:t>7.749.774,47</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CB5312" w:rsidRPr="00CB5312" w:rsidRDefault="00CB5312" w:rsidP="00CD25EB">
            <w:pPr>
              <w:jc w:val="right"/>
              <w:rPr>
                <w:rFonts w:ascii="Arial" w:hAnsi="Arial" w:cs="Arial"/>
                <w:color w:val="000000"/>
                <w:sz w:val="20"/>
                <w:szCs w:val="20"/>
              </w:rPr>
            </w:pPr>
            <w:r w:rsidRPr="00CB5312">
              <w:rPr>
                <w:rFonts w:ascii="Arial" w:hAnsi="Arial" w:cs="Arial"/>
                <w:color w:val="000000"/>
                <w:sz w:val="20"/>
                <w:szCs w:val="20"/>
              </w:rPr>
              <w:t> </w:t>
            </w:r>
          </w:p>
        </w:tc>
      </w:tr>
      <w:tr w:rsidR="00CD25EB" w:rsidRPr="00CB5312" w:rsidTr="00BD23F1">
        <w:trPr>
          <w:trHeight w:val="295"/>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5312" w:rsidRPr="00CB5312" w:rsidRDefault="00CB5312" w:rsidP="00CB5312">
            <w:pPr>
              <w:rPr>
                <w:rFonts w:ascii="Arial" w:hAnsi="Arial" w:cs="Arial"/>
                <w:color w:val="000000"/>
                <w:sz w:val="20"/>
                <w:szCs w:val="20"/>
              </w:rPr>
            </w:pPr>
            <w:r w:rsidRPr="00CB5312">
              <w:rPr>
                <w:rFonts w:ascii="Arial" w:hAnsi="Arial" w:cs="Arial"/>
                <w:color w:val="000000"/>
                <w:sz w:val="20"/>
                <w:szCs w:val="20"/>
              </w:rPr>
              <w:t>Ekuitas untuk dikonsolidasikan</w:t>
            </w:r>
          </w:p>
        </w:tc>
        <w:tc>
          <w:tcPr>
            <w:tcW w:w="1852"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CB5312" w:rsidRPr="00CB5312" w:rsidRDefault="00CB5312" w:rsidP="00CD25EB">
            <w:pPr>
              <w:jc w:val="right"/>
              <w:rPr>
                <w:rFonts w:ascii="Arial" w:hAnsi="Arial" w:cs="Arial"/>
                <w:color w:val="000000"/>
                <w:sz w:val="20"/>
                <w:szCs w:val="20"/>
              </w:rPr>
            </w:pPr>
            <w:r w:rsidRPr="00CB5312">
              <w:rPr>
                <w:rFonts w:ascii="Arial" w:hAnsi="Arial" w:cs="Arial"/>
                <w:color w:val="000000"/>
                <w:sz w:val="20"/>
                <w:szCs w:val="20"/>
              </w:rPr>
              <w:t>5.010.919.042,00</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CB5312" w:rsidRPr="00CB5312" w:rsidRDefault="00CB5312" w:rsidP="00CD25EB">
            <w:pPr>
              <w:jc w:val="right"/>
              <w:rPr>
                <w:rFonts w:ascii="Arial" w:hAnsi="Arial" w:cs="Arial"/>
                <w:color w:val="000000"/>
                <w:sz w:val="20"/>
                <w:szCs w:val="20"/>
              </w:rPr>
            </w:pPr>
            <w:r w:rsidRPr="00CB5312">
              <w:rPr>
                <w:rFonts w:ascii="Arial" w:hAnsi="Arial" w:cs="Arial"/>
                <w:color w:val="000000"/>
                <w:sz w:val="20"/>
                <w:szCs w:val="20"/>
              </w:rPr>
              <w:t> </w:t>
            </w:r>
          </w:p>
        </w:tc>
      </w:tr>
      <w:tr w:rsidR="00CD25EB" w:rsidRPr="00CB5312" w:rsidTr="00BD23F1">
        <w:trPr>
          <w:trHeight w:val="295"/>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5312" w:rsidRPr="00CB5312" w:rsidRDefault="00CB5312" w:rsidP="00CB5312">
            <w:pPr>
              <w:rPr>
                <w:rFonts w:ascii="Arial" w:hAnsi="Arial" w:cs="Arial"/>
                <w:color w:val="000000"/>
                <w:sz w:val="20"/>
                <w:szCs w:val="20"/>
              </w:rPr>
            </w:pPr>
            <w:r w:rsidRPr="00CB5312">
              <w:rPr>
                <w:rFonts w:ascii="Arial" w:hAnsi="Arial" w:cs="Arial"/>
                <w:color w:val="000000"/>
                <w:sz w:val="20"/>
                <w:szCs w:val="20"/>
              </w:rPr>
              <w:t>Ekuitas Akhir</w:t>
            </w:r>
          </w:p>
        </w:tc>
        <w:tc>
          <w:tcPr>
            <w:tcW w:w="1852"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CB5312" w:rsidRPr="00CB5312" w:rsidRDefault="00CB5312" w:rsidP="00CD25EB">
            <w:pPr>
              <w:jc w:val="right"/>
              <w:rPr>
                <w:rFonts w:ascii="Arial" w:hAnsi="Arial" w:cs="Arial"/>
                <w:color w:val="000000"/>
                <w:sz w:val="20"/>
                <w:szCs w:val="20"/>
              </w:rPr>
            </w:pPr>
            <w:r w:rsidRPr="00CB5312">
              <w:rPr>
                <w:rFonts w:ascii="Arial" w:hAnsi="Arial" w:cs="Arial"/>
                <w:color w:val="000000"/>
                <w:sz w:val="20"/>
                <w:szCs w:val="20"/>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CB5312" w:rsidRPr="00CB5312" w:rsidRDefault="00582473" w:rsidP="00A86BED">
            <w:pPr>
              <w:jc w:val="right"/>
              <w:rPr>
                <w:rFonts w:ascii="Arial" w:hAnsi="Arial" w:cs="Arial"/>
                <w:color w:val="000000"/>
                <w:sz w:val="20"/>
                <w:szCs w:val="20"/>
              </w:rPr>
            </w:pPr>
            <w:r w:rsidRPr="00582473">
              <w:rPr>
                <w:rFonts w:ascii="Arial" w:hAnsi="Arial" w:cs="Arial"/>
                <w:color w:val="000000"/>
                <w:sz w:val="20"/>
                <w:szCs w:val="20"/>
              </w:rPr>
              <w:t>448.101.608,80</w:t>
            </w:r>
          </w:p>
        </w:tc>
      </w:tr>
    </w:tbl>
    <w:p w:rsidR="009626F2" w:rsidRDefault="00DF7A56" w:rsidP="00582473">
      <w:pPr>
        <w:pStyle w:val="NoSpacing"/>
        <w:numPr>
          <w:ilvl w:val="0"/>
          <w:numId w:val="37"/>
        </w:numPr>
        <w:tabs>
          <w:tab w:val="left" w:pos="993"/>
        </w:tabs>
        <w:spacing w:line="360" w:lineRule="auto"/>
        <w:jc w:val="both"/>
        <w:rPr>
          <w:rFonts w:ascii="Arial" w:hAnsi="Arial" w:cs="Arial"/>
          <w:sz w:val="24"/>
          <w:szCs w:val="24"/>
          <w:lang w:val="en-ID"/>
        </w:rPr>
      </w:pPr>
      <w:r w:rsidRPr="009626F2">
        <w:rPr>
          <w:rFonts w:ascii="Arial" w:hAnsi="Arial" w:cs="Arial"/>
          <w:sz w:val="24"/>
          <w:szCs w:val="24"/>
          <w:lang w:val="id-ID"/>
        </w:rPr>
        <w:lastRenderedPageBreak/>
        <w:t xml:space="preserve">Ekuitas awal </w:t>
      </w:r>
      <w:r w:rsidR="009626F2" w:rsidRPr="009626F2">
        <w:rPr>
          <w:rFonts w:ascii="Arial" w:hAnsi="Arial" w:cs="Arial"/>
          <w:sz w:val="24"/>
          <w:szCs w:val="24"/>
          <w:lang w:val="en-ID"/>
        </w:rPr>
        <w:t xml:space="preserve">sebesar </w:t>
      </w:r>
      <w:r w:rsidRPr="009626F2">
        <w:rPr>
          <w:rFonts w:ascii="Arial" w:hAnsi="Arial" w:cs="Arial"/>
          <w:sz w:val="24"/>
          <w:szCs w:val="24"/>
          <w:lang w:val="id-ID"/>
        </w:rPr>
        <w:t xml:space="preserve">Rp </w:t>
      </w:r>
      <w:r w:rsidR="009626F2" w:rsidRPr="009626F2">
        <w:rPr>
          <w:rFonts w:ascii="Arial" w:hAnsi="Arial" w:cs="Arial"/>
          <w:sz w:val="24"/>
          <w:szCs w:val="24"/>
          <w:lang w:val="en-ID"/>
        </w:rPr>
        <w:t>487.445.245</w:t>
      </w:r>
      <w:r w:rsidRPr="009626F2">
        <w:rPr>
          <w:rFonts w:ascii="Arial" w:hAnsi="Arial" w:cs="Arial"/>
          <w:sz w:val="24"/>
          <w:szCs w:val="24"/>
          <w:lang w:val="id-ID"/>
        </w:rPr>
        <w:t>,00, sedangkan defisit-LO</w:t>
      </w:r>
      <w:r w:rsidRPr="009626F2">
        <w:rPr>
          <w:rFonts w:ascii="Arial" w:hAnsi="Arial" w:cs="Arial"/>
          <w:sz w:val="24"/>
          <w:szCs w:val="24"/>
        </w:rPr>
        <w:t xml:space="preserve"> atau realisasi pada tahun </w:t>
      </w:r>
      <w:r w:rsidR="00E45D47">
        <w:rPr>
          <w:rFonts w:ascii="Arial" w:hAnsi="Arial" w:cs="Arial"/>
          <w:sz w:val="24"/>
          <w:szCs w:val="24"/>
        </w:rPr>
        <w:t>2018</w:t>
      </w:r>
      <w:r w:rsidRPr="009626F2">
        <w:rPr>
          <w:rFonts w:ascii="Arial" w:hAnsi="Arial" w:cs="Arial"/>
          <w:sz w:val="24"/>
          <w:szCs w:val="24"/>
        </w:rPr>
        <w:t xml:space="preserve"> sebesar </w:t>
      </w:r>
      <w:r w:rsidR="00BD23F1" w:rsidRPr="00BD23F1">
        <w:rPr>
          <w:rFonts w:ascii="Arial" w:hAnsi="Arial" w:cs="Arial"/>
          <w:sz w:val="24"/>
          <w:szCs w:val="24"/>
        </w:rPr>
        <w:t>Rp</w:t>
      </w:r>
      <w:r w:rsidR="00582473" w:rsidRPr="00582473">
        <w:rPr>
          <w:rFonts w:ascii="Arial" w:hAnsi="Arial" w:cs="Arial"/>
          <w:sz w:val="24"/>
          <w:szCs w:val="24"/>
        </w:rPr>
        <w:t>5.068.056.926,57</w:t>
      </w:r>
    </w:p>
    <w:p w:rsidR="009626F2" w:rsidRDefault="009626F2" w:rsidP="00582473">
      <w:pPr>
        <w:pStyle w:val="NoSpacing"/>
        <w:numPr>
          <w:ilvl w:val="0"/>
          <w:numId w:val="37"/>
        </w:numPr>
        <w:tabs>
          <w:tab w:val="left" w:pos="993"/>
        </w:tabs>
        <w:spacing w:line="360" w:lineRule="auto"/>
        <w:jc w:val="both"/>
        <w:rPr>
          <w:rFonts w:ascii="Arial" w:hAnsi="Arial" w:cs="Arial"/>
          <w:sz w:val="24"/>
          <w:szCs w:val="24"/>
          <w:lang w:val="en-ID"/>
        </w:rPr>
      </w:pPr>
      <w:r>
        <w:rPr>
          <w:rFonts w:ascii="Arial" w:hAnsi="Arial" w:cs="Arial"/>
          <w:sz w:val="24"/>
          <w:szCs w:val="24"/>
          <w:lang w:val="en-ID"/>
        </w:rPr>
        <w:t>Koreksi kesalahan, perubahan kebijakan akuntansi sebesar</w:t>
      </w:r>
      <w:r w:rsidR="00354005">
        <w:rPr>
          <w:rFonts w:ascii="Arial" w:hAnsi="Arial" w:cs="Arial"/>
          <w:sz w:val="24"/>
          <w:szCs w:val="24"/>
          <w:lang w:val="en-ID"/>
        </w:rPr>
        <w:t xml:space="preserve"> </w:t>
      </w:r>
      <w:r w:rsidRPr="00BD23F1">
        <w:rPr>
          <w:rFonts w:ascii="Arial" w:hAnsi="Arial" w:cs="Arial"/>
          <w:sz w:val="24"/>
          <w:szCs w:val="24"/>
          <w:lang w:val="en-ID"/>
        </w:rPr>
        <w:t>Rp</w:t>
      </w:r>
      <w:r w:rsidR="00582473" w:rsidRPr="00582473">
        <w:rPr>
          <w:rFonts w:ascii="Arial" w:hAnsi="Arial" w:cs="Arial"/>
          <w:color w:val="000000"/>
          <w:sz w:val="24"/>
          <w:szCs w:val="24"/>
        </w:rPr>
        <w:t>7.749.774,47</w:t>
      </w:r>
      <w:r w:rsidRPr="00BD23F1">
        <w:rPr>
          <w:rFonts w:ascii="Arial" w:hAnsi="Arial" w:cs="Arial"/>
          <w:sz w:val="24"/>
          <w:szCs w:val="24"/>
          <w:lang w:val="en-ID"/>
        </w:rPr>
        <w:t xml:space="preserve"> </w:t>
      </w:r>
      <w:r>
        <w:rPr>
          <w:rFonts w:ascii="Arial" w:hAnsi="Arial" w:cs="Arial"/>
          <w:sz w:val="24"/>
          <w:szCs w:val="24"/>
          <w:lang w:val="en-ID"/>
        </w:rPr>
        <w:t xml:space="preserve">merupakan jumlah belanja modal yang </w:t>
      </w:r>
      <w:r w:rsidR="00354005">
        <w:rPr>
          <w:rFonts w:ascii="Arial" w:hAnsi="Arial" w:cs="Arial"/>
          <w:sz w:val="24"/>
          <w:szCs w:val="24"/>
          <w:lang w:val="en-ID"/>
        </w:rPr>
        <w:t xml:space="preserve">tidak dicatat sebagai aset tetap, tetapi menjadi barang ekstrakomptabel dikarenakan kebijakan akuntasi belanja modal yang bernilai di bawah Rp 200.000,00 dimasukkan </w:t>
      </w:r>
      <w:r w:rsidR="009F2069">
        <w:rPr>
          <w:rFonts w:ascii="Arial" w:hAnsi="Arial" w:cs="Arial"/>
          <w:sz w:val="24"/>
          <w:szCs w:val="24"/>
          <w:lang w:val="en-ID"/>
        </w:rPr>
        <w:t>kelompok bar</w:t>
      </w:r>
      <w:r w:rsidR="001D75C7">
        <w:rPr>
          <w:rFonts w:ascii="Arial" w:hAnsi="Arial" w:cs="Arial"/>
          <w:sz w:val="24"/>
          <w:szCs w:val="24"/>
          <w:lang w:val="en-ID"/>
        </w:rPr>
        <w:t xml:space="preserve">ang </w:t>
      </w:r>
      <w:r w:rsidR="00BD23F1">
        <w:rPr>
          <w:rFonts w:ascii="Arial" w:hAnsi="Arial" w:cs="Arial"/>
          <w:sz w:val="24"/>
          <w:szCs w:val="24"/>
          <w:lang w:val="en-ID"/>
        </w:rPr>
        <w:t>ekstrakomptabel sejumlah Rp</w:t>
      </w:r>
      <w:r w:rsidR="000D00BC">
        <w:rPr>
          <w:rFonts w:ascii="Arial" w:hAnsi="Arial" w:cs="Arial"/>
          <w:sz w:val="24"/>
          <w:szCs w:val="24"/>
          <w:lang w:val="en-ID"/>
        </w:rPr>
        <w:t>9</w:t>
      </w:r>
      <w:r w:rsidR="009F2069">
        <w:rPr>
          <w:rFonts w:ascii="Arial" w:hAnsi="Arial" w:cs="Arial"/>
          <w:sz w:val="24"/>
          <w:szCs w:val="24"/>
          <w:lang w:val="en-ID"/>
        </w:rPr>
        <w:t>.</w:t>
      </w:r>
      <w:r w:rsidR="000D00BC">
        <w:rPr>
          <w:rFonts w:ascii="Arial" w:hAnsi="Arial" w:cs="Arial"/>
          <w:sz w:val="24"/>
          <w:szCs w:val="24"/>
          <w:lang w:val="en-ID"/>
        </w:rPr>
        <w:t>9</w:t>
      </w:r>
      <w:r w:rsidR="00BD23F1">
        <w:rPr>
          <w:rFonts w:ascii="Arial" w:hAnsi="Arial" w:cs="Arial"/>
          <w:sz w:val="24"/>
          <w:szCs w:val="24"/>
          <w:lang w:val="en-ID"/>
        </w:rPr>
        <w:t>2</w:t>
      </w:r>
      <w:r w:rsidR="009F2069">
        <w:rPr>
          <w:rFonts w:ascii="Arial" w:hAnsi="Arial" w:cs="Arial"/>
          <w:sz w:val="24"/>
          <w:szCs w:val="24"/>
          <w:lang w:val="en-ID"/>
        </w:rPr>
        <w:t>0.000,00</w:t>
      </w:r>
      <w:r w:rsidR="000D00BC">
        <w:rPr>
          <w:rFonts w:ascii="Arial" w:hAnsi="Arial" w:cs="Arial"/>
          <w:sz w:val="24"/>
          <w:szCs w:val="24"/>
          <w:lang w:val="en-ID"/>
        </w:rPr>
        <w:t xml:space="preserve"> dan mutasi asset burupa barang modal yang menjadi barang pakai habis sejumlah Rp2.464.800,00</w:t>
      </w:r>
    </w:p>
    <w:p w:rsidR="00354005" w:rsidRPr="00BD23F1" w:rsidRDefault="00354005" w:rsidP="008C4586">
      <w:pPr>
        <w:pStyle w:val="NoSpacing"/>
        <w:numPr>
          <w:ilvl w:val="0"/>
          <w:numId w:val="37"/>
        </w:numPr>
        <w:tabs>
          <w:tab w:val="left" w:pos="993"/>
        </w:tabs>
        <w:spacing w:line="360" w:lineRule="auto"/>
        <w:ind w:left="1843" w:hanging="425"/>
        <w:jc w:val="both"/>
        <w:rPr>
          <w:rFonts w:ascii="Arial" w:hAnsi="Arial" w:cs="Arial"/>
          <w:sz w:val="24"/>
          <w:szCs w:val="24"/>
          <w:lang w:val="en-ID"/>
        </w:rPr>
      </w:pPr>
      <w:r w:rsidRPr="00354005">
        <w:rPr>
          <w:rFonts w:ascii="Arial" w:hAnsi="Arial" w:cs="Arial"/>
          <w:sz w:val="24"/>
          <w:szCs w:val="24"/>
          <w:lang w:val="en-ID"/>
        </w:rPr>
        <w:t>Ekuitas untuk dikonsolidasikan adalah rekening RK-PPKD, mutasinya didapat dari seluruh transaksi STS dan SP2D serta Jurnal Memorial yang diperlukan</w:t>
      </w:r>
      <w:r>
        <w:rPr>
          <w:rFonts w:ascii="Arial" w:hAnsi="Arial" w:cs="Arial"/>
          <w:sz w:val="24"/>
          <w:szCs w:val="24"/>
          <w:lang w:val="en-ID"/>
        </w:rPr>
        <w:t xml:space="preserve"> selama </w:t>
      </w:r>
      <w:r w:rsidR="00E45D47">
        <w:rPr>
          <w:rFonts w:ascii="Arial" w:hAnsi="Arial" w:cs="Arial"/>
          <w:sz w:val="24"/>
          <w:szCs w:val="24"/>
          <w:lang w:val="en-ID"/>
        </w:rPr>
        <w:t>2018</w:t>
      </w:r>
      <w:r>
        <w:rPr>
          <w:rFonts w:ascii="Arial" w:hAnsi="Arial" w:cs="Arial"/>
          <w:sz w:val="24"/>
          <w:szCs w:val="24"/>
          <w:lang w:val="en-ID"/>
        </w:rPr>
        <w:t xml:space="preserve"> sebesar </w:t>
      </w:r>
      <w:r w:rsidRPr="00BD23F1">
        <w:rPr>
          <w:rFonts w:ascii="Arial" w:hAnsi="Arial" w:cs="Arial"/>
          <w:sz w:val="24"/>
          <w:szCs w:val="24"/>
          <w:lang w:val="en-ID"/>
        </w:rPr>
        <w:t>Rp</w:t>
      </w:r>
      <w:r w:rsidR="00BD23F1" w:rsidRPr="00BD23F1">
        <w:rPr>
          <w:rFonts w:ascii="Arial" w:hAnsi="Arial" w:cs="Arial"/>
          <w:color w:val="000000"/>
          <w:sz w:val="24"/>
          <w:szCs w:val="24"/>
        </w:rPr>
        <w:t>5.010.919.042,00</w:t>
      </w:r>
    </w:p>
    <w:p w:rsidR="00DF7A56" w:rsidRPr="00354005" w:rsidRDefault="00354005" w:rsidP="008C4586">
      <w:pPr>
        <w:pStyle w:val="NoSpacing"/>
        <w:numPr>
          <w:ilvl w:val="0"/>
          <w:numId w:val="37"/>
        </w:numPr>
        <w:tabs>
          <w:tab w:val="left" w:pos="993"/>
        </w:tabs>
        <w:spacing w:line="360" w:lineRule="auto"/>
        <w:ind w:left="1843" w:hanging="425"/>
        <w:jc w:val="both"/>
        <w:rPr>
          <w:rFonts w:ascii="Arial" w:hAnsi="Arial" w:cs="Arial"/>
          <w:sz w:val="24"/>
          <w:szCs w:val="24"/>
          <w:lang w:val="id-ID"/>
        </w:rPr>
      </w:pPr>
      <w:r>
        <w:rPr>
          <w:rFonts w:ascii="Arial" w:hAnsi="Arial" w:cs="Arial"/>
          <w:sz w:val="24"/>
          <w:szCs w:val="24"/>
          <w:lang w:val="en-ID"/>
        </w:rPr>
        <w:t>E</w:t>
      </w:r>
      <w:r w:rsidR="00DF7A56" w:rsidRPr="00354005">
        <w:rPr>
          <w:rFonts w:ascii="Arial" w:hAnsi="Arial" w:cs="Arial"/>
          <w:sz w:val="24"/>
          <w:szCs w:val="24"/>
          <w:lang w:val="id-ID"/>
        </w:rPr>
        <w:t xml:space="preserve">kuitas akhir pada tahun </w:t>
      </w:r>
      <w:r w:rsidR="00E45D47">
        <w:rPr>
          <w:rFonts w:ascii="Arial" w:hAnsi="Arial" w:cs="Arial"/>
          <w:sz w:val="24"/>
          <w:szCs w:val="24"/>
          <w:lang w:val="id-ID"/>
        </w:rPr>
        <w:t>2018</w:t>
      </w:r>
      <w:r w:rsidR="009F2069">
        <w:rPr>
          <w:rFonts w:ascii="Arial" w:hAnsi="Arial" w:cs="Arial"/>
          <w:sz w:val="24"/>
          <w:szCs w:val="24"/>
          <w:lang w:val="id-ID"/>
        </w:rPr>
        <w:t xml:space="preserve"> adalah </w:t>
      </w:r>
      <w:r w:rsidRPr="00354005">
        <w:rPr>
          <w:rFonts w:ascii="Arial" w:hAnsi="Arial" w:cs="Arial"/>
          <w:sz w:val="24"/>
          <w:szCs w:val="24"/>
          <w:lang w:val="en-ID"/>
        </w:rPr>
        <w:t xml:space="preserve"> </w:t>
      </w:r>
      <w:r w:rsidRPr="001D75C7">
        <w:rPr>
          <w:rFonts w:ascii="Arial" w:hAnsi="Arial" w:cs="Arial"/>
          <w:sz w:val="24"/>
          <w:szCs w:val="24"/>
          <w:lang w:val="en-ID"/>
        </w:rPr>
        <w:t>Rp</w:t>
      </w:r>
      <w:r w:rsidR="001D75C7" w:rsidRPr="001D75C7">
        <w:rPr>
          <w:rFonts w:ascii="Arial" w:hAnsi="Arial" w:cs="Arial"/>
          <w:color w:val="000000"/>
          <w:sz w:val="24"/>
          <w:szCs w:val="24"/>
        </w:rPr>
        <w:t>448.101.608,80</w:t>
      </w:r>
    </w:p>
    <w:p w:rsidR="00DF7A56" w:rsidRPr="00AC4DE5" w:rsidRDefault="00DF7A56" w:rsidP="00DF7A56">
      <w:pPr>
        <w:spacing w:line="360" w:lineRule="auto"/>
        <w:jc w:val="center"/>
        <w:rPr>
          <w:rFonts w:ascii="Arial" w:hAnsi="Arial" w:cs="Arial"/>
          <w:b/>
          <w:lang w:val="id-ID"/>
        </w:rPr>
      </w:pPr>
    </w:p>
    <w:p w:rsidR="00DF7A56" w:rsidRPr="00AC4DE5" w:rsidRDefault="00DF7A56" w:rsidP="00DF7A56">
      <w:pPr>
        <w:spacing w:line="360" w:lineRule="auto"/>
        <w:jc w:val="center"/>
        <w:rPr>
          <w:rFonts w:ascii="Arial" w:hAnsi="Arial" w:cs="Arial"/>
          <w:b/>
          <w:lang w:val="id-ID"/>
        </w:rPr>
      </w:pPr>
    </w:p>
    <w:p w:rsidR="00DF7A56" w:rsidRPr="00AC4DE5" w:rsidRDefault="00DF7A56" w:rsidP="00DF7A56">
      <w:pPr>
        <w:spacing w:line="360" w:lineRule="auto"/>
        <w:jc w:val="center"/>
        <w:rPr>
          <w:rFonts w:ascii="Arial" w:hAnsi="Arial" w:cs="Arial"/>
          <w:b/>
          <w:lang w:val="id-ID"/>
        </w:rPr>
      </w:pPr>
    </w:p>
    <w:p w:rsidR="00DF7A56" w:rsidRPr="00AC4DE5" w:rsidRDefault="00DF7A56" w:rsidP="00DF7A56">
      <w:pPr>
        <w:spacing w:line="360" w:lineRule="auto"/>
        <w:jc w:val="center"/>
        <w:rPr>
          <w:rFonts w:ascii="Arial" w:hAnsi="Arial" w:cs="Arial"/>
          <w:b/>
          <w:lang w:val="id-ID"/>
        </w:rPr>
      </w:pPr>
    </w:p>
    <w:p w:rsidR="00DF7A56" w:rsidRPr="00AC4DE5" w:rsidRDefault="00DF7A56" w:rsidP="00DF7A56">
      <w:pPr>
        <w:spacing w:line="360" w:lineRule="auto"/>
        <w:jc w:val="center"/>
        <w:rPr>
          <w:rFonts w:ascii="Arial" w:hAnsi="Arial" w:cs="Arial"/>
          <w:b/>
          <w:lang w:val="id-ID"/>
        </w:rPr>
      </w:pPr>
    </w:p>
    <w:p w:rsidR="00DF7A56" w:rsidRPr="00AC4DE5" w:rsidRDefault="00DF7A56" w:rsidP="00DF7A56">
      <w:pPr>
        <w:spacing w:line="360" w:lineRule="auto"/>
        <w:jc w:val="center"/>
        <w:rPr>
          <w:rFonts w:ascii="Arial" w:hAnsi="Arial" w:cs="Arial"/>
          <w:b/>
          <w:lang w:val="id-ID"/>
        </w:rPr>
      </w:pPr>
    </w:p>
    <w:p w:rsidR="00DF7A56" w:rsidRDefault="00DF7A56" w:rsidP="00DF7A56">
      <w:pPr>
        <w:spacing w:line="360" w:lineRule="auto"/>
        <w:jc w:val="center"/>
        <w:rPr>
          <w:rFonts w:ascii="Arial" w:hAnsi="Arial" w:cs="Arial"/>
          <w:b/>
        </w:rPr>
      </w:pPr>
    </w:p>
    <w:p w:rsidR="00A5409D" w:rsidRDefault="00A5409D" w:rsidP="00DF7A56">
      <w:pPr>
        <w:spacing w:line="360" w:lineRule="auto"/>
        <w:jc w:val="center"/>
        <w:rPr>
          <w:rFonts w:ascii="Arial" w:hAnsi="Arial" w:cs="Arial"/>
          <w:b/>
        </w:rPr>
      </w:pPr>
    </w:p>
    <w:p w:rsidR="00A5409D" w:rsidRDefault="00A5409D" w:rsidP="00DF7A56">
      <w:pPr>
        <w:spacing w:line="360" w:lineRule="auto"/>
        <w:jc w:val="center"/>
        <w:rPr>
          <w:rFonts w:ascii="Arial" w:hAnsi="Arial" w:cs="Arial"/>
          <w:b/>
        </w:rPr>
      </w:pPr>
    </w:p>
    <w:p w:rsidR="00A5409D" w:rsidRDefault="00A5409D" w:rsidP="00DF7A56">
      <w:pPr>
        <w:spacing w:line="360" w:lineRule="auto"/>
        <w:jc w:val="center"/>
        <w:rPr>
          <w:rFonts w:ascii="Arial" w:hAnsi="Arial" w:cs="Arial"/>
          <w:b/>
        </w:rPr>
      </w:pPr>
    </w:p>
    <w:p w:rsidR="00A5409D" w:rsidRDefault="00A5409D" w:rsidP="00DF7A56">
      <w:pPr>
        <w:spacing w:line="360" w:lineRule="auto"/>
        <w:jc w:val="center"/>
        <w:rPr>
          <w:rFonts w:ascii="Arial" w:hAnsi="Arial" w:cs="Arial"/>
          <w:b/>
        </w:rPr>
      </w:pPr>
    </w:p>
    <w:p w:rsidR="00A5409D" w:rsidRDefault="00A5409D" w:rsidP="00DF7A56">
      <w:pPr>
        <w:spacing w:line="360" w:lineRule="auto"/>
        <w:jc w:val="center"/>
        <w:rPr>
          <w:rFonts w:ascii="Arial" w:hAnsi="Arial" w:cs="Arial"/>
          <w:b/>
        </w:rPr>
      </w:pPr>
    </w:p>
    <w:p w:rsidR="00A5409D" w:rsidRDefault="00A5409D" w:rsidP="00DF7A56">
      <w:pPr>
        <w:spacing w:line="360" w:lineRule="auto"/>
        <w:jc w:val="center"/>
        <w:rPr>
          <w:rFonts w:ascii="Arial" w:hAnsi="Arial" w:cs="Arial"/>
          <w:b/>
        </w:rPr>
      </w:pPr>
    </w:p>
    <w:p w:rsidR="00A5409D" w:rsidRDefault="00A5409D" w:rsidP="00DF7A56">
      <w:pPr>
        <w:spacing w:line="360" w:lineRule="auto"/>
        <w:jc w:val="center"/>
        <w:rPr>
          <w:rFonts w:ascii="Arial" w:hAnsi="Arial" w:cs="Arial"/>
          <w:b/>
        </w:rPr>
      </w:pPr>
    </w:p>
    <w:p w:rsidR="00A5409D" w:rsidRPr="00A5409D" w:rsidRDefault="00A5409D" w:rsidP="00DF7A56">
      <w:pPr>
        <w:spacing w:line="360" w:lineRule="auto"/>
        <w:jc w:val="center"/>
        <w:rPr>
          <w:rFonts w:ascii="Arial" w:hAnsi="Arial" w:cs="Arial"/>
          <w:b/>
        </w:rPr>
      </w:pPr>
    </w:p>
    <w:p w:rsidR="00DF7A56" w:rsidRDefault="00DF7A56" w:rsidP="00DF7A56">
      <w:pPr>
        <w:spacing w:line="360" w:lineRule="auto"/>
        <w:jc w:val="center"/>
        <w:rPr>
          <w:rFonts w:ascii="Arial" w:hAnsi="Arial" w:cs="Arial"/>
          <w:b/>
        </w:rPr>
      </w:pPr>
    </w:p>
    <w:p w:rsidR="00DF7A56" w:rsidRDefault="00DF7A56" w:rsidP="00DF7A56">
      <w:pPr>
        <w:spacing w:line="360" w:lineRule="auto"/>
        <w:jc w:val="center"/>
        <w:rPr>
          <w:rFonts w:ascii="Arial" w:hAnsi="Arial" w:cs="Arial"/>
          <w:b/>
        </w:rPr>
      </w:pPr>
    </w:p>
    <w:p w:rsidR="00DF7A56" w:rsidRDefault="00DF7A56" w:rsidP="00DF7A56">
      <w:pPr>
        <w:spacing w:line="360" w:lineRule="auto"/>
        <w:jc w:val="center"/>
        <w:rPr>
          <w:rFonts w:ascii="Arial" w:hAnsi="Arial" w:cs="Arial"/>
          <w:b/>
        </w:rPr>
      </w:pPr>
    </w:p>
    <w:p w:rsidR="00DF7A56" w:rsidRPr="00AC4DE5" w:rsidRDefault="00DF7A56" w:rsidP="00DF7A56">
      <w:pPr>
        <w:spacing w:line="360" w:lineRule="auto"/>
        <w:jc w:val="center"/>
        <w:rPr>
          <w:rFonts w:ascii="Arial" w:hAnsi="Arial" w:cs="Arial"/>
          <w:b/>
        </w:rPr>
      </w:pPr>
      <w:r w:rsidRPr="00AC4DE5">
        <w:rPr>
          <w:rFonts w:ascii="Arial" w:hAnsi="Arial" w:cs="Arial"/>
          <w:b/>
          <w:lang w:val="id-ID"/>
        </w:rPr>
        <w:lastRenderedPageBreak/>
        <w:t>B</w:t>
      </w:r>
      <w:r w:rsidRPr="00AC4DE5">
        <w:rPr>
          <w:rFonts w:ascii="Arial" w:hAnsi="Arial" w:cs="Arial"/>
          <w:b/>
        </w:rPr>
        <w:t>AB VI</w:t>
      </w:r>
    </w:p>
    <w:p w:rsidR="00DF7A56" w:rsidRPr="00AC4DE5" w:rsidRDefault="00DF7A56" w:rsidP="00DF7A56">
      <w:pPr>
        <w:spacing w:line="360" w:lineRule="auto"/>
        <w:jc w:val="center"/>
        <w:rPr>
          <w:rFonts w:ascii="Arial" w:hAnsi="Arial" w:cs="Arial"/>
          <w:b/>
        </w:rPr>
      </w:pPr>
      <w:r w:rsidRPr="00AC4DE5">
        <w:rPr>
          <w:rFonts w:ascii="Arial" w:hAnsi="Arial" w:cs="Arial"/>
          <w:b/>
        </w:rPr>
        <w:t xml:space="preserve">PENJELASAN ATAS INFORMASI-INFORMASI NON KEUANGAN </w:t>
      </w:r>
    </w:p>
    <w:p w:rsidR="00DF7A56" w:rsidRPr="00AC4DE5" w:rsidRDefault="00DF7A56" w:rsidP="00DF7A56">
      <w:pPr>
        <w:spacing w:line="360" w:lineRule="auto"/>
        <w:jc w:val="center"/>
        <w:rPr>
          <w:rFonts w:ascii="Arial" w:hAnsi="Arial" w:cs="Arial"/>
          <w:b/>
        </w:rPr>
      </w:pPr>
    </w:p>
    <w:p w:rsidR="00DF7A56" w:rsidRPr="00AC4DE5" w:rsidRDefault="00DF7A56" w:rsidP="008C4586">
      <w:pPr>
        <w:pStyle w:val="NoSpacing"/>
        <w:numPr>
          <w:ilvl w:val="1"/>
          <w:numId w:val="24"/>
        </w:numPr>
        <w:spacing w:line="360" w:lineRule="auto"/>
        <w:ind w:left="567" w:hanging="567"/>
        <w:jc w:val="both"/>
        <w:rPr>
          <w:rFonts w:ascii="Arial" w:hAnsi="Arial" w:cs="Arial"/>
          <w:b/>
        </w:rPr>
      </w:pPr>
      <w:r w:rsidRPr="00AC4DE5">
        <w:rPr>
          <w:rFonts w:ascii="Arial" w:hAnsi="Arial" w:cs="Arial"/>
          <w:b/>
        </w:rPr>
        <w:t xml:space="preserve">Data Umum </w:t>
      </w:r>
      <w:r w:rsidR="00355C2D">
        <w:rPr>
          <w:rFonts w:ascii="Arial" w:hAnsi="Arial" w:cs="Arial"/>
          <w:b/>
        </w:rPr>
        <w:t>Dinas Pemberdayaan Masyarakat dan Desa</w:t>
      </w:r>
      <w:r w:rsidRPr="00AC4DE5">
        <w:rPr>
          <w:rFonts w:ascii="Arial" w:hAnsi="Arial" w:cs="Arial"/>
          <w:b/>
        </w:rPr>
        <w:t xml:space="preserve"> </w:t>
      </w:r>
    </w:p>
    <w:p w:rsidR="00DF7A56" w:rsidRDefault="00DF7A56" w:rsidP="00DF7A56">
      <w:pPr>
        <w:tabs>
          <w:tab w:val="left" w:pos="360"/>
          <w:tab w:val="left" w:pos="990"/>
        </w:tabs>
        <w:spacing w:line="360" w:lineRule="auto"/>
        <w:ind w:left="567" w:firstLine="513"/>
        <w:jc w:val="both"/>
        <w:rPr>
          <w:rFonts w:ascii="Arial" w:hAnsi="Arial" w:cs="Arial"/>
        </w:rPr>
      </w:pPr>
      <w:r w:rsidRPr="00AC4DE5">
        <w:rPr>
          <w:rFonts w:ascii="Arial" w:hAnsi="Arial" w:cs="Arial"/>
          <w:lang w:val="id-ID"/>
        </w:rPr>
        <w:tab/>
      </w:r>
      <w:proofErr w:type="gramStart"/>
      <w:r w:rsidR="0035185A">
        <w:rPr>
          <w:rFonts w:ascii="Arial" w:hAnsi="Arial" w:cs="Arial"/>
        </w:rPr>
        <w:t xml:space="preserve">Dinas </w:t>
      </w:r>
      <w:r w:rsidRPr="00AC4DE5">
        <w:rPr>
          <w:rFonts w:ascii="Arial" w:hAnsi="Arial" w:cs="Arial"/>
        </w:rPr>
        <w:t>Pemberdayaan Masyarakan dan Desa (</w:t>
      </w:r>
      <w:r w:rsidR="00355C2D">
        <w:rPr>
          <w:rFonts w:ascii="Arial" w:hAnsi="Arial" w:cs="Arial"/>
        </w:rPr>
        <w:t>Dinpermades</w:t>
      </w:r>
      <w:r w:rsidRPr="00AC4DE5">
        <w:rPr>
          <w:rFonts w:ascii="Arial" w:hAnsi="Arial" w:cs="Arial"/>
        </w:rPr>
        <w:t>) Kabupaten Temanggung adalah Lembaga Teknis Daerah yang merupakan unsur Perangkat Daerah yang menyelenggarakan tugas tertentu dalam rangka mendukung tugas-tugas Pemerintah Daerah.</w:t>
      </w:r>
      <w:proofErr w:type="gramEnd"/>
      <w:r w:rsidRPr="00AC4DE5">
        <w:rPr>
          <w:rFonts w:ascii="Arial" w:hAnsi="Arial" w:cs="Arial"/>
        </w:rPr>
        <w:t xml:space="preserve"> Dasar Hukum keberdaan </w:t>
      </w:r>
      <w:r w:rsidR="00355C2D">
        <w:rPr>
          <w:rFonts w:ascii="Arial" w:hAnsi="Arial" w:cs="Arial"/>
        </w:rPr>
        <w:t>Dinas Pemberdayaan Masyarakat dan Desa</w:t>
      </w:r>
      <w:r w:rsidRPr="00AC4DE5">
        <w:rPr>
          <w:rFonts w:ascii="Arial" w:hAnsi="Arial" w:cs="Arial"/>
        </w:rPr>
        <w:t xml:space="preserve"> adalah Peraturan </w:t>
      </w:r>
      <w:r w:rsidR="0035185A">
        <w:rPr>
          <w:rFonts w:ascii="Arial" w:hAnsi="Arial" w:cs="Arial"/>
        </w:rPr>
        <w:t>Daerah Kabupaten</w:t>
      </w:r>
      <w:r w:rsidR="00A30366">
        <w:rPr>
          <w:rFonts w:ascii="Arial" w:hAnsi="Arial" w:cs="Arial"/>
        </w:rPr>
        <w:t xml:space="preserve"> Temanggung nomor </w:t>
      </w:r>
      <w:r w:rsidR="0035185A">
        <w:rPr>
          <w:rFonts w:ascii="Arial" w:hAnsi="Arial" w:cs="Arial"/>
        </w:rPr>
        <w:t>10 tahun</w:t>
      </w:r>
      <w:r w:rsidR="00A30366">
        <w:rPr>
          <w:rFonts w:ascii="Arial" w:hAnsi="Arial" w:cs="Arial"/>
        </w:rPr>
        <w:t xml:space="preserve"> </w:t>
      </w:r>
      <w:r w:rsidRPr="00AC4DE5">
        <w:rPr>
          <w:rFonts w:ascii="Arial" w:hAnsi="Arial" w:cs="Arial"/>
        </w:rPr>
        <w:t xml:space="preserve"> 20</w:t>
      </w:r>
      <w:r w:rsidR="0035185A">
        <w:rPr>
          <w:rFonts w:ascii="Arial" w:hAnsi="Arial" w:cs="Arial"/>
        </w:rPr>
        <w:t>16</w:t>
      </w:r>
      <w:r w:rsidRPr="00AC4DE5">
        <w:rPr>
          <w:rFonts w:ascii="Arial" w:hAnsi="Arial" w:cs="Arial"/>
        </w:rPr>
        <w:t xml:space="preserve"> tentang </w:t>
      </w:r>
      <w:r w:rsidR="0035185A">
        <w:rPr>
          <w:rFonts w:ascii="Arial" w:hAnsi="Arial" w:cs="Arial"/>
        </w:rPr>
        <w:t>Pembentukan dan Susunan Perangkat Daerah</w:t>
      </w:r>
      <w:r w:rsidRPr="00AC4DE5">
        <w:rPr>
          <w:rFonts w:ascii="Arial" w:hAnsi="Arial" w:cs="Arial"/>
        </w:rPr>
        <w:t xml:space="preserve"> Kabupaten Temanggung.</w:t>
      </w:r>
    </w:p>
    <w:p w:rsidR="00077C83" w:rsidRDefault="00077C83" w:rsidP="00DF7A56">
      <w:pPr>
        <w:tabs>
          <w:tab w:val="left" w:pos="360"/>
          <w:tab w:val="left" w:pos="990"/>
        </w:tabs>
        <w:spacing w:line="360" w:lineRule="auto"/>
        <w:ind w:left="567" w:firstLine="513"/>
        <w:jc w:val="both"/>
        <w:rPr>
          <w:rFonts w:ascii="Arial" w:hAnsi="Arial" w:cs="Arial"/>
          <w:shd w:val="clear" w:color="auto" w:fill="FFFFFF"/>
        </w:rPr>
      </w:pPr>
      <w:r>
        <w:rPr>
          <w:rFonts w:ascii="Arial" w:hAnsi="Arial" w:cs="Arial"/>
        </w:rPr>
        <w:t>Dinas Pemberdayaan Masyarakat dan Desa Kabupaten Temanggung memiliki visi “</w:t>
      </w:r>
      <w:r w:rsidRPr="00077C83">
        <w:rPr>
          <w:rFonts w:ascii="Arial" w:hAnsi="Arial" w:cs="Arial"/>
          <w:shd w:val="clear" w:color="auto" w:fill="FFFFFF"/>
        </w:rPr>
        <w:t>Terwujudnya Masyarakat Dan Desa Yang Maju Dan Mandiri</w:t>
      </w:r>
      <w:r>
        <w:rPr>
          <w:rFonts w:ascii="Arial" w:hAnsi="Arial" w:cs="Arial"/>
          <w:shd w:val="clear" w:color="auto" w:fill="FFFFFF"/>
        </w:rPr>
        <w:t xml:space="preserve">” dan misi sebagai </w:t>
      </w:r>
      <w:proofErr w:type="gramStart"/>
      <w:r>
        <w:rPr>
          <w:rFonts w:ascii="Arial" w:hAnsi="Arial" w:cs="Arial"/>
          <w:shd w:val="clear" w:color="auto" w:fill="FFFFFF"/>
        </w:rPr>
        <w:t>berikut :</w:t>
      </w:r>
      <w:proofErr w:type="gramEnd"/>
    </w:p>
    <w:p w:rsidR="00077C83" w:rsidRPr="00A5409D" w:rsidRDefault="00077C83" w:rsidP="008C4586">
      <w:pPr>
        <w:numPr>
          <w:ilvl w:val="0"/>
          <w:numId w:val="38"/>
        </w:numPr>
        <w:shd w:val="clear" w:color="auto" w:fill="FFFFFF"/>
        <w:tabs>
          <w:tab w:val="clear" w:pos="720"/>
          <w:tab w:val="num" w:pos="993"/>
        </w:tabs>
        <w:spacing w:before="100" w:beforeAutospacing="1" w:after="100" w:afterAutospacing="1" w:line="360" w:lineRule="auto"/>
        <w:ind w:left="993" w:hanging="426"/>
        <w:jc w:val="both"/>
        <w:rPr>
          <w:rFonts w:ascii="Arial" w:hAnsi="Arial" w:cs="Arial"/>
        </w:rPr>
      </w:pPr>
      <w:r w:rsidRPr="00A5409D">
        <w:rPr>
          <w:rFonts w:ascii="Arial" w:hAnsi="Arial" w:cs="Arial"/>
        </w:rPr>
        <w:t>Meningkatkan ketahanan masyarakat melalui pengembangan usaha ekonomi masyarakat, pemanfaatan sumber  daya alam, lingkungan, dan Teknologi Tepat Guna;</w:t>
      </w:r>
    </w:p>
    <w:p w:rsidR="00077C83" w:rsidRPr="00A5409D" w:rsidRDefault="00077C83" w:rsidP="008C4586">
      <w:pPr>
        <w:numPr>
          <w:ilvl w:val="0"/>
          <w:numId w:val="38"/>
        </w:numPr>
        <w:shd w:val="clear" w:color="auto" w:fill="FFFFFF"/>
        <w:tabs>
          <w:tab w:val="clear" w:pos="720"/>
          <w:tab w:val="num" w:pos="993"/>
        </w:tabs>
        <w:spacing w:before="100" w:beforeAutospacing="1" w:after="100" w:afterAutospacing="1" w:line="360" w:lineRule="auto"/>
        <w:ind w:left="993" w:hanging="426"/>
        <w:jc w:val="both"/>
        <w:rPr>
          <w:rFonts w:ascii="Arial" w:hAnsi="Arial" w:cs="Arial"/>
        </w:rPr>
      </w:pPr>
      <w:r w:rsidRPr="00A5409D">
        <w:rPr>
          <w:rFonts w:ascii="Arial" w:hAnsi="Arial" w:cs="Arial"/>
        </w:rPr>
        <w:t>Mendorong peningkatan pemberdayaan masyarakat dan desa dalam penanggulangan kemiskinan;</w:t>
      </w:r>
    </w:p>
    <w:p w:rsidR="00077C83" w:rsidRPr="00A5409D" w:rsidRDefault="00077C83" w:rsidP="008C4586">
      <w:pPr>
        <w:numPr>
          <w:ilvl w:val="0"/>
          <w:numId w:val="38"/>
        </w:numPr>
        <w:shd w:val="clear" w:color="auto" w:fill="FFFFFF"/>
        <w:tabs>
          <w:tab w:val="clear" w:pos="720"/>
          <w:tab w:val="num" w:pos="993"/>
        </w:tabs>
        <w:spacing w:before="100" w:beforeAutospacing="1" w:after="100" w:afterAutospacing="1" w:line="360" w:lineRule="auto"/>
        <w:ind w:left="993" w:hanging="426"/>
        <w:jc w:val="both"/>
        <w:rPr>
          <w:rFonts w:ascii="Arial" w:hAnsi="Arial" w:cs="Arial"/>
        </w:rPr>
      </w:pPr>
      <w:r w:rsidRPr="00A5409D">
        <w:rPr>
          <w:rFonts w:ascii="Arial" w:hAnsi="Arial" w:cs="Arial"/>
        </w:rPr>
        <w:t>Meningkatkan  kualitas sarana prasarana perkantoran dan sumber daya aparatur;</w:t>
      </w:r>
    </w:p>
    <w:p w:rsidR="00077C83" w:rsidRPr="00A5409D" w:rsidRDefault="00077C83" w:rsidP="008C4586">
      <w:pPr>
        <w:numPr>
          <w:ilvl w:val="0"/>
          <w:numId w:val="38"/>
        </w:numPr>
        <w:shd w:val="clear" w:color="auto" w:fill="FFFFFF"/>
        <w:tabs>
          <w:tab w:val="clear" w:pos="720"/>
          <w:tab w:val="num" w:pos="993"/>
        </w:tabs>
        <w:spacing w:before="100" w:beforeAutospacing="1" w:after="100" w:afterAutospacing="1" w:line="360" w:lineRule="auto"/>
        <w:ind w:left="993" w:hanging="426"/>
        <w:jc w:val="both"/>
        <w:rPr>
          <w:rFonts w:ascii="Arial" w:hAnsi="Arial" w:cs="Arial"/>
        </w:rPr>
      </w:pPr>
      <w:r w:rsidRPr="00A5409D">
        <w:rPr>
          <w:rFonts w:ascii="Arial" w:hAnsi="Arial" w:cs="Arial"/>
        </w:rPr>
        <w:t>Mendorong  Pemerintah Desa dan partisipasi masyarakat desa dalam perencanaan, pelaksanaan, dan pengawasan pembangunan desa;</w:t>
      </w:r>
    </w:p>
    <w:p w:rsidR="00077C83" w:rsidRPr="00077C83" w:rsidRDefault="00077C83" w:rsidP="008C4586">
      <w:pPr>
        <w:numPr>
          <w:ilvl w:val="0"/>
          <w:numId w:val="38"/>
        </w:numPr>
        <w:shd w:val="clear" w:color="auto" w:fill="FFFFFF"/>
        <w:tabs>
          <w:tab w:val="clear" w:pos="720"/>
          <w:tab w:val="num" w:pos="993"/>
        </w:tabs>
        <w:spacing w:before="100" w:beforeAutospacing="1" w:after="100" w:afterAutospacing="1" w:line="360" w:lineRule="auto"/>
        <w:ind w:left="993" w:hanging="426"/>
        <w:jc w:val="both"/>
        <w:rPr>
          <w:rFonts w:ascii="Arial" w:hAnsi="Arial" w:cs="Arial"/>
          <w:color w:val="333333"/>
        </w:rPr>
      </w:pPr>
      <w:r w:rsidRPr="00A5409D">
        <w:rPr>
          <w:rFonts w:ascii="Arial" w:hAnsi="Arial" w:cs="Arial"/>
        </w:rPr>
        <w:t>Mendorong, pemerintah desa dan lembaga kemasyarakatan dalam upaya menuju dan kemandirian desa</w:t>
      </w:r>
      <w:r w:rsidRPr="00077C83">
        <w:rPr>
          <w:rFonts w:ascii="Arial" w:hAnsi="Arial" w:cs="Arial"/>
          <w:color w:val="333333"/>
        </w:rPr>
        <w:t>;</w:t>
      </w:r>
    </w:p>
    <w:p w:rsidR="00DF7A56" w:rsidRPr="00AC4DE5" w:rsidRDefault="00DF7A56" w:rsidP="008C4586">
      <w:pPr>
        <w:pStyle w:val="NoSpacing"/>
        <w:numPr>
          <w:ilvl w:val="1"/>
          <w:numId w:val="24"/>
        </w:numPr>
        <w:spacing w:line="360" w:lineRule="auto"/>
        <w:ind w:left="567" w:hanging="567"/>
        <w:jc w:val="both"/>
        <w:rPr>
          <w:rFonts w:ascii="Arial" w:hAnsi="Arial" w:cs="Arial"/>
          <w:b/>
        </w:rPr>
      </w:pPr>
      <w:r w:rsidRPr="00AC4DE5">
        <w:rPr>
          <w:rFonts w:ascii="Arial" w:hAnsi="Arial" w:cs="Arial"/>
          <w:b/>
        </w:rPr>
        <w:t xml:space="preserve">Struktur Organisasi </w:t>
      </w:r>
    </w:p>
    <w:p w:rsidR="00DF7A56" w:rsidRPr="00AC4DE5" w:rsidRDefault="00355C2D" w:rsidP="00DF7A56">
      <w:pPr>
        <w:spacing w:line="360" w:lineRule="auto"/>
        <w:ind w:left="567"/>
        <w:rPr>
          <w:rFonts w:ascii="Arial" w:hAnsi="Arial" w:cs="Arial"/>
        </w:rPr>
      </w:pPr>
      <w:r>
        <w:rPr>
          <w:rFonts w:ascii="Arial" w:hAnsi="Arial" w:cs="Arial"/>
        </w:rPr>
        <w:t>Dinas Pemberdayaan Masyarakat dan Desa</w:t>
      </w:r>
      <w:r w:rsidR="00DF7A56" w:rsidRPr="00AC4DE5">
        <w:rPr>
          <w:rFonts w:ascii="Arial" w:hAnsi="Arial" w:cs="Arial"/>
        </w:rPr>
        <w:t xml:space="preserve"> Kabupaten Temanggung terdiri dari:</w:t>
      </w:r>
    </w:p>
    <w:p w:rsidR="00DF7A56" w:rsidRPr="00AC4DE5" w:rsidRDefault="00DF7A56" w:rsidP="008C4586">
      <w:pPr>
        <w:pStyle w:val="ListParagraph"/>
        <w:numPr>
          <w:ilvl w:val="0"/>
          <w:numId w:val="11"/>
        </w:numPr>
        <w:spacing w:line="360" w:lineRule="auto"/>
        <w:ind w:left="993" w:hanging="426"/>
        <w:rPr>
          <w:rFonts w:ascii="Arial" w:hAnsi="Arial" w:cs="Arial"/>
        </w:rPr>
      </w:pPr>
      <w:r w:rsidRPr="00AC4DE5">
        <w:rPr>
          <w:rFonts w:ascii="Arial" w:hAnsi="Arial" w:cs="Arial"/>
        </w:rPr>
        <w:t>Kepala</w:t>
      </w:r>
    </w:p>
    <w:p w:rsidR="00DF7A56" w:rsidRPr="00AC4DE5" w:rsidRDefault="00DF7A56" w:rsidP="008C4586">
      <w:pPr>
        <w:pStyle w:val="ListParagraph"/>
        <w:numPr>
          <w:ilvl w:val="0"/>
          <w:numId w:val="11"/>
        </w:numPr>
        <w:spacing w:line="360" w:lineRule="auto"/>
        <w:ind w:left="993" w:hanging="426"/>
        <w:rPr>
          <w:rFonts w:ascii="Arial" w:hAnsi="Arial" w:cs="Arial"/>
        </w:rPr>
      </w:pPr>
      <w:r w:rsidRPr="00AC4DE5">
        <w:rPr>
          <w:rFonts w:ascii="Arial" w:hAnsi="Arial" w:cs="Arial"/>
        </w:rPr>
        <w:t>Sekretaris, terdiri dari :</w:t>
      </w:r>
    </w:p>
    <w:p w:rsidR="00DF7A56" w:rsidRPr="00AC4DE5" w:rsidRDefault="00DF7A56" w:rsidP="008C4586">
      <w:pPr>
        <w:pStyle w:val="ListParagraph"/>
        <w:numPr>
          <w:ilvl w:val="0"/>
          <w:numId w:val="12"/>
        </w:numPr>
        <w:tabs>
          <w:tab w:val="left" w:pos="990"/>
        </w:tabs>
        <w:spacing w:line="360" w:lineRule="auto"/>
        <w:ind w:left="993" w:firstLine="0"/>
        <w:rPr>
          <w:rFonts w:ascii="Arial" w:hAnsi="Arial" w:cs="Arial"/>
        </w:rPr>
      </w:pPr>
      <w:r w:rsidRPr="00AC4DE5">
        <w:rPr>
          <w:rFonts w:ascii="Arial" w:hAnsi="Arial" w:cs="Arial"/>
        </w:rPr>
        <w:t>Sub. Bagian Perencanaan</w:t>
      </w:r>
      <w:r w:rsidR="00323EEE">
        <w:rPr>
          <w:rFonts w:ascii="Arial" w:hAnsi="Arial" w:cs="Arial"/>
        </w:rPr>
        <w:t xml:space="preserve"> dan Keuangan</w:t>
      </w:r>
    </w:p>
    <w:p w:rsidR="00DF7A56" w:rsidRPr="00AC4DE5" w:rsidRDefault="00DF7A56" w:rsidP="008C4586">
      <w:pPr>
        <w:pStyle w:val="ListParagraph"/>
        <w:numPr>
          <w:ilvl w:val="0"/>
          <w:numId w:val="12"/>
        </w:numPr>
        <w:tabs>
          <w:tab w:val="left" w:pos="990"/>
        </w:tabs>
        <w:spacing w:line="360" w:lineRule="auto"/>
        <w:ind w:left="993" w:firstLine="0"/>
        <w:rPr>
          <w:rFonts w:ascii="Arial" w:hAnsi="Arial" w:cs="Arial"/>
        </w:rPr>
      </w:pPr>
      <w:r w:rsidRPr="00AC4DE5">
        <w:rPr>
          <w:rFonts w:ascii="Arial" w:hAnsi="Arial" w:cs="Arial"/>
        </w:rPr>
        <w:lastRenderedPageBreak/>
        <w:t>Sub. Bagian Umum dan Kepegawaian</w:t>
      </w:r>
    </w:p>
    <w:p w:rsidR="00DF7A56" w:rsidRPr="00AC4DE5" w:rsidRDefault="00323EEE" w:rsidP="008C4586">
      <w:pPr>
        <w:pStyle w:val="ListParagraph"/>
        <w:numPr>
          <w:ilvl w:val="0"/>
          <w:numId w:val="11"/>
        </w:numPr>
        <w:spacing w:line="360" w:lineRule="auto"/>
        <w:ind w:left="993" w:hanging="426"/>
        <w:rPr>
          <w:rFonts w:ascii="Arial" w:hAnsi="Arial" w:cs="Arial"/>
        </w:rPr>
      </w:pPr>
      <w:r>
        <w:rPr>
          <w:rFonts w:ascii="Arial" w:hAnsi="Arial" w:cs="Arial"/>
        </w:rPr>
        <w:t>Bidang Kelembagaan Masyarakat dan Desa</w:t>
      </w:r>
    </w:p>
    <w:p w:rsidR="00DF7A56" w:rsidRDefault="00323EEE" w:rsidP="008C4586">
      <w:pPr>
        <w:pStyle w:val="ListParagraph"/>
        <w:numPr>
          <w:ilvl w:val="0"/>
          <w:numId w:val="13"/>
        </w:numPr>
        <w:tabs>
          <w:tab w:val="left" w:pos="990"/>
        </w:tabs>
        <w:spacing w:line="360" w:lineRule="auto"/>
        <w:ind w:left="993" w:firstLine="0"/>
        <w:rPr>
          <w:rFonts w:ascii="Arial" w:hAnsi="Arial" w:cs="Arial"/>
        </w:rPr>
      </w:pPr>
      <w:r>
        <w:rPr>
          <w:rFonts w:ascii="Arial" w:hAnsi="Arial" w:cs="Arial"/>
        </w:rPr>
        <w:t>Seksi Pengembangan Kapasitas Lembaga Desa</w:t>
      </w:r>
    </w:p>
    <w:p w:rsidR="00323EEE" w:rsidRPr="00AC4DE5" w:rsidRDefault="00323EEE" w:rsidP="008C4586">
      <w:pPr>
        <w:pStyle w:val="ListParagraph"/>
        <w:numPr>
          <w:ilvl w:val="0"/>
          <w:numId w:val="13"/>
        </w:numPr>
        <w:tabs>
          <w:tab w:val="left" w:pos="990"/>
        </w:tabs>
        <w:spacing w:line="360" w:lineRule="auto"/>
        <w:ind w:left="993" w:firstLine="0"/>
        <w:rPr>
          <w:rFonts w:ascii="Arial" w:hAnsi="Arial" w:cs="Arial"/>
        </w:rPr>
      </w:pPr>
      <w:r>
        <w:rPr>
          <w:rFonts w:ascii="Arial" w:hAnsi="Arial" w:cs="Arial"/>
        </w:rPr>
        <w:t>Seksi Pengembangan Pranata Sosial dan SDM</w:t>
      </w:r>
    </w:p>
    <w:p w:rsidR="00DF7A56" w:rsidRPr="00AC4DE5" w:rsidRDefault="007D7264" w:rsidP="008C4586">
      <w:pPr>
        <w:pStyle w:val="ListParagraph"/>
        <w:numPr>
          <w:ilvl w:val="0"/>
          <w:numId w:val="13"/>
        </w:numPr>
        <w:tabs>
          <w:tab w:val="left" w:pos="990"/>
        </w:tabs>
        <w:spacing w:line="360" w:lineRule="auto"/>
        <w:ind w:left="993" w:firstLine="0"/>
        <w:rPr>
          <w:rFonts w:ascii="Arial" w:hAnsi="Arial" w:cs="Arial"/>
        </w:rPr>
      </w:pPr>
      <w:r>
        <w:rPr>
          <w:rFonts w:ascii="Arial" w:hAnsi="Arial" w:cs="Arial"/>
        </w:rPr>
        <w:t>Seksi Perkembangan Desa</w:t>
      </w:r>
    </w:p>
    <w:p w:rsidR="00DF7A56" w:rsidRPr="00AC4DE5" w:rsidRDefault="00DF7A56" w:rsidP="008C4586">
      <w:pPr>
        <w:pStyle w:val="ListParagraph"/>
        <w:numPr>
          <w:ilvl w:val="0"/>
          <w:numId w:val="11"/>
        </w:numPr>
        <w:spacing w:line="360" w:lineRule="auto"/>
        <w:ind w:left="993" w:hanging="426"/>
        <w:rPr>
          <w:rFonts w:ascii="Arial" w:hAnsi="Arial" w:cs="Arial"/>
        </w:rPr>
      </w:pPr>
      <w:r w:rsidRPr="00AC4DE5">
        <w:rPr>
          <w:rFonts w:ascii="Arial" w:hAnsi="Arial" w:cs="Arial"/>
        </w:rPr>
        <w:t xml:space="preserve">Bidang </w:t>
      </w:r>
      <w:r w:rsidR="007D7264">
        <w:rPr>
          <w:rFonts w:ascii="Arial" w:hAnsi="Arial" w:cs="Arial"/>
        </w:rPr>
        <w:t>Pembangunan Desa</w:t>
      </w:r>
    </w:p>
    <w:p w:rsidR="00DF7A56" w:rsidRDefault="007D7264" w:rsidP="008C4586">
      <w:pPr>
        <w:pStyle w:val="ListParagraph"/>
        <w:numPr>
          <w:ilvl w:val="0"/>
          <w:numId w:val="27"/>
        </w:numPr>
        <w:tabs>
          <w:tab w:val="left" w:pos="990"/>
        </w:tabs>
        <w:spacing w:line="360" w:lineRule="auto"/>
        <w:ind w:firstLine="273"/>
        <w:rPr>
          <w:rFonts w:ascii="Arial" w:hAnsi="Arial" w:cs="Arial"/>
        </w:rPr>
      </w:pPr>
      <w:r>
        <w:rPr>
          <w:rFonts w:ascii="Arial" w:hAnsi="Arial" w:cs="Arial"/>
        </w:rPr>
        <w:t>Seksi Pembangunan Desa dan Swadaya Gotong Royong</w:t>
      </w:r>
    </w:p>
    <w:p w:rsidR="007D7264" w:rsidRDefault="007D7264" w:rsidP="008C4586">
      <w:pPr>
        <w:pStyle w:val="ListParagraph"/>
        <w:numPr>
          <w:ilvl w:val="0"/>
          <w:numId w:val="27"/>
        </w:numPr>
        <w:tabs>
          <w:tab w:val="left" w:pos="990"/>
        </w:tabs>
        <w:spacing w:line="360" w:lineRule="auto"/>
        <w:ind w:firstLine="273"/>
        <w:rPr>
          <w:rFonts w:ascii="Arial" w:hAnsi="Arial" w:cs="Arial"/>
        </w:rPr>
      </w:pPr>
      <w:r>
        <w:rPr>
          <w:rFonts w:ascii="Arial" w:hAnsi="Arial" w:cs="Arial"/>
        </w:rPr>
        <w:t>Seksi Pendayagunaan Sarana dan Prasarana Masyarakat</w:t>
      </w:r>
    </w:p>
    <w:p w:rsidR="007D7264" w:rsidRPr="00AC4DE5" w:rsidRDefault="007D7264" w:rsidP="008C4586">
      <w:pPr>
        <w:pStyle w:val="ListParagraph"/>
        <w:numPr>
          <w:ilvl w:val="0"/>
          <w:numId w:val="27"/>
        </w:numPr>
        <w:tabs>
          <w:tab w:val="left" w:pos="990"/>
        </w:tabs>
        <w:spacing w:line="360" w:lineRule="auto"/>
        <w:ind w:firstLine="273"/>
        <w:rPr>
          <w:rFonts w:ascii="Arial" w:hAnsi="Arial" w:cs="Arial"/>
        </w:rPr>
      </w:pPr>
      <w:r>
        <w:rPr>
          <w:rFonts w:ascii="Arial" w:hAnsi="Arial" w:cs="Arial"/>
        </w:rPr>
        <w:t>Seksi Keuangan Desa</w:t>
      </w:r>
    </w:p>
    <w:p w:rsidR="00DF7A56" w:rsidRPr="00AC4DE5" w:rsidRDefault="00DF7A56" w:rsidP="008C4586">
      <w:pPr>
        <w:pStyle w:val="ListParagraph"/>
        <w:numPr>
          <w:ilvl w:val="0"/>
          <w:numId w:val="11"/>
        </w:numPr>
        <w:spacing w:line="360" w:lineRule="auto"/>
        <w:ind w:left="993" w:hanging="426"/>
        <w:rPr>
          <w:rFonts w:ascii="Arial" w:hAnsi="Arial" w:cs="Arial"/>
        </w:rPr>
      </w:pPr>
      <w:r w:rsidRPr="00AC4DE5">
        <w:rPr>
          <w:rFonts w:ascii="Arial" w:hAnsi="Arial" w:cs="Arial"/>
        </w:rPr>
        <w:t xml:space="preserve">Bidang </w:t>
      </w:r>
      <w:r w:rsidR="007D7264">
        <w:rPr>
          <w:rFonts w:ascii="Arial" w:hAnsi="Arial" w:cs="Arial"/>
        </w:rPr>
        <w:t>Pengembangan Masyarakat</w:t>
      </w:r>
    </w:p>
    <w:p w:rsidR="00DF7A56" w:rsidRDefault="007D7264" w:rsidP="008C4586">
      <w:pPr>
        <w:pStyle w:val="ListParagraph"/>
        <w:numPr>
          <w:ilvl w:val="0"/>
          <w:numId w:val="14"/>
        </w:numPr>
        <w:tabs>
          <w:tab w:val="left" w:pos="1418"/>
        </w:tabs>
        <w:spacing w:line="360" w:lineRule="auto"/>
        <w:ind w:left="993" w:firstLine="0"/>
        <w:rPr>
          <w:rFonts w:ascii="Arial" w:hAnsi="Arial" w:cs="Arial"/>
        </w:rPr>
      </w:pPr>
      <w:r>
        <w:rPr>
          <w:rFonts w:ascii="Arial" w:hAnsi="Arial" w:cs="Arial"/>
        </w:rPr>
        <w:t>Seksi Pengembangan Usaha Ekonomi Masyarakat</w:t>
      </w:r>
    </w:p>
    <w:p w:rsidR="007D7264" w:rsidRDefault="007D7264" w:rsidP="008C4586">
      <w:pPr>
        <w:pStyle w:val="ListParagraph"/>
        <w:numPr>
          <w:ilvl w:val="0"/>
          <w:numId w:val="14"/>
        </w:numPr>
        <w:tabs>
          <w:tab w:val="left" w:pos="1418"/>
        </w:tabs>
        <w:spacing w:line="360" w:lineRule="auto"/>
        <w:ind w:left="993" w:firstLine="0"/>
        <w:rPr>
          <w:rFonts w:ascii="Arial" w:hAnsi="Arial" w:cs="Arial"/>
        </w:rPr>
      </w:pPr>
      <w:r>
        <w:rPr>
          <w:rFonts w:ascii="Arial" w:hAnsi="Arial" w:cs="Arial"/>
        </w:rPr>
        <w:t xml:space="preserve">Seksi Pemanfaatan Sumber Daya Alam dan Teknologi Tepat </w:t>
      </w:r>
    </w:p>
    <w:p w:rsidR="007D7264" w:rsidRDefault="007D7264" w:rsidP="007D7264">
      <w:pPr>
        <w:pStyle w:val="ListParagraph"/>
        <w:tabs>
          <w:tab w:val="left" w:pos="1418"/>
        </w:tabs>
        <w:spacing w:line="360" w:lineRule="auto"/>
        <w:ind w:left="993"/>
        <w:rPr>
          <w:rFonts w:ascii="Arial" w:hAnsi="Arial" w:cs="Arial"/>
        </w:rPr>
      </w:pPr>
      <w:r>
        <w:rPr>
          <w:rFonts w:ascii="Arial" w:hAnsi="Arial" w:cs="Arial"/>
        </w:rPr>
        <w:tab/>
        <w:t>Guna</w:t>
      </w:r>
    </w:p>
    <w:p w:rsidR="007D7264" w:rsidRPr="00AC4DE5" w:rsidRDefault="007D7264" w:rsidP="007D7264">
      <w:pPr>
        <w:pStyle w:val="ListParagraph"/>
        <w:tabs>
          <w:tab w:val="left" w:pos="1418"/>
        </w:tabs>
        <w:spacing w:line="360" w:lineRule="auto"/>
        <w:ind w:left="993"/>
        <w:rPr>
          <w:rFonts w:ascii="Arial" w:hAnsi="Arial" w:cs="Arial"/>
        </w:rPr>
      </w:pPr>
    </w:p>
    <w:p w:rsidR="00DF7A56" w:rsidRPr="00771BB5" w:rsidRDefault="00DF7A56" w:rsidP="008C4586">
      <w:pPr>
        <w:pStyle w:val="NoSpacing"/>
        <w:numPr>
          <w:ilvl w:val="1"/>
          <w:numId w:val="24"/>
        </w:numPr>
        <w:spacing w:line="360" w:lineRule="auto"/>
        <w:ind w:left="567" w:hanging="567"/>
        <w:jc w:val="both"/>
        <w:rPr>
          <w:rFonts w:ascii="Arial" w:hAnsi="Arial" w:cs="Arial"/>
          <w:b/>
          <w:sz w:val="24"/>
          <w:szCs w:val="24"/>
          <w:lang w:val="en-ID"/>
        </w:rPr>
      </w:pPr>
      <w:r w:rsidRPr="00771BB5">
        <w:rPr>
          <w:rFonts w:ascii="Arial" w:hAnsi="Arial" w:cs="Arial"/>
          <w:b/>
          <w:sz w:val="24"/>
          <w:szCs w:val="24"/>
          <w:lang w:val="en-ID"/>
        </w:rPr>
        <w:t>Setor Kas Daerah</w:t>
      </w:r>
    </w:p>
    <w:p w:rsidR="00DF7A56" w:rsidRPr="00B452E7" w:rsidRDefault="00DF7A56" w:rsidP="00DF7A56">
      <w:pPr>
        <w:pStyle w:val="NoSpacing"/>
        <w:spacing w:line="360" w:lineRule="auto"/>
        <w:ind w:left="567"/>
        <w:jc w:val="both"/>
        <w:rPr>
          <w:rFonts w:ascii="Arial" w:hAnsi="Arial" w:cs="Arial"/>
          <w:b/>
          <w:lang w:val="en-ID"/>
        </w:rPr>
      </w:pPr>
      <w:r w:rsidRPr="00771BB5">
        <w:rPr>
          <w:rFonts w:ascii="Arial" w:hAnsi="Arial" w:cs="Arial"/>
          <w:sz w:val="24"/>
          <w:szCs w:val="24"/>
          <w:lang w:val="en-ID"/>
        </w:rPr>
        <w:t>Sisa UYHD disetor ke kas daerah melebihi tangga</w:t>
      </w:r>
      <w:r w:rsidR="009F2069">
        <w:rPr>
          <w:rFonts w:ascii="Arial" w:hAnsi="Arial" w:cs="Arial"/>
          <w:sz w:val="24"/>
          <w:szCs w:val="24"/>
          <w:lang w:val="en-ID"/>
        </w:rPr>
        <w:t xml:space="preserve">l 31 Desember </w:t>
      </w:r>
      <w:r w:rsidR="00E45D47">
        <w:rPr>
          <w:rFonts w:ascii="Arial" w:hAnsi="Arial" w:cs="Arial"/>
          <w:sz w:val="24"/>
          <w:szCs w:val="24"/>
          <w:lang w:val="en-ID"/>
        </w:rPr>
        <w:t>2018</w:t>
      </w:r>
      <w:r w:rsidR="009F2069">
        <w:rPr>
          <w:rFonts w:ascii="Arial" w:hAnsi="Arial" w:cs="Arial"/>
          <w:sz w:val="24"/>
          <w:szCs w:val="24"/>
          <w:lang w:val="en-ID"/>
        </w:rPr>
        <w:t xml:space="preserve"> sebesar Rp</w:t>
      </w:r>
      <w:r w:rsidR="00B452E7" w:rsidRPr="00B452E7">
        <w:rPr>
          <w:rFonts w:ascii="Arial" w:hAnsi="Arial" w:cs="Arial"/>
          <w:sz w:val="24"/>
          <w:szCs w:val="24"/>
          <w:lang w:val="en-ID"/>
        </w:rPr>
        <w:t>2.024.030,00</w:t>
      </w:r>
      <w:r w:rsidRPr="00771BB5">
        <w:rPr>
          <w:rFonts w:ascii="Arial" w:hAnsi="Arial" w:cs="Arial"/>
          <w:sz w:val="24"/>
          <w:szCs w:val="24"/>
          <w:lang w:val="en-ID"/>
        </w:rPr>
        <w:t xml:space="preserve"> pada tanggal </w:t>
      </w:r>
      <w:r w:rsidR="00B452E7">
        <w:rPr>
          <w:rFonts w:ascii="Arial" w:hAnsi="Arial" w:cs="Arial"/>
          <w:sz w:val="24"/>
          <w:szCs w:val="24"/>
          <w:lang w:val="en-ID"/>
        </w:rPr>
        <w:t xml:space="preserve">16 </w:t>
      </w:r>
      <w:r w:rsidRPr="00771BB5">
        <w:rPr>
          <w:rFonts w:ascii="Arial" w:hAnsi="Arial" w:cs="Arial"/>
          <w:sz w:val="24"/>
          <w:szCs w:val="24"/>
          <w:lang w:val="en-ID"/>
        </w:rPr>
        <w:t>Januari 201</w:t>
      </w:r>
      <w:r w:rsidR="00B452E7">
        <w:rPr>
          <w:rFonts w:ascii="Arial" w:hAnsi="Arial" w:cs="Arial"/>
          <w:sz w:val="24"/>
          <w:szCs w:val="24"/>
          <w:lang w:val="en-ID"/>
        </w:rPr>
        <w:t>8</w:t>
      </w:r>
      <w:r w:rsidR="009F2069">
        <w:rPr>
          <w:rFonts w:ascii="Arial" w:hAnsi="Arial" w:cs="Arial"/>
          <w:sz w:val="24"/>
          <w:szCs w:val="24"/>
          <w:lang w:val="en-ID"/>
        </w:rPr>
        <w:t xml:space="preserve"> </w:t>
      </w:r>
      <w:r w:rsidR="00B452E7">
        <w:rPr>
          <w:rFonts w:ascii="Arial" w:hAnsi="Arial" w:cs="Arial"/>
          <w:sz w:val="24"/>
          <w:szCs w:val="24"/>
          <w:lang w:val="en-ID"/>
        </w:rPr>
        <w:t>berupa saldo GU sebesar Rp</w:t>
      </w:r>
      <w:r w:rsidR="00B452E7" w:rsidRPr="00B452E7">
        <w:rPr>
          <w:rFonts w:ascii="Arial" w:hAnsi="Arial" w:cs="Arial"/>
          <w:sz w:val="24"/>
          <w:szCs w:val="24"/>
          <w:lang w:val="en-ID"/>
        </w:rPr>
        <w:t>186</w:t>
      </w:r>
      <w:r w:rsidR="00B452E7">
        <w:rPr>
          <w:rFonts w:ascii="Arial" w:hAnsi="Arial" w:cs="Arial"/>
          <w:sz w:val="24"/>
          <w:szCs w:val="24"/>
          <w:lang w:val="en-ID"/>
        </w:rPr>
        <w:t>.</w:t>
      </w:r>
      <w:r w:rsidR="00B452E7" w:rsidRPr="00B452E7">
        <w:rPr>
          <w:rFonts w:ascii="Arial" w:hAnsi="Arial" w:cs="Arial"/>
          <w:sz w:val="24"/>
          <w:szCs w:val="24"/>
          <w:lang w:val="en-ID"/>
        </w:rPr>
        <w:t>480</w:t>
      </w:r>
      <w:r w:rsidR="00B452E7">
        <w:rPr>
          <w:rFonts w:ascii="Arial" w:hAnsi="Arial" w:cs="Arial"/>
          <w:sz w:val="24"/>
          <w:szCs w:val="24"/>
          <w:lang w:val="en-ID"/>
        </w:rPr>
        <w:t>,00 dan saldo TU sebesar Rp</w:t>
      </w:r>
      <w:r w:rsidR="00B452E7" w:rsidRPr="00B452E7">
        <w:rPr>
          <w:rFonts w:ascii="Arial" w:hAnsi="Arial" w:cs="Arial"/>
          <w:sz w:val="24"/>
          <w:szCs w:val="24"/>
          <w:lang w:val="en-ID"/>
        </w:rPr>
        <w:t>1</w:t>
      </w:r>
      <w:r w:rsidR="00B452E7">
        <w:rPr>
          <w:rFonts w:ascii="Arial" w:hAnsi="Arial" w:cs="Arial"/>
          <w:sz w:val="24"/>
          <w:szCs w:val="24"/>
          <w:lang w:val="en-ID"/>
        </w:rPr>
        <w:t>.</w:t>
      </w:r>
      <w:r w:rsidR="00B452E7" w:rsidRPr="00B452E7">
        <w:rPr>
          <w:rFonts w:ascii="Arial" w:hAnsi="Arial" w:cs="Arial"/>
          <w:sz w:val="24"/>
          <w:szCs w:val="24"/>
          <w:lang w:val="en-ID"/>
        </w:rPr>
        <w:t>837</w:t>
      </w:r>
      <w:r w:rsidR="00B452E7">
        <w:rPr>
          <w:rFonts w:ascii="Arial" w:hAnsi="Arial" w:cs="Arial"/>
          <w:sz w:val="24"/>
          <w:szCs w:val="24"/>
          <w:lang w:val="en-ID"/>
        </w:rPr>
        <w:t>.</w:t>
      </w:r>
      <w:r w:rsidR="00B452E7" w:rsidRPr="00B452E7">
        <w:rPr>
          <w:rFonts w:ascii="Arial" w:hAnsi="Arial" w:cs="Arial"/>
          <w:sz w:val="24"/>
          <w:szCs w:val="24"/>
          <w:lang w:val="en-ID"/>
        </w:rPr>
        <w:t>550</w:t>
      </w:r>
      <w:r w:rsidR="00B452E7">
        <w:rPr>
          <w:rFonts w:ascii="Arial" w:hAnsi="Arial" w:cs="Arial"/>
          <w:sz w:val="24"/>
          <w:szCs w:val="24"/>
          <w:lang w:val="en-ID"/>
        </w:rPr>
        <w:t>,00 dikarekanakan ada koreksi SPJ.</w:t>
      </w:r>
    </w:p>
    <w:p w:rsidR="00DF7A56" w:rsidRDefault="00DF7A56" w:rsidP="00DF7A56">
      <w:pPr>
        <w:pStyle w:val="NoSpacing"/>
        <w:spacing w:line="360" w:lineRule="auto"/>
        <w:ind w:left="567"/>
        <w:jc w:val="both"/>
        <w:rPr>
          <w:rFonts w:ascii="Arial" w:hAnsi="Arial" w:cs="Arial"/>
          <w:lang w:val="en-ID"/>
        </w:rPr>
      </w:pPr>
    </w:p>
    <w:p w:rsidR="00DF7A56" w:rsidRDefault="00DF7A56" w:rsidP="00DF7A56">
      <w:pPr>
        <w:pStyle w:val="NoSpacing"/>
        <w:spacing w:line="360" w:lineRule="auto"/>
        <w:ind w:left="567"/>
        <w:jc w:val="both"/>
        <w:rPr>
          <w:rFonts w:ascii="Arial" w:hAnsi="Arial" w:cs="Arial"/>
          <w:lang w:val="en-ID"/>
        </w:rPr>
      </w:pPr>
    </w:p>
    <w:p w:rsidR="00DF7A56" w:rsidRDefault="00DF7A56"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p>
    <w:p w:rsidR="00A5409D" w:rsidRDefault="00A5409D" w:rsidP="00DF7A56">
      <w:pPr>
        <w:pStyle w:val="NoSpacing"/>
        <w:spacing w:line="360" w:lineRule="auto"/>
        <w:ind w:left="567"/>
        <w:jc w:val="both"/>
        <w:rPr>
          <w:rFonts w:ascii="Arial" w:hAnsi="Arial" w:cs="Arial"/>
          <w:lang w:val="en-ID"/>
        </w:rPr>
      </w:pPr>
      <w:bookmarkStart w:id="0" w:name="_GoBack"/>
      <w:bookmarkEnd w:id="0"/>
    </w:p>
    <w:p w:rsidR="00A34F9C" w:rsidRPr="00AC4DE5" w:rsidRDefault="00A34F9C" w:rsidP="00DF7A56">
      <w:pPr>
        <w:spacing w:line="360" w:lineRule="auto"/>
        <w:jc w:val="both"/>
        <w:rPr>
          <w:rFonts w:ascii="Arial" w:hAnsi="Arial" w:cs="Arial"/>
          <w:b/>
          <w:bCs/>
        </w:rPr>
      </w:pPr>
    </w:p>
    <w:p w:rsidR="00DF7A56" w:rsidRPr="00AC4DE5" w:rsidRDefault="00DF7A56" w:rsidP="00DF7A56">
      <w:pPr>
        <w:spacing w:line="360" w:lineRule="auto"/>
        <w:ind w:left="-180"/>
        <w:jc w:val="center"/>
        <w:rPr>
          <w:rFonts w:ascii="Arial" w:hAnsi="Arial" w:cs="Arial"/>
          <w:b/>
        </w:rPr>
      </w:pPr>
      <w:r w:rsidRPr="00AC4DE5">
        <w:rPr>
          <w:rFonts w:ascii="Arial" w:hAnsi="Arial" w:cs="Arial"/>
          <w:b/>
        </w:rPr>
        <w:lastRenderedPageBreak/>
        <w:t>BAB VII</w:t>
      </w:r>
    </w:p>
    <w:p w:rsidR="00DF7A56" w:rsidRPr="00AC4DE5" w:rsidRDefault="00DF7A56" w:rsidP="00DF7A56">
      <w:pPr>
        <w:spacing w:line="360" w:lineRule="auto"/>
        <w:ind w:left="-180"/>
        <w:jc w:val="center"/>
        <w:rPr>
          <w:rFonts w:ascii="Arial" w:hAnsi="Arial" w:cs="Arial"/>
          <w:b/>
        </w:rPr>
      </w:pPr>
      <w:r w:rsidRPr="00AC4DE5">
        <w:rPr>
          <w:rFonts w:ascii="Arial" w:hAnsi="Arial" w:cs="Arial"/>
          <w:b/>
        </w:rPr>
        <w:t>PENUTUP</w:t>
      </w:r>
    </w:p>
    <w:p w:rsidR="00DF7A56" w:rsidRPr="00AC4DE5" w:rsidRDefault="00DF7A56" w:rsidP="00DF7A56">
      <w:pPr>
        <w:spacing w:line="360" w:lineRule="auto"/>
        <w:ind w:left="-180"/>
        <w:jc w:val="center"/>
        <w:rPr>
          <w:rFonts w:ascii="Arial" w:hAnsi="Arial" w:cs="Arial"/>
          <w:b/>
        </w:rPr>
      </w:pPr>
    </w:p>
    <w:p w:rsidR="00DF7A56" w:rsidRPr="00AC4DE5" w:rsidRDefault="00DF7A56" w:rsidP="00DF7A56">
      <w:pPr>
        <w:spacing w:line="360" w:lineRule="auto"/>
        <w:ind w:left="720" w:firstLine="540"/>
        <w:jc w:val="both"/>
        <w:rPr>
          <w:rFonts w:ascii="Arial" w:hAnsi="Arial" w:cs="Arial"/>
        </w:rPr>
      </w:pPr>
      <w:r w:rsidRPr="00AC4DE5">
        <w:rPr>
          <w:rFonts w:ascii="Arial" w:hAnsi="Arial" w:cs="Arial"/>
        </w:rPr>
        <w:t xml:space="preserve">Catatan Atas Laporan Keuangan menjadi bagian yang tidak dapat dipisahkan dari Laporan Keuangan mengingat banyak informasi yang tidak dapat diungkapkan di LRA dan neraca, keberadaan CaLK ini membantu </w:t>
      </w:r>
      <w:r w:rsidRPr="00AC4DE5">
        <w:rPr>
          <w:rFonts w:ascii="Arial" w:hAnsi="Arial" w:cs="Arial"/>
          <w:i/>
          <w:iCs/>
        </w:rPr>
        <w:t xml:space="preserve">stakeholders </w:t>
      </w:r>
      <w:r w:rsidRPr="00AC4DE5">
        <w:rPr>
          <w:rFonts w:ascii="Arial" w:hAnsi="Arial" w:cs="Arial"/>
        </w:rPr>
        <w:t>untuk memahami laporan keuangan pemerintah daerah.</w:t>
      </w:r>
    </w:p>
    <w:p w:rsidR="00DF7A56" w:rsidRPr="00AC4DE5" w:rsidRDefault="00DF7A56" w:rsidP="00DF7A56">
      <w:pPr>
        <w:spacing w:line="360" w:lineRule="auto"/>
        <w:ind w:left="720" w:firstLine="540"/>
        <w:jc w:val="both"/>
        <w:rPr>
          <w:rFonts w:ascii="Arial" w:hAnsi="Arial" w:cs="Arial"/>
        </w:rPr>
      </w:pPr>
      <w:r w:rsidRPr="00AC4DE5">
        <w:rPr>
          <w:rFonts w:ascii="Arial" w:hAnsi="Arial" w:cs="Arial"/>
          <w:lang w:val="id-ID"/>
        </w:rPr>
        <w:t xml:space="preserve">Kewajiban menyajikan laporan keuangan </w:t>
      </w:r>
      <w:r w:rsidRPr="00AC4DE5">
        <w:rPr>
          <w:rFonts w:ascii="Arial" w:hAnsi="Arial" w:cs="Arial"/>
        </w:rPr>
        <w:t xml:space="preserve">yang mudah dipahami oleh para pengguna laporan keuangan menjadi hal yang sangat penting mengingat beragamnya latar belakang pendidikan para pengguna laporan yang kebanyakan tidak terlalu akrab dengan struktur laporan keuangan. </w:t>
      </w:r>
      <w:proofErr w:type="gramStart"/>
      <w:r w:rsidRPr="00AC4DE5">
        <w:rPr>
          <w:rFonts w:ascii="Arial" w:hAnsi="Arial" w:cs="Arial"/>
        </w:rPr>
        <w:t>Laporan Keuangan yang sulit dipahami berpotensi menimbulkan berbagai macam salah penafsiran di antara para pembacanya</w:t>
      </w:r>
      <w:r w:rsidRPr="00AC4DE5">
        <w:rPr>
          <w:rFonts w:ascii="Arial" w:hAnsi="Arial" w:cs="Arial"/>
          <w:lang w:val="id-ID"/>
        </w:rPr>
        <w:t>.</w:t>
      </w:r>
      <w:proofErr w:type="gramEnd"/>
    </w:p>
    <w:p w:rsidR="00DF7A56" w:rsidRPr="00AC4DE5" w:rsidRDefault="00DF7A56" w:rsidP="00DF7A56">
      <w:pPr>
        <w:pStyle w:val="NoSpacing"/>
        <w:spacing w:line="360" w:lineRule="auto"/>
        <w:ind w:left="720" w:hanging="720"/>
        <w:jc w:val="both"/>
        <w:rPr>
          <w:rFonts w:ascii="Arial" w:hAnsi="Arial" w:cs="Arial"/>
          <w:sz w:val="24"/>
          <w:szCs w:val="24"/>
          <w:lang w:val="id-ID"/>
        </w:rPr>
      </w:pPr>
      <w:r w:rsidRPr="00AC4DE5">
        <w:rPr>
          <w:rFonts w:ascii="Arial" w:hAnsi="Arial" w:cs="Arial"/>
          <w:sz w:val="24"/>
          <w:szCs w:val="24"/>
        </w:rPr>
        <w:t>.</w:t>
      </w:r>
      <w:r w:rsidRPr="00AC4DE5">
        <w:rPr>
          <w:rFonts w:ascii="Arial" w:hAnsi="Arial" w:cs="Arial"/>
          <w:sz w:val="24"/>
          <w:szCs w:val="24"/>
        </w:rPr>
        <w:tab/>
      </w:r>
      <w:r w:rsidRPr="00AC4DE5">
        <w:rPr>
          <w:rFonts w:ascii="Arial" w:hAnsi="Arial" w:cs="Arial"/>
          <w:sz w:val="24"/>
          <w:szCs w:val="24"/>
        </w:rPr>
        <w:tab/>
        <w:t xml:space="preserve">Demikian Catatan Atas Laporan Keuangan </w:t>
      </w:r>
      <w:r w:rsidR="00355C2D">
        <w:rPr>
          <w:rFonts w:ascii="Arial" w:hAnsi="Arial" w:cs="Arial"/>
          <w:sz w:val="24"/>
          <w:szCs w:val="24"/>
        </w:rPr>
        <w:t>Dinpermades</w:t>
      </w:r>
      <w:r w:rsidRPr="00AC4DE5">
        <w:rPr>
          <w:rFonts w:ascii="Arial" w:hAnsi="Arial" w:cs="Arial"/>
          <w:sz w:val="24"/>
          <w:szCs w:val="24"/>
        </w:rPr>
        <w:t xml:space="preserve"> Kabupaten Temanggung TA </w:t>
      </w:r>
      <w:r w:rsidR="00E45D47">
        <w:rPr>
          <w:rFonts w:ascii="Arial" w:hAnsi="Arial" w:cs="Arial"/>
          <w:sz w:val="24"/>
          <w:szCs w:val="24"/>
        </w:rPr>
        <w:t>2018</w:t>
      </w:r>
      <w:r w:rsidRPr="00AC4DE5">
        <w:rPr>
          <w:rFonts w:ascii="Arial" w:hAnsi="Arial" w:cs="Arial"/>
          <w:sz w:val="24"/>
          <w:szCs w:val="24"/>
        </w:rPr>
        <w:t xml:space="preserve">. </w:t>
      </w:r>
      <w:r w:rsidRPr="00AC4DE5">
        <w:rPr>
          <w:rFonts w:ascii="Arial" w:hAnsi="Arial" w:cs="Arial"/>
          <w:sz w:val="24"/>
          <w:szCs w:val="24"/>
          <w:lang w:val="id-ID"/>
        </w:rPr>
        <w:t xml:space="preserve">Laporan Keuangan ini disusun sebagai wujud pertanggung-jawaban serta transparansi kepada DPRD dan Masyarakat,  selanjutnya Laporan Keuangan yang telah disusun diharapkan dapat dipergunakan sebagai dasar penyusunan/ perbandingan Laporan Keuangan untuk tahun-tahun anggaran selanjutnya dan </w:t>
      </w:r>
      <w:r w:rsidRPr="00AC4DE5">
        <w:rPr>
          <w:rFonts w:ascii="Arial" w:hAnsi="Arial" w:cs="Arial"/>
          <w:sz w:val="24"/>
          <w:szCs w:val="24"/>
        </w:rPr>
        <w:t>dapat</w:t>
      </w:r>
      <w:r w:rsidRPr="00AC4DE5">
        <w:rPr>
          <w:rFonts w:ascii="Arial" w:hAnsi="Arial" w:cs="Arial"/>
          <w:sz w:val="24"/>
          <w:szCs w:val="24"/>
          <w:lang w:val="id-ID"/>
        </w:rPr>
        <w:t xml:space="preserve"> dikonsolidasi dengan laporan keuangan </w:t>
      </w:r>
      <w:r w:rsidR="00026440">
        <w:rPr>
          <w:rFonts w:ascii="Arial" w:hAnsi="Arial" w:cs="Arial"/>
          <w:sz w:val="24"/>
          <w:szCs w:val="24"/>
          <w:lang w:val="id-ID"/>
        </w:rPr>
        <w:t>OPD</w:t>
      </w:r>
      <w:r w:rsidRPr="00AC4DE5">
        <w:rPr>
          <w:rFonts w:ascii="Arial" w:hAnsi="Arial" w:cs="Arial"/>
          <w:sz w:val="24"/>
          <w:szCs w:val="24"/>
          <w:lang w:val="id-ID"/>
        </w:rPr>
        <w:t xml:space="preserve"> lainnya menjadi satu kesatuan Laporan Keuangan Pemerintah Kabupaten T</w:t>
      </w:r>
      <w:r w:rsidRPr="00AC4DE5">
        <w:rPr>
          <w:rFonts w:ascii="Arial" w:hAnsi="Arial" w:cs="Arial"/>
          <w:sz w:val="24"/>
          <w:szCs w:val="24"/>
        </w:rPr>
        <w:t>emanggung</w:t>
      </w:r>
      <w:r w:rsidRPr="00AC4DE5">
        <w:rPr>
          <w:rFonts w:ascii="Arial" w:hAnsi="Arial" w:cs="Arial"/>
          <w:sz w:val="24"/>
          <w:szCs w:val="24"/>
          <w:lang w:val="id-ID"/>
        </w:rPr>
        <w:t xml:space="preserve">. </w:t>
      </w:r>
    </w:p>
    <w:p w:rsidR="00DF7A56" w:rsidRDefault="00DF7A56" w:rsidP="00DF7A56">
      <w:pPr>
        <w:spacing w:line="360" w:lineRule="auto"/>
        <w:ind w:left="3969"/>
        <w:jc w:val="center"/>
        <w:rPr>
          <w:rFonts w:ascii="Arial" w:hAnsi="Arial" w:cs="Arial"/>
          <w:bCs/>
          <w:lang w:val="en-ID"/>
        </w:rPr>
      </w:pPr>
    </w:p>
    <w:p w:rsidR="00DF7A56" w:rsidRPr="00AC4DE5" w:rsidRDefault="00DF7A56" w:rsidP="00DF7A56">
      <w:pPr>
        <w:spacing w:line="360" w:lineRule="auto"/>
        <w:ind w:left="3969"/>
        <w:jc w:val="center"/>
        <w:rPr>
          <w:rFonts w:ascii="Arial" w:hAnsi="Arial" w:cs="Arial"/>
          <w:bCs/>
        </w:rPr>
      </w:pPr>
      <w:r w:rsidRPr="00AC4DE5">
        <w:rPr>
          <w:rFonts w:ascii="Arial" w:hAnsi="Arial" w:cs="Arial"/>
          <w:bCs/>
          <w:lang w:val="id-ID"/>
        </w:rPr>
        <w:t xml:space="preserve">Temanggung,     </w:t>
      </w:r>
      <w:r w:rsidR="00E45D47">
        <w:rPr>
          <w:rFonts w:ascii="Arial" w:hAnsi="Arial" w:cs="Arial"/>
          <w:bCs/>
        </w:rPr>
        <w:t xml:space="preserve">                  </w:t>
      </w:r>
      <w:r w:rsidRPr="00AC4DE5">
        <w:rPr>
          <w:rFonts w:ascii="Arial" w:hAnsi="Arial" w:cs="Arial"/>
          <w:bCs/>
          <w:lang w:val="id-ID"/>
        </w:rPr>
        <w:t xml:space="preserve">   </w:t>
      </w:r>
      <w:r w:rsidRPr="00AC4DE5">
        <w:rPr>
          <w:rFonts w:ascii="Arial" w:hAnsi="Arial" w:cs="Arial"/>
          <w:bCs/>
        </w:rPr>
        <w:t>20</w:t>
      </w:r>
      <w:r>
        <w:rPr>
          <w:rFonts w:ascii="Arial" w:hAnsi="Arial" w:cs="Arial"/>
          <w:bCs/>
        </w:rPr>
        <w:t>1</w:t>
      </w:r>
      <w:r w:rsidR="00E45D47">
        <w:rPr>
          <w:rFonts w:ascii="Arial" w:hAnsi="Arial" w:cs="Arial"/>
          <w:bCs/>
        </w:rPr>
        <w:t>9</w:t>
      </w:r>
    </w:p>
    <w:p w:rsidR="00DF7A56" w:rsidRPr="00AC4DE5" w:rsidRDefault="00DF7A56" w:rsidP="00DF7A56">
      <w:pPr>
        <w:ind w:left="4253"/>
        <w:jc w:val="center"/>
        <w:rPr>
          <w:rFonts w:ascii="Arial" w:hAnsi="Arial" w:cs="Arial"/>
          <w:bCs/>
          <w:lang w:val="id-ID"/>
        </w:rPr>
      </w:pPr>
      <w:r w:rsidRPr="00AC4DE5">
        <w:rPr>
          <w:rFonts w:ascii="Arial" w:hAnsi="Arial" w:cs="Arial"/>
          <w:bCs/>
        </w:rPr>
        <w:t xml:space="preserve">Kepala </w:t>
      </w:r>
      <w:r w:rsidR="00355C2D">
        <w:rPr>
          <w:rFonts w:ascii="Arial" w:hAnsi="Arial" w:cs="Arial"/>
          <w:bCs/>
        </w:rPr>
        <w:t>Dinpermades</w:t>
      </w:r>
    </w:p>
    <w:p w:rsidR="00DF7A56" w:rsidRPr="00AC4DE5" w:rsidRDefault="00DF7A56" w:rsidP="00DF7A56">
      <w:pPr>
        <w:ind w:left="4253"/>
        <w:jc w:val="center"/>
        <w:rPr>
          <w:rFonts w:ascii="Arial" w:hAnsi="Arial" w:cs="Arial"/>
          <w:bCs/>
          <w:lang w:val="id-ID"/>
        </w:rPr>
      </w:pPr>
      <w:r w:rsidRPr="00AC4DE5">
        <w:rPr>
          <w:rFonts w:ascii="Arial" w:hAnsi="Arial" w:cs="Arial"/>
          <w:bCs/>
        </w:rPr>
        <w:t>Kabupaten Temanggung</w:t>
      </w:r>
    </w:p>
    <w:p w:rsidR="00DF7A56" w:rsidRPr="00AC4DE5" w:rsidRDefault="00DF7A56" w:rsidP="00DF7A56">
      <w:pPr>
        <w:ind w:left="4253"/>
        <w:jc w:val="center"/>
        <w:rPr>
          <w:rFonts w:ascii="Arial" w:hAnsi="Arial" w:cs="Arial"/>
          <w:bCs/>
          <w:lang w:val="id-ID"/>
        </w:rPr>
      </w:pPr>
    </w:p>
    <w:p w:rsidR="00DF7A56" w:rsidRDefault="00DF7A56" w:rsidP="00DF7A56">
      <w:pPr>
        <w:ind w:left="4253"/>
        <w:jc w:val="center"/>
        <w:rPr>
          <w:rFonts w:ascii="Arial" w:hAnsi="Arial" w:cs="Arial"/>
        </w:rPr>
      </w:pPr>
    </w:p>
    <w:p w:rsidR="00DF7A56" w:rsidRDefault="00DF7A56" w:rsidP="00DF7A56">
      <w:pPr>
        <w:ind w:left="4253"/>
        <w:jc w:val="center"/>
        <w:rPr>
          <w:rFonts w:ascii="Arial" w:hAnsi="Arial" w:cs="Arial"/>
        </w:rPr>
      </w:pPr>
    </w:p>
    <w:p w:rsidR="00DF7A56" w:rsidRDefault="00DF7A56" w:rsidP="00DF7A56">
      <w:pPr>
        <w:ind w:left="4253"/>
        <w:jc w:val="center"/>
        <w:rPr>
          <w:rFonts w:ascii="Arial" w:hAnsi="Arial" w:cs="Arial"/>
        </w:rPr>
      </w:pPr>
    </w:p>
    <w:p w:rsidR="00DF7A56" w:rsidRDefault="00DF7A56" w:rsidP="00DF7A56">
      <w:pPr>
        <w:ind w:left="4253"/>
        <w:jc w:val="center"/>
        <w:rPr>
          <w:rFonts w:ascii="Arial" w:hAnsi="Arial" w:cs="Arial"/>
        </w:rPr>
      </w:pPr>
    </w:p>
    <w:p w:rsidR="00DF7A56" w:rsidRDefault="00DF7A56" w:rsidP="00DF7A56">
      <w:pPr>
        <w:ind w:left="4253"/>
        <w:jc w:val="center"/>
        <w:rPr>
          <w:rFonts w:ascii="Arial" w:hAnsi="Arial" w:cs="Arial"/>
        </w:rPr>
      </w:pPr>
    </w:p>
    <w:p w:rsidR="00DF7A56" w:rsidRPr="00771BB5" w:rsidRDefault="00DF7A56" w:rsidP="00DF7A56">
      <w:pPr>
        <w:ind w:left="4253"/>
        <w:jc w:val="center"/>
        <w:rPr>
          <w:rFonts w:ascii="Arial" w:hAnsi="Arial" w:cs="Arial"/>
          <w:u w:val="single"/>
        </w:rPr>
      </w:pPr>
      <w:r w:rsidRPr="00771BB5">
        <w:rPr>
          <w:rFonts w:ascii="Arial" w:hAnsi="Arial" w:cs="Arial"/>
          <w:u w:val="single"/>
        </w:rPr>
        <w:t>AGUS SARWONO</w:t>
      </w:r>
      <w:proofErr w:type="gramStart"/>
      <w:r w:rsidRPr="00771BB5">
        <w:rPr>
          <w:rFonts w:ascii="Arial" w:hAnsi="Arial" w:cs="Arial"/>
          <w:u w:val="single"/>
        </w:rPr>
        <w:t>,S.Sos,MM</w:t>
      </w:r>
      <w:proofErr w:type="gramEnd"/>
    </w:p>
    <w:p w:rsidR="00DF7A56" w:rsidRPr="00AC4DE5" w:rsidRDefault="00DF7A56" w:rsidP="00DF7A56">
      <w:pPr>
        <w:ind w:left="4253"/>
        <w:jc w:val="center"/>
        <w:rPr>
          <w:rFonts w:ascii="Arial" w:hAnsi="Arial" w:cs="Arial"/>
        </w:rPr>
      </w:pPr>
      <w:r>
        <w:rPr>
          <w:rFonts w:ascii="Arial" w:hAnsi="Arial" w:cs="Arial"/>
        </w:rPr>
        <w:t>NIP.19660411 198607 1 001</w:t>
      </w:r>
    </w:p>
    <w:p w:rsidR="00F25B7B" w:rsidRDefault="00F25B7B"/>
    <w:sectPr w:rsidR="00F25B7B" w:rsidSect="00B14011">
      <w:headerReference w:type="even" r:id="rId10"/>
      <w:headerReference w:type="default" r:id="rId11"/>
      <w:footerReference w:type="even" r:id="rId12"/>
      <w:footerReference w:type="default" r:id="rId13"/>
      <w:headerReference w:type="first" r:id="rId14"/>
      <w:footerReference w:type="first" r:id="rId15"/>
      <w:pgSz w:w="12240" w:h="20160" w:code="5"/>
      <w:pgMar w:top="1702" w:right="1699" w:bottom="2127" w:left="2275" w:header="1152" w:footer="31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98" w:rsidRDefault="00747198">
      <w:r>
        <w:separator/>
      </w:r>
    </w:p>
  </w:endnote>
  <w:endnote w:type="continuationSeparator" w:id="0">
    <w:p w:rsidR="00747198" w:rsidRDefault="0074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C" w:rsidRDefault="00E20D0C" w:rsidP="00F25B7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20D0C" w:rsidRDefault="00E20D0C" w:rsidP="00F25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C" w:rsidRPr="009A79C3" w:rsidRDefault="00E20D0C" w:rsidP="00F25B7B">
    <w:pPr>
      <w:pStyle w:val="Footer"/>
      <w:pBdr>
        <w:top w:val="single" w:sz="24" w:space="6" w:color="9BBB59" w:themeColor="accent3"/>
      </w:pBdr>
      <w:rPr>
        <w:lang w:val="en-ID"/>
      </w:rPr>
    </w:pPr>
    <w:r>
      <w:rPr>
        <w:lang w:val="en-ID"/>
      </w:rPr>
      <w:t>CaLK Dinpermades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C" w:rsidRDefault="00E20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98" w:rsidRDefault="00747198">
      <w:r>
        <w:separator/>
      </w:r>
    </w:p>
  </w:footnote>
  <w:footnote w:type="continuationSeparator" w:id="0">
    <w:p w:rsidR="00747198" w:rsidRDefault="0074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C" w:rsidRDefault="00E20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792618"/>
      <w:docPartObj>
        <w:docPartGallery w:val="Page Numbers (Top of Page)"/>
        <w:docPartUnique/>
      </w:docPartObj>
    </w:sdtPr>
    <w:sdtEndPr>
      <w:rPr>
        <w:noProof/>
      </w:rPr>
    </w:sdtEndPr>
    <w:sdtContent>
      <w:p w:rsidR="00E20D0C" w:rsidRDefault="00E20D0C">
        <w:pPr>
          <w:pStyle w:val="Header"/>
          <w:jc w:val="right"/>
        </w:pPr>
        <w:r>
          <w:fldChar w:fldCharType="begin"/>
        </w:r>
        <w:r>
          <w:instrText xml:space="preserve"> PAGE   \* MERGEFORMAT </w:instrText>
        </w:r>
        <w:r>
          <w:fldChar w:fldCharType="separate"/>
        </w:r>
        <w:r w:rsidR="00A5409D">
          <w:rPr>
            <w:noProof/>
          </w:rPr>
          <w:t>33</w:t>
        </w:r>
        <w:r>
          <w:fldChar w:fldCharType="end"/>
        </w:r>
      </w:p>
    </w:sdtContent>
  </w:sdt>
  <w:p w:rsidR="00E20D0C" w:rsidRPr="00AC4DE5" w:rsidRDefault="00E20D0C">
    <w:pPr>
      <w:pStyle w:val="Header"/>
      <w:pBdr>
        <w:between w:val="single" w:sz="4" w:space="1" w:color="4F81BD" w:themeColor="accent1"/>
      </w:pBdr>
      <w:spacing w:line="276" w:lineRule="auto"/>
      <w:jc w:val="center"/>
      <w:rPr>
        <w:i/>
      </w:rPr>
    </w:pPr>
  </w:p>
  <w:p w:rsidR="00E20D0C" w:rsidRDefault="00E20D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C" w:rsidRDefault="00E20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4D1"/>
    <w:multiLevelType w:val="hybridMultilevel"/>
    <w:tmpl w:val="D51E66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03803"/>
    <w:multiLevelType w:val="hybridMultilevel"/>
    <w:tmpl w:val="1BFE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059E5"/>
    <w:multiLevelType w:val="hybridMultilevel"/>
    <w:tmpl w:val="57302830"/>
    <w:lvl w:ilvl="0" w:tplc="317AA6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E454F"/>
    <w:multiLevelType w:val="multilevel"/>
    <w:tmpl w:val="DFA2D2FE"/>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nsid w:val="0E092A61"/>
    <w:multiLevelType w:val="hybridMultilevel"/>
    <w:tmpl w:val="05002B8A"/>
    <w:lvl w:ilvl="0" w:tplc="04090011">
      <w:start w:val="1"/>
      <w:numFmt w:val="decimal"/>
      <w:lvlText w:val="%1)"/>
      <w:lvlJc w:val="left"/>
      <w:pPr>
        <w:ind w:left="921" w:hanging="360"/>
      </w:pPr>
      <w:rPr>
        <w:rFont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5">
    <w:nsid w:val="10C16DF2"/>
    <w:multiLevelType w:val="hybridMultilevel"/>
    <w:tmpl w:val="4F201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E493A"/>
    <w:multiLevelType w:val="hybridMultilevel"/>
    <w:tmpl w:val="F46C9A80"/>
    <w:lvl w:ilvl="0" w:tplc="04090019">
      <w:start w:val="1"/>
      <w:numFmt w:val="lowerLetter"/>
      <w:lvlText w:val="%1."/>
      <w:lvlJc w:val="left"/>
      <w:pPr>
        <w:ind w:left="4897"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20120D07"/>
    <w:multiLevelType w:val="multilevel"/>
    <w:tmpl w:val="DFA2D2FE"/>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nsid w:val="20D40E61"/>
    <w:multiLevelType w:val="hybridMultilevel"/>
    <w:tmpl w:val="C5C6C8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EC592F"/>
    <w:multiLevelType w:val="multilevel"/>
    <w:tmpl w:val="D25CD2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2D1D74E2"/>
    <w:multiLevelType w:val="hybridMultilevel"/>
    <w:tmpl w:val="B12690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936E2"/>
    <w:multiLevelType w:val="multilevel"/>
    <w:tmpl w:val="8F28601C"/>
    <w:lvl w:ilvl="0">
      <w:start w:val="1"/>
      <w:numFmt w:val="lowerLetter"/>
      <w:lvlText w:val="%1."/>
      <w:lvlJc w:val="left"/>
      <w:pPr>
        <w:ind w:left="375" w:hanging="3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nsid w:val="3150070F"/>
    <w:multiLevelType w:val="hybridMultilevel"/>
    <w:tmpl w:val="E6D05D60"/>
    <w:lvl w:ilvl="0" w:tplc="04210019">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3">
    <w:nsid w:val="31C47685"/>
    <w:multiLevelType w:val="hybridMultilevel"/>
    <w:tmpl w:val="29A033E6"/>
    <w:lvl w:ilvl="0" w:tplc="04210011">
      <w:start w:val="1"/>
      <w:numFmt w:val="decimal"/>
      <w:lvlText w:val="%1)"/>
      <w:lvlJc w:val="left"/>
      <w:pPr>
        <w:ind w:left="1890" w:hanging="360"/>
      </w:pPr>
      <w:rPr>
        <w:b w:val="0"/>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374340E2"/>
    <w:multiLevelType w:val="hybridMultilevel"/>
    <w:tmpl w:val="22E2A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23279"/>
    <w:multiLevelType w:val="hybridMultilevel"/>
    <w:tmpl w:val="F1E2F3D8"/>
    <w:lvl w:ilvl="0" w:tplc="04090011">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94708D4"/>
    <w:multiLevelType w:val="hybridMultilevel"/>
    <w:tmpl w:val="D304BE64"/>
    <w:lvl w:ilvl="0" w:tplc="D526AF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15E9D"/>
    <w:multiLevelType w:val="hybridMultilevel"/>
    <w:tmpl w:val="D6D65986"/>
    <w:lvl w:ilvl="0" w:tplc="95F68BCC">
      <w:start w:val="3"/>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rPr>
        <w:rFonts w:hint="default"/>
      </w:rPr>
    </w:lvl>
    <w:lvl w:ilvl="2" w:tplc="BFA6BD5A">
      <w:start w:val="1"/>
      <w:numFmt w:val="decimal"/>
      <w:lvlText w:val="%3."/>
      <w:lvlJc w:val="left"/>
      <w:pPr>
        <w:tabs>
          <w:tab w:val="num" w:pos="2340"/>
        </w:tabs>
        <w:ind w:left="2340" w:hanging="360"/>
      </w:pPr>
      <w:rPr>
        <w:rFonts w:hint="default"/>
        <w:b w:val="0"/>
        <w:bCs w:val="0"/>
        <w:i w:val="0"/>
        <w:iCs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893D18"/>
    <w:multiLevelType w:val="hybridMultilevel"/>
    <w:tmpl w:val="229651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E8B253E"/>
    <w:multiLevelType w:val="multilevel"/>
    <w:tmpl w:val="DFA2D2FE"/>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nsid w:val="43F25088"/>
    <w:multiLevelType w:val="multilevel"/>
    <w:tmpl w:val="508C96A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AB5BE5"/>
    <w:multiLevelType w:val="hybridMultilevel"/>
    <w:tmpl w:val="BE5AFF90"/>
    <w:lvl w:ilvl="0" w:tplc="0421000F">
      <w:start w:val="1"/>
      <w:numFmt w:val="decimal"/>
      <w:lvlText w:val="%1."/>
      <w:lvlJc w:val="left"/>
      <w:pPr>
        <w:ind w:left="720" w:hanging="360"/>
      </w:pPr>
    </w:lvl>
    <w:lvl w:ilvl="1" w:tplc="D526AF9A">
      <w:numFmt w:val="bullet"/>
      <w:lvlText w:val="-"/>
      <w:lvlJc w:val="left"/>
      <w:pPr>
        <w:ind w:left="1440" w:hanging="360"/>
      </w:pPr>
      <w:rPr>
        <w:rFonts w:ascii="Times New Roman" w:eastAsiaTheme="minorHAns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FC68DD"/>
    <w:multiLevelType w:val="hybridMultilevel"/>
    <w:tmpl w:val="719262BC"/>
    <w:lvl w:ilvl="0" w:tplc="D526AF9A">
      <w:numFmt w:val="bullet"/>
      <w:lvlText w:val="-"/>
      <w:lvlJc w:val="left"/>
      <w:pPr>
        <w:ind w:left="720" w:hanging="360"/>
      </w:pPr>
      <w:rPr>
        <w:rFonts w:ascii="Times New Roman" w:eastAsiaTheme="minorHAnsi" w:hAnsi="Times New Roman" w:cs="Times New Roman" w:hint="default"/>
      </w:rPr>
    </w:lvl>
    <w:lvl w:ilvl="1" w:tplc="D526AF9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52953"/>
    <w:multiLevelType w:val="hybridMultilevel"/>
    <w:tmpl w:val="0680D9B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4">
    <w:nsid w:val="492B2834"/>
    <w:multiLevelType w:val="hybridMultilevel"/>
    <w:tmpl w:val="22E2A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E079AC"/>
    <w:multiLevelType w:val="multilevel"/>
    <w:tmpl w:val="76DA08C2"/>
    <w:lvl w:ilvl="0">
      <w:start w:val="1"/>
      <w:numFmt w:val="decimal"/>
      <w:pStyle w:val="ketbid1CharChar"/>
      <w:lvlText w:val="%1."/>
      <w:lvlJc w:val="left"/>
      <w:pPr>
        <w:tabs>
          <w:tab w:val="num" w:pos="771"/>
        </w:tabs>
        <w:ind w:left="771" w:hanging="397"/>
      </w:pPr>
      <w:rPr>
        <w:rFonts w:hint="default"/>
        <w:b/>
      </w:rPr>
    </w:lvl>
    <w:lvl w:ilvl="1">
      <w:start w:val="1"/>
      <w:numFmt w:val="upperLetter"/>
      <w:lvlText w:val="%2."/>
      <w:lvlJc w:val="left"/>
      <w:pPr>
        <w:tabs>
          <w:tab w:val="num" w:pos="1477"/>
        </w:tabs>
        <w:ind w:left="1117" w:firstLine="0"/>
      </w:pPr>
      <w:rPr>
        <w:rFonts w:hint="default"/>
      </w:rPr>
    </w:lvl>
    <w:lvl w:ilvl="2">
      <w:start w:val="1"/>
      <w:numFmt w:val="decimal"/>
      <w:lvlText w:val="%3."/>
      <w:lvlJc w:val="left"/>
      <w:pPr>
        <w:tabs>
          <w:tab w:val="num" w:pos="2197"/>
        </w:tabs>
        <w:ind w:left="1837" w:firstLine="0"/>
      </w:pPr>
      <w:rPr>
        <w:rFonts w:hint="default"/>
      </w:rPr>
    </w:lvl>
    <w:lvl w:ilvl="3">
      <w:start w:val="1"/>
      <w:numFmt w:val="lowerLetter"/>
      <w:lvlText w:val="%4)"/>
      <w:lvlJc w:val="left"/>
      <w:pPr>
        <w:tabs>
          <w:tab w:val="num" w:pos="2917"/>
        </w:tabs>
        <w:ind w:left="2557" w:firstLine="0"/>
      </w:pPr>
      <w:rPr>
        <w:rFonts w:hint="default"/>
      </w:rPr>
    </w:lvl>
    <w:lvl w:ilvl="4">
      <w:start w:val="1"/>
      <w:numFmt w:val="decimal"/>
      <w:lvlText w:val="(%5)"/>
      <w:lvlJc w:val="left"/>
      <w:pPr>
        <w:tabs>
          <w:tab w:val="num" w:pos="3637"/>
        </w:tabs>
        <w:ind w:left="3277" w:firstLine="0"/>
      </w:pPr>
      <w:rPr>
        <w:rFonts w:hint="default"/>
      </w:rPr>
    </w:lvl>
    <w:lvl w:ilvl="5">
      <w:start w:val="1"/>
      <w:numFmt w:val="lowerLetter"/>
      <w:lvlText w:val="(%6)"/>
      <w:lvlJc w:val="left"/>
      <w:pPr>
        <w:tabs>
          <w:tab w:val="num" w:pos="4357"/>
        </w:tabs>
        <w:ind w:left="3997" w:firstLine="0"/>
      </w:pPr>
      <w:rPr>
        <w:rFonts w:hint="default"/>
      </w:rPr>
    </w:lvl>
    <w:lvl w:ilvl="6">
      <w:start w:val="1"/>
      <w:numFmt w:val="lowerRoman"/>
      <w:lvlText w:val="(%7)"/>
      <w:lvlJc w:val="left"/>
      <w:pPr>
        <w:tabs>
          <w:tab w:val="num" w:pos="5077"/>
        </w:tabs>
        <w:ind w:left="4717" w:firstLine="0"/>
      </w:pPr>
      <w:rPr>
        <w:rFonts w:hint="default"/>
      </w:rPr>
    </w:lvl>
    <w:lvl w:ilvl="7">
      <w:start w:val="1"/>
      <w:numFmt w:val="lowerLetter"/>
      <w:lvlText w:val="(%8)"/>
      <w:lvlJc w:val="left"/>
      <w:pPr>
        <w:tabs>
          <w:tab w:val="num" w:pos="5797"/>
        </w:tabs>
        <w:ind w:left="5437" w:firstLine="0"/>
      </w:pPr>
      <w:rPr>
        <w:rFonts w:hint="default"/>
      </w:rPr>
    </w:lvl>
    <w:lvl w:ilvl="8">
      <w:start w:val="1"/>
      <w:numFmt w:val="lowerRoman"/>
      <w:lvlText w:val="(%9)"/>
      <w:lvlJc w:val="left"/>
      <w:pPr>
        <w:tabs>
          <w:tab w:val="num" w:pos="6517"/>
        </w:tabs>
        <w:ind w:left="6157" w:firstLine="0"/>
      </w:pPr>
      <w:rPr>
        <w:rFonts w:hint="default"/>
      </w:rPr>
    </w:lvl>
  </w:abstractNum>
  <w:abstractNum w:abstractNumId="26">
    <w:nsid w:val="4EFA1012"/>
    <w:multiLevelType w:val="hybridMultilevel"/>
    <w:tmpl w:val="6E2A9D92"/>
    <w:lvl w:ilvl="0" w:tplc="04210019">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nsid w:val="50940D3A"/>
    <w:multiLevelType w:val="hybridMultilevel"/>
    <w:tmpl w:val="570E3D18"/>
    <w:lvl w:ilvl="0" w:tplc="04210011">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8">
    <w:nsid w:val="515B54F6"/>
    <w:multiLevelType w:val="hybridMultilevel"/>
    <w:tmpl w:val="6E4A9B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C0501F9"/>
    <w:multiLevelType w:val="hybridMultilevel"/>
    <w:tmpl w:val="D7AEC03C"/>
    <w:lvl w:ilvl="0" w:tplc="2F96DD46">
      <w:start w:val="1"/>
      <w:numFmt w:val="decimal"/>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3FE448F"/>
    <w:multiLevelType w:val="hybridMultilevel"/>
    <w:tmpl w:val="EE3AE564"/>
    <w:lvl w:ilvl="0" w:tplc="04090005">
      <w:start w:val="1"/>
      <w:numFmt w:val="bullet"/>
      <w:lvlText w:val=""/>
      <w:lvlJc w:val="left"/>
      <w:pPr>
        <w:ind w:left="1996" w:hanging="360"/>
      </w:pPr>
      <w:rPr>
        <w:rFonts w:ascii="Wingdings" w:hAnsi="Wingding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1">
    <w:nsid w:val="644C0F4D"/>
    <w:multiLevelType w:val="hybridMultilevel"/>
    <w:tmpl w:val="709A38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82C3409"/>
    <w:multiLevelType w:val="multilevel"/>
    <w:tmpl w:val="DFA2D2FE"/>
    <w:lvl w:ilvl="0">
      <w:start w:val="4"/>
      <w:numFmt w:val="decimal"/>
      <w:lvlText w:val="%1"/>
      <w:lvlJc w:val="left"/>
      <w:pPr>
        <w:ind w:left="375" w:hanging="3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nsid w:val="69703702"/>
    <w:multiLevelType w:val="hybridMultilevel"/>
    <w:tmpl w:val="DF8486F2"/>
    <w:lvl w:ilvl="0" w:tplc="62B67926">
      <w:start w:val="1"/>
      <w:numFmt w:val="lowerLetter"/>
      <w:lvlText w:val="%1."/>
      <w:lvlJc w:val="left"/>
      <w:pPr>
        <w:ind w:left="1440" w:hanging="360"/>
      </w:pPr>
      <w:rPr>
        <w:rFonts w:hint="default"/>
      </w:rPr>
    </w:lvl>
    <w:lvl w:ilvl="1" w:tplc="15B0693A">
      <w:start w:val="1"/>
      <w:numFmt w:val="lowerLetter"/>
      <w:lvlText w:val="%2."/>
      <w:lvlJc w:val="left"/>
      <w:pPr>
        <w:ind w:left="2160" w:hanging="360"/>
      </w:pPr>
      <w:rPr>
        <w:b w:val="0"/>
      </w:rPr>
    </w:lvl>
    <w:lvl w:ilvl="2" w:tplc="5EF08E58">
      <w:start w:val="1"/>
      <w:numFmt w:val="lowerLetter"/>
      <w:lvlText w:val="(%3)"/>
      <w:lvlJc w:val="left"/>
      <w:pPr>
        <w:ind w:left="3072" w:hanging="372"/>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AC41E85"/>
    <w:multiLevelType w:val="hybridMultilevel"/>
    <w:tmpl w:val="1C56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B5D1F"/>
    <w:multiLevelType w:val="hybridMultilevel"/>
    <w:tmpl w:val="8C02D3E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nsid w:val="77653E62"/>
    <w:multiLevelType w:val="hybridMultilevel"/>
    <w:tmpl w:val="FBD0E97C"/>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nsid w:val="7F2632C3"/>
    <w:multiLevelType w:val="hybridMultilevel"/>
    <w:tmpl w:val="1B3291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5"/>
  </w:num>
  <w:num w:numId="2">
    <w:abstractNumId w:val="17"/>
  </w:num>
  <w:num w:numId="3">
    <w:abstractNumId w:val="34"/>
  </w:num>
  <w:num w:numId="4">
    <w:abstractNumId w:val="5"/>
  </w:num>
  <w:num w:numId="5">
    <w:abstractNumId w:val="33"/>
  </w:num>
  <w:num w:numId="6">
    <w:abstractNumId w:val="15"/>
  </w:num>
  <w:num w:numId="7">
    <w:abstractNumId w:val="36"/>
  </w:num>
  <w:num w:numId="8">
    <w:abstractNumId w:val="29"/>
  </w:num>
  <w:num w:numId="9">
    <w:abstractNumId w:val="4"/>
  </w:num>
  <w:num w:numId="10">
    <w:abstractNumId w:val="37"/>
  </w:num>
  <w:num w:numId="11">
    <w:abstractNumId w:val="1"/>
  </w:num>
  <w:num w:numId="12">
    <w:abstractNumId w:val="10"/>
  </w:num>
  <w:num w:numId="13">
    <w:abstractNumId w:val="24"/>
  </w:num>
  <w:num w:numId="14">
    <w:abstractNumId w:val="0"/>
  </w:num>
  <w:num w:numId="15">
    <w:abstractNumId w:val="28"/>
  </w:num>
  <w:num w:numId="16">
    <w:abstractNumId w:val="21"/>
  </w:num>
  <w:num w:numId="17">
    <w:abstractNumId w:val="2"/>
  </w:num>
  <w:num w:numId="18">
    <w:abstractNumId w:val="16"/>
  </w:num>
  <w:num w:numId="19">
    <w:abstractNumId w:val="22"/>
  </w:num>
  <w:num w:numId="20">
    <w:abstractNumId w:val="12"/>
  </w:num>
  <w:num w:numId="21">
    <w:abstractNumId w:val="30"/>
  </w:num>
  <w:num w:numId="22">
    <w:abstractNumId w:val="27"/>
  </w:num>
  <w:num w:numId="23">
    <w:abstractNumId w:val="7"/>
  </w:num>
  <w:num w:numId="24">
    <w:abstractNumId w:val="9"/>
  </w:num>
  <w:num w:numId="25">
    <w:abstractNumId w:val="23"/>
  </w:num>
  <w:num w:numId="26">
    <w:abstractNumId w:val="26"/>
  </w:num>
  <w:num w:numId="27">
    <w:abstractNumId w:val="14"/>
  </w:num>
  <w:num w:numId="28">
    <w:abstractNumId w:val="32"/>
  </w:num>
  <w:num w:numId="29">
    <w:abstractNumId w:val="11"/>
  </w:num>
  <w:num w:numId="30">
    <w:abstractNumId w:val="13"/>
  </w:num>
  <w:num w:numId="31">
    <w:abstractNumId w:val="8"/>
  </w:num>
  <w:num w:numId="32">
    <w:abstractNumId w:val="3"/>
  </w:num>
  <w:num w:numId="33">
    <w:abstractNumId w:val="19"/>
  </w:num>
  <w:num w:numId="34">
    <w:abstractNumId w:val="35"/>
  </w:num>
  <w:num w:numId="35">
    <w:abstractNumId w:val="31"/>
  </w:num>
  <w:num w:numId="36">
    <w:abstractNumId w:val="6"/>
  </w:num>
  <w:num w:numId="37">
    <w:abstractNumId w:val="18"/>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56"/>
    <w:rsid w:val="00006F63"/>
    <w:rsid w:val="00026440"/>
    <w:rsid w:val="0004386C"/>
    <w:rsid w:val="0005124D"/>
    <w:rsid w:val="00061F62"/>
    <w:rsid w:val="00077C83"/>
    <w:rsid w:val="000A5CBF"/>
    <w:rsid w:val="000C088E"/>
    <w:rsid w:val="000D00BC"/>
    <w:rsid w:val="00113F5C"/>
    <w:rsid w:val="00133CFC"/>
    <w:rsid w:val="001647D2"/>
    <w:rsid w:val="00165465"/>
    <w:rsid w:val="00166A07"/>
    <w:rsid w:val="001D1066"/>
    <w:rsid w:val="001D728F"/>
    <w:rsid w:val="001D75C7"/>
    <w:rsid w:val="001D7FCE"/>
    <w:rsid w:val="001E223D"/>
    <w:rsid w:val="002216E4"/>
    <w:rsid w:val="002320F5"/>
    <w:rsid w:val="0023749D"/>
    <w:rsid w:val="00277D8E"/>
    <w:rsid w:val="0028102E"/>
    <w:rsid w:val="002A2034"/>
    <w:rsid w:val="002B224B"/>
    <w:rsid w:val="002C5A62"/>
    <w:rsid w:val="002C6041"/>
    <w:rsid w:val="00315FDE"/>
    <w:rsid w:val="00323EEE"/>
    <w:rsid w:val="00334765"/>
    <w:rsid w:val="0035185A"/>
    <w:rsid w:val="00354005"/>
    <w:rsid w:val="00355C2D"/>
    <w:rsid w:val="00356D87"/>
    <w:rsid w:val="004156ED"/>
    <w:rsid w:val="00445AC3"/>
    <w:rsid w:val="004A113F"/>
    <w:rsid w:val="004A1D95"/>
    <w:rsid w:val="004E18A8"/>
    <w:rsid w:val="00576314"/>
    <w:rsid w:val="00582473"/>
    <w:rsid w:val="00583BB0"/>
    <w:rsid w:val="006325AF"/>
    <w:rsid w:val="006573C6"/>
    <w:rsid w:val="00676C4F"/>
    <w:rsid w:val="006C26B0"/>
    <w:rsid w:val="006D7A6D"/>
    <w:rsid w:val="00747198"/>
    <w:rsid w:val="0076078C"/>
    <w:rsid w:val="00785E27"/>
    <w:rsid w:val="007B0A9C"/>
    <w:rsid w:val="007D7264"/>
    <w:rsid w:val="007E0BD9"/>
    <w:rsid w:val="007E7F56"/>
    <w:rsid w:val="00815D16"/>
    <w:rsid w:val="008550B9"/>
    <w:rsid w:val="00877FBE"/>
    <w:rsid w:val="008C4586"/>
    <w:rsid w:val="008F2547"/>
    <w:rsid w:val="00900584"/>
    <w:rsid w:val="00901B1E"/>
    <w:rsid w:val="009171FB"/>
    <w:rsid w:val="00937EA0"/>
    <w:rsid w:val="009626F2"/>
    <w:rsid w:val="009A2154"/>
    <w:rsid w:val="009C0615"/>
    <w:rsid w:val="009E6A09"/>
    <w:rsid w:val="009F2069"/>
    <w:rsid w:val="00A00DCE"/>
    <w:rsid w:val="00A30366"/>
    <w:rsid w:val="00A326CF"/>
    <w:rsid w:val="00A34F9C"/>
    <w:rsid w:val="00A5409D"/>
    <w:rsid w:val="00A86BED"/>
    <w:rsid w:val="00AD62D3"/>
    <w:rsid w:val="00AD70EC"/>
    <w:rsid w:val="00AE49FE"/>
    <w:rsid w:val="00B14011"/>
    <w:rsid w:val="00B3030D"/>
    <w:rsid w:val="00B35F80"/>
    <w:rsid w:val="00B452E7"/>
    <w:rsid w:val="00B4670F"/>
    <w:rsid w:val="00B67586"/>
    <w:rsid w:val="00BB0EDA"/>
    <w:rsid w:val="00BB0F3F"/>
    <w:rsid w:val="00BC5E97"/>
    <w:rsid w:val="00BD23F1"/>
    <w:rsid w:val="00C112FA"/>
    <w:rsid w:val="00C333B2"/>
    <w:rsid w:val="00C534AB"/>
    <w:rsid w:val="00C563FA"/>
    <w:rsid w:val="00C64E87"/>
    <w:rsid w:val="00CB5312"/>
    <w:rsid w:val="00CD25EB"/>
    <w:rsid w:val="00CE515B"/>
    <w:rsid w:val="00CE6460"/>
    <w:rsid w:val="00D055B1"/>
    <w:rsid w:val="00D404B1"/>
    <w:rsid w:val="00D42DF3"/>
    <w:rsid w:val="00D53FE1"/>
    <w:rsid w:val="00D56C6D"/>
    <w:rsid w:val="00DA2182"/>
    <w:rsid w:val="00DE6E6E"/>
    <w:rsid w:val="00DF7A56"/>
    <w:rsid w:val="00E1636A"/>
    <w:rsid w:val="00E20D0C"/>
    <w:rsid w:val="00E36F95"/>
    <w:rsid w:val="00E45D47"/>
    <w:rsid w:val="00E5352A"/>
    <w:rsid w:val="00E65F06"/>
    <w:rsid w:val="00E761FC"/>
    <w:rsid w:val="00EC237F"/>
    <w:rsid w:val="00EC31B8"/>
    <w:rsid w:val="00ED598C"/>
    <w:rsid w:val="00EE3D4B"/>
    <w:rsid w:val="00F0055B"/>
    <w:rsid w:val="00F25B7B"/>
    <w:rsid w:val="00F311CE"/>
    <w:rsid w:val="00F334DF"/>
    <w:rsid w:val="00F45C1B"/>
    <w:rsid w:val="00F5284D"/>
    <w:rsid w:val="00F611FC"/>
    <w:rsid w:val="00F64FD2"/>
    <w:rsid w:val="00F77215"/>
    <w:rsid w:val="00F90442"/>
    <w:rsid w:val="00FA2157"/>
    <w:rsid w:val="00FC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7A56"/>
    <w:pPr>
      <w:keepNext/>
      <w:spacing w:after="240"/>
      <w:outlineLvl w:val="0"/>
    </w:pPr>
    <w:rPr>
      <w:sz w:val="22"/>
      <w:szCs w:val="22"/>
    </w:rPr>
  </w:style>
  <w:style w:type="paragraph" w:styleId="Heading8">
    <w:name w:val="heading 8"/>
    <w:basedOn w:val="Normal"/>
    <w:next w:val="Normal"/>
    <w:link w:val="Heading8Char"/>
    <w:qFormat/>
    <w:rsid w:val="00DF7A5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A56"/>
    <w:rPr>
      <w:rFonts w:ascii="Times New Roman" w:eastAsia="Times New Roman" w:hAnsi="Times New Roman" w:cs="Times New Roman"/>
    </w:rPr>
  </w:style>
  <w:style w:type="character" w:customStyle="1" w:styleId="Heading8Char">
    <w:name w:val="Heading 8 Char"/>
    <w:basedOn w:val="DefaultParagraphFont"/>
    <w:link w:val="Heading8"/>
    <w:rsid w:val="00DF7A56"/>
    <w:rPr>
      <w:rFonts w:ascii="Times New Roman" w:eastAsia="Times New Roman" w:hAnsi="Times New Roman" w:cs="Times New Roman"/>
      <w:i/>
      <w:iCs/>
      <w:sz w:val="24"/>
      <w:szCs w:val="24"/>
    </w:rPr>
  </w:style>
  <w:style w:type="paragraph" w:styleId="BodyTextIndent">
    <w:name w:val="Body Text Indent"/>
    <w:basedOn w:val="Normal"/>
    <w:link w:val="BodyTextIndentChar"/>
    <w:rsid w:val="00DF7A56"/>
    <w:pPr>
      <w:ind w:left="180"/>
    </w:pPr>
  </w:style>
  <w:style w:type="character" w:customStyle="1" w:styleId="BodyTextIndentChar">
    <w:name w:val="Body Text Indent Char"/>
    <w:basedOn w:val="DefaultParagraphFont"/>
    <w:link w:val="BodyTextIndent"/>
    <w:rsid w:val="00DF7A56"/>
    <w:rPr>
      <w:rFonts w:ascii="Times New Roman" w:eastAsia="Times New Roman" w:hAnsi="Times New Roman" w:cs="Times New Roman"/>
      <w:sz w:val="24"/>
      <w:szCs w:val="24"/>
    </w:rPr>
  </w:style>
  <w:style w:type="paragraph" w:styleId="BodyTextIndent2">
    <w:name w:val="Body Text Indent 2"/>
    <w:basedOn w:val="Normal"/>
    <w:link w:val="BodyTextIndent2Char"/>
    <w:rsid w:val="00DF7A56"/>
    <w:pPr>
      <w:ind w:left="360" w:hanging="360"/>
    </w:pPr>
  </w:style>
  <w:style w:type="character" w:customStyle="1" w:styleId="BodyTextIndent2Char">
    <w:name w:val="Body Text Indent 2 Char"/>
    <w:basedOn w:val="DefaultParagraphFont"/>
    <w:link w:val="BodyTextIndent2"/>
    <w:rsid w:val="00DF7A56"/>
    <w:rPr>
      <w:rFonts w:ascii="Times New Roman" w:eastAsia="Times New Roman" w:hAnsi="Times New Roman" w:cs="Times New Roman"/>
      <w:sz w:val="24"/>
      <w:szCs w:val="24"/>
    </w:rPr>
  </w:style>
  <w:style w:type="paragraph" w:styleId="BodyTextIndent3">
    <w:name w:val="Body Text Indent 3"/>
    <w:basedOn w:val="Normal"/>
    <w:link w:val="BodyTextIndent3Char"/>
    <w:rsid w:val="00DF7A56"/>
    <w:pPr>
      <w:ind w:left="360"/>
    </w:pPr>
  </w:style>
  <w:style w:type="character" w:customStyle="1" w:styleId="BodyTextIndent3Char">
    <w:name w:val="Body Text Indent 3 Char"/>
    <w:basedOn w:val="DefaultParagraphFont"/>
    <w:link w:val="BodyTextIndent3"/>
    <w:rsid w:val="00DF7A56"/>
    <w:rPr>
      <w:rFonts w:ascii="Times New Roman" w:eastAsia="Times New Roman" w:hAnsi="Times New Roman" w:cs="Times New Roman"/>
      <w:sz w:val="24"/>
      <w:szCs w:val="24"/>
    </w:rPr>
  </w:style>
  <w:style w:type="paragraph" w:styleId="Header">
    <w:name w:val="header"/>
    <w:basedOn w:val="Normal"/>
    <w:link w:val="HeaderChar"/>
    <w:uiPriority w:val="99"/>
    <w:rsid w:val="00DF7A56"/>
    <w:pPr>
      <w:tabs>
        <w:tab w:val="center" w:pos="4320"/>
        <w:tab w:val="right" w:pos="8640"/>
      </w:tabs>
    </w:pPr>
  </w:style>
  <w:style w:type="character" w:customStyle="1" w:styleId="HeaderChar">
    <w:name w:val="Header Char"/>
    <w:basedOn w:val="DefaultParagraphFont"/>
    <w:link w:val="Header"/>
    <w:uiPriority w:val="99"/>
    <w:rsid w:val="00DF7A56"/>
    <w:rPr>
      <w:rFonts w:ascii="Times New Roman" w:eastAsia="Times New Roman" w:hAnsi="Times New Roman" w:cs="Times New Roman"/>
      <w:sz w:val="24"/>
      <w:szCs w:val="24"/>
    </w:rPr>
  </w:style>
  <w:style w:type="paragraph" w:styleId="Footer">
    <w:name w:val="footer"/>
    <w:basedOn w:val="Normal"/>
    <w:link w:val="FooterChar"/>
    <w:uiPriority w:val="99"/>
    <w:rsid w:val="00DF7A56"/>
    <w:pPr>
      <w:pBdr>
        <w:top w:val="single" w:sz="24" w:space="5" w:color="9BBB59" w:themeColor="accent3"/>
      </w:pBdr>
      <w:tabs>
        <w:tab w:val="center" w:pos="4320"/>
        <w:tab w:val="right" w:pos="8640"/>
      </w:tabs>
      <w:jc w:val="right"/>
    </w:pPr>
    <w:rPr>
      <w:i/>
      <w:iCs/>
      <w:color w:val="8C8C8C" w:themeColor="background1" w:themeShade="8C"/>
    </w:rPr>
  </w:style>
  <w:style w:type="character" w:customStyle="1" w:styleId="FooterChar">
    <w:name w:val="Footer Char"/>
    <w:basedOn w:val="DefaultParagraphFont"/>
    <w:link w:val="Footer"/>
    <w:uiPriority w:val="99"/>
    <w:rsid w:val="00DF7A56"/>
    <w:rPr>
      <w:rFonts w:ascii="Times New Roman" w:eastAsia="Times New Roman" w:hAnsi="Times New Roman" w:cs="Times New Roman"/>
      <w:i/>
      <w:iCs/>
      <w:color w:val="8C8C8C" w:themeColor="background1" w:themeShade="8C"/>
      <w:sz w:val="24"/>
      <w:szCs w:val="24"/>
    </w:rPr>
  </w:style>
  <w:style w:type="character" w:styleId="PageNumber">
    <w:name w:val="page number"/>
    <w:basedOn w:val="DefaultParagraphFont"/>
    <w:rsid w:val="00DF7A56"/>
  </w:style>
  <w:style w:type="paragraph" w:styleId="BodyText">
    <w:name w:val="Body Text"/>
    <w:basedOn w:val="Normal"/>
    <w:link w:val="BodyTextChar"/>
    <w:rsid w:val="00DF7A56"/>
    <w:pPr>
      <w:spacing w:line="360" w:lineRule="auto"/>
      <w:jc w:val="both"/>
    </w:pPr>
    <w:rPr>
      <w:b/>
      <w:bCs/>
    </w:rPr>
  </w:style>
  <w:style w:type="character" w:customStyle="1" w:styleId="BodyTextChar">
    <w:name w:val="Body Text Char"/>
    <w:basedOn w:val="DefaultParagraphFont"/>
    <w:link w:val="BodyText"/>
    <w:rsid w:val="00DF7A56"/>
    <w:rPr>
      <w:rFonts w:ascii="Times New Roman" w:eastAsia="Times New Roman" w:hAnsi="Times New Roman" w:cs="Times New Roman"/>
      <w:b/>
      <w:bCs/>
      <w:sz w:val="24"/>
      <w:szCs w:val="24"/>
    </w:rPr>
  </w:style>
  <w:style w:type="table" w:styleId="TableGrid">
    <w:name w:val="Table Grid"/>
    <w:basedOn w:val="TableNormal"/>
    <w:uiPriority w:val="59"/>
    <w:rsid w:val="00DF7A56"/>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tbid1CharChar">
    <w:name w:val="ketbid1 Char Char"/>
    <w:basedOn w:val="Normal"/>
    <w:rsid w:val="00DF7A56"/>
    <w:pPr>
      <w:numPr>
        <w:numId w:val="1"/>
      </w:numPr>
      <w:spacing w:line="360" w:lineRule="auto"/>
      <w:jc w:val="both"/>
    </w:pPr>
    <w:rPr>
      <w:rFonts w:ascii="Century Gothic" w:hAnsi="Century Gothic" w:cs="Arial"/>
      <w:lang w:val="id-ID"/>
    </w:rPr>
  </w:style>
  <w:style w:type="paragraph" w:customStyle="1" w:styleId="ketbid22CharCharCharChar">
    <w:name w:val="ketbid22 Char Char Char Char"/>
    <w:basedOn w:val="Normal"/>
    <w:autoRedefine/>
    <w:rsid w:val="00DF7A56"/>
    <w:pPr>
      <w:spacing w:before="120" w:line="360" w:lineRule="auto"/>
      <w:jc w:val="both"/>
    </w:pPr>
    <w:rPr>
      <w:rFonts w:ascii="Arial" w:hAnsi="Arial" w:cs="Arial"/>
      <w:bCs/>
      <w:spacing w:val="8"/>
      <w:lang w:val="id-ID"/>
    </w:rPr>
  </w:style>
  <w:style w:type="character" w:customStyle="1" w:styleId="ketbid1CharCharChar">
    <w:name w:val="ketbid1 Char Char Char"/>
    <w:basedOn w:val="DefaultParagraphFont"/>
    <w:rsid w:val="00DF7A56"/>
    <w:rPr>
      <w:rFonts w:ascii="Century Gothic" w:hAnsi="Century Gothic" w:cs="Arial"/>
      <w:sz w:val="24"/>
      <w:szCs w:val="24"/>
      <w:lang w:val="id-ID" w:eastAsia="en-US" w:bidi="ar-SA"/>
    </w:rPr>
  </w:style>
  <w:style w:type="character" w:customStyle="1" w:styleId="ketbid22CharCharCharCharChar">
    <w:name w:val="ketbid22 Char Char Char Char Char"/>
    <w:basedOn w:val="DefaultParagraphFont"/>
    <w:rsid w:val="00DF7A56"/>
    <w:rPr>
      <w:rFonts w:ascii="Arial" w:hAnsi="Arial" w:cs="Arial"/>
      <w:bCs/>
      <w:spacing w:val="8"/>
      <w:sz w:val="24"/>
      <w:szCs w:val="24"/>
      <w:lang w:val="id-ID" w:eastAsia="en-US" w:bidi="ar-SA"/>
    </w:rPr>
  </w:style>
  <w:style w:type="paragraph" w:styleId="BodyText3">
    <w:name w:val="Body Text 3"/>
    <w:basedOn w:val="Normal"/>
    <w:link w:val="BodyText3Char"/>
    <w:rsid w:val="00DF7A56"/>
    <w:pPr>
      <w:spacing w:after="120"/>
    </w:pPr>
    <w:rPr>
      <w:sz w:val="16"/>
      <w:szCs w:val="16"/>
    </w:rPr>
  </w:style>
  <w:style w:type="character" w:customStyle="1" w:styleId="BodyText3Char">
    <w:name w:val="Body Text 3 Char"/>
    <w:basedOn w:val="DefaultParagraphFont"/>
    <w:link w:val="BodyText3"/>
    <w:rsid w:val="00DF7A56"/>
    <w:rPr>
      <w:rFonts w:ascii="Times New Roman" w:eastAsia="Times New Roman" w:hAnsi="Times New Roman" w:cs="Times New Roman"/>
      <w:sz w:val="16"/>
      <w:szCs w:val="16"/>
    </w:rPr>
  </w:style>
  <w:style w:type="paragraph" w:styleId="BlockText">
    <w:name w:val="Block Text"/>
    <w:basedOn w:val="Normal"/>
    <w:rsid w:val="00DF7A56"/>
    <w:pPr>
      <w:tabs>
        <w:tab w:val="left" w:pos="1980"/>
      </w:tabs>
      <w:spacing w:line="360" w:lineRule="auto"/>
      <w:ind w:left="900" w:right="-7"/>
      <w:jc w:val="both"/>
    </w:pPr>
    <w:rPr>
      <w:rFonts w:ascii="Century Gothic" w:hAnsi="Century Gothic" w:cs="Century Gothic"/>
      <w:noProof/>
      <w:lang w:val="sv-SE"/>
    </w:rPr>
  </w:style>
  <w:style w:type="paragraph" w:styleId="BodyText2">
    <w:name w:val="Body Text 2"/>
    <w:basedOn w:val="Normal"/>
    <w:link w:val="BodyText2Char"/>
    <w:rsid w:val="00DF7A56"/>
    <w:pPr>
      <w:spacing w:after="120" w:line="480" w:lineRule="auto"/>
    </w:pPr>
  </w:style>
  <w:style w:type="character" w:customStyle="1" w:styleId="BodyText2Char">
    <w:name w:val="Body Text 2 Char"/>
    <w:basedOn w:val="DefaultParagraphFont"/>
    <w:link w:val="BodyText2"/>
    <w:rsid w:val="00DF7A56"/>
    <w:rPr>
      <w:rFonts w:ascii="Times New Roman" w:eastAsia="Times New Roman" w:hAnsi="Times New Roman" w:cs="Times New Roman"/>
      <w:sz w:val="24"/>
      <w:szCs w:val="24"/>
    </w:rPr>
  </w:style>
  <w:style w:type="paragraph" w:styleId="BalloonText">
    <w:name w:val="Balloon Text"/>
    <w:basedOn w:val="Normal"/>
    <w:link w:val="BalloonTextChar"/>
    <w:rsid w:val="00DF7A56"/>
    <w:rPr>
      <w:rFonts w:ascii="Tahoma" w:hAnsi="Tahoma" w:cs="Tahoma"/>
      <w:sz w:val="16"/>
      <w:szCs w:val="16"/>
    </w:rPr>
  </w:style>
  <w:style w:type="character" w:customStyle="1" w:styleId="BalloonTextChar">
    <w:name w:val="Balloon Text Char"/>
    <w:basedOn w:val="DefaultParagraphFont"/>
    <w:link w:val="BalloonText"/>
    <w:rsid w:val="00DF7A56"/>
    <w:rPr>
      <w:rFonts w:ascii="Tahoma" w:eastAsia="Times New Roman" w:hAnsi="Tahoma" w:cs="Tahoma"/>
      <w:sz w:val="16"/>
      <w:szCs w:val="16"/>
    </w:rPr>
  </w:style>
  <w:style w:type="paragraph" w:styleId="NoSpacing">
    <w:name w:val="No Spacing"/>
    <w:link w:val="NoSpacingChar"/>
    <w:uiPriority w:val="1"/>
    <w:qFormat/>
    <w:rsid w:val="00DF7A56"/>
    <w:pPr>
      <w:spacing w:after="0" w:line="240" w:lineRule="auto"/>
    </w:pPr>
  </w:style>
  <w:style w:type="character" w:customStyle="1" w:styleId="NoSpacingChar">
    <w:name w:val="No Spacing Char"/>
    <w:basedOn w:val="DefaultParagraphFont"/>
    <w:link w:val="NoSpacing"/>
    <w:uiPriority w:val="1"/>
    <w:rsid w:val="00DF7A56"/>
  </w:style>
  <w:style w:type="paragraph" w:styleId="ListParagraph">
    <w:name w:val="List Paragraph"/>
    <w:basedOn w:val="Normal"/>
    <w:uiPriority w:val="34"/>
    <w:qFormat/>
    <w:rsid w:val="00DF7A56"/>
    <w:pPr>
      <w:ind w:left="720"/>
      <w:contextualSpacing/>
    </w:pPr>
  </w:style>
  <w:style w:type="table" w:customStyle="1" w:styleId="Style1">
    <w:name w:val="Style1"/>
    <w:basedOn w:val="TableNormal"/>
    <w:uiPriority w:val="99"/>
    <w:rsid w:val="00DF7A56"/>
    <w:pPr>
      <w:spacing w:after="0" w:line="240" w:lineRule="auto"/>
    </w:pPr>
    <w:rPr>
      <w:rFonts w:ascii="Times New Roman" w:eastAsia="Times New Roman" w:hAnsi="Times New Roman" w:cs="Times New Roman"/>
      <w:sz w:val="20"/>
      <w:szCs w:val="20"/>
      <w:lang w:val="en-AU" w:eastAsia="en-AU"/>
    </w:rPr>
    <w:tblPr>
      <w:tblInd w:w="0" w:type="dxa"/>
      <w:tblCellMar>
        <w:top w:w="0" w:type="dxa"/>
        <w:left w:w="108" w:type="dxa"/>
        <w:bottom w:w="0" w:type="dxa"/>
        <w:right w:w="108" w:type="dxa"/>
      </w:tblCellMar>
    </w:tblPr>
    <w:tcPr>
      <w:shd w:val="clear" w:color="auto" w:fill="1F497D" w:themeFill="text2"/>
    </w:tcPr>
  </w:style>
  <w:style w:type="character" w:styleId="Hyperlink">
    <w:name w:val="Hyperlink"/>
    <w:basedOn w:val="DefaultParagraphFont"/>
    <w:uiPriority w:val="99"/>
    <w:semiHidden/>
    <w:unhideWhenUsed/>
    <w:rsid w:val="00DF7A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7A56"/>
    <w:pPr>
      <w:keepNext/>
      <w:spacing w:after="240"/>
      <w:outlineLvl w:val="0"/>
    </w:pPr>
    <w:rPr>
      <w:sz w:val="22"/>
      <w:szCs w:val="22"/>
    </w:rPr>
  </w:style>
  <w:style w:type="paragraph" w:styleId="Heading8">
    <w:name w:val="heading 8"/>
    <w:basedOn w:val="Normal"/>
    <w:next w:val="Normal"/>
    <w:link w:val="Heading8Char"/>
    <w:qFormat/>
    <w:rsid w:val="00DF7A5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A56"/>
    <w:rPr>
      <w:rFonts w:ascii="Times New Roman" w:eastAsia="Times New Roman" w:hAnsi="Times New Roman" w:cs="Times New Roman"/>
    </w:rPr>
  </w:style>
  <w:style w:type="character" w:customStyle="1" w:styleId="Heading8Char">
    <w:name w:val="Heading 8 Char"/>
    <w:basedOn w:val="DefaultParagraphFont"/>
    <w:link w:val="Heading8"/>
    <w:rsid w:val="00DF7A56"/>
    <w:rPr>
      <w:rFonts w:ascii="Times New Roman" w:eastAsia="Times New Roman" w:hAnsi="Times New Roman" w:cs="Times New Roman"/>
      <w:i/>
      <w:iCs/>
      <w:sz w:val="24"/>
      <w:szCs w:val="24"/>
    </w:rPr>
  </w:style>
  <w:style w:type="paragraph" w:styleId="BodyTextIndent">
    <w:name w:val="Body Text Indent"/>
    <w:basedOn w:val="Normal"/>
    <w:link w:val="BodyTextIndentChar"/>
    <w:rsid w:val="00DF7A56"/>
    <w:pPr>
      <w:ind w:left="180"/>
    </w:pPr>
  </w:style>
  <w:style w:type="character" w:customStyle="1" w:styleId="BodyTextIndentChar">
    <w:name w:val="Body Text Indent Char"/>
    <w:basedOn w:val="DefaultParagraphFont"/>
    <w:link w:val="BodyTextIndent"/>
    <w:rsid w:val="00DF7A56"/>
    <w:rPr>
      <w:rFonts w:ascii="Times New Roman" w:eastAsia="Times New Roman" w:hAnsi="Times New Roman" w:cs="Times New Roman"/>
      <w:sz w:val="24"/>
      <w:szCs w:val="24"/>
    </w:rPr>
  </w:style>
  <w:style w:type="paragraph" w:styleId="BodyTextIndent2">
    <w:name w:val="Body Text Indent 2"/>
    <w:basedOn w:val="Normal"/>
    <w:link w:val="BodyTextIndent2Char"/>
    <w:rsid w:val="00DF7A56"/>
    <w:pPr>
      <w:ind w:left="360" w:hanging="360"/>
    </w:pPr>
  </w:style>
  <w:style w:type="character" w:customStyle="1" w:styleId="BodyTextIndent2Char">
    <w:name w:val="Body Text Indent 2 Char"/>
    <w:basedOn w:val="DefaultParagraphFont"/>
    <w:link w:val="BodyTextIndent2"/>
    <w:rsid w:val="00DF7A56"/>
    <w:rPr>
      <w:rFonts w:ascii="Times New Roman" w:eastAsia="Times New Roman" w:hAnsi="Times New Roman" w:cs="Times New Roman"/>
      <w:sz w:val="24"/>
      <w:szCs w:val="24"/>
    </w:rPr>
  </w:style>
  <w:style w:type="paragraph" w:styleId="BodyTextIndent3">
    <w:name w:val="Body Text Indent 3"/>
    <w:basedOn w:val="Normal"/>
    <w:link w:val="BodyTextIndent3Char"/>
    <w:rsid w:val="00DF7A56"/>
    <w:pPr>
      <w:ind w:left="360"/>
    </w:pPr>
  </w:style>
  <w:style w:type="character" w:customStyle="1" w:styleId="BodyTextIndent3Char">
    <w:name w:val="Body Text Indent 3 Char"/>
    <w:basedOn w:val="DefaultParagraphFont"/>
    <w:link w:val="BodyTextIndent3"/>
    <w:rsid w:val="00DF7A56"/>
    <w:rPr>
      <w:rFonts w:ascii="Times New Roman" w:eastAsia="Times New Roman" w:hAnsi="Times New Roman" w:cs="Times New Roman"/>
      <w:sz w:val="24"/>
      <w:szCs w:val="24"/>
    </w:rPr>
  </w:style>
  <w:style w:type="paragraph" w:styleId="Header">
    <w:name w:val="header"/>
    <w:basedOn w:val="Normal"/>
    <w:link w:val="HeaderChar"/>
    <w:uiPriority w:val="99"/>
    <w:rsid w:val="00DF7A56"/>
    <w:pPr>
      <w:tabs>
        <w:tab w:val="center" w:pos="4320"/>
        <w:tab w:val="right" w:pos="8640"/>
      </w:tabs>
    </w:pPr>
  </w:style>
  <w:style w:type="character" w:customStyle="1" w:styleId="HeaderChar">
    <w:name w:val="Header Char"/>
    <w:basedOn w:val="DefaultParagraphFont"/>
    <w:link w:val="Header"/>
    <w:uiPriority w:val="99"/>
    <w:rsid w:val="00DF7A56"/>
    <w:rPr>
      <w:rFonts w:ascii="Times New Roman" w:eastAsia="Times New Roman" w:hAnsi="Times New Roman" w:cs="Times New Roman"/>
      <w:sz w:val="24"/>
      <w:szCs w:val="24"/>
    </w:rPr>
  </w:style>
  <w:style w:type="paragraph" w:styleId="Footer">
    <w:name w:val="footer"/>
    <w:basedOn w:val="Normal"/>
    <w:link w:val="FooterChar"/>
    <w:uiPriority w:val="99"/>
    <w:rsid w:val="00DF7A56"/>
    <w:pPr>
      <w:pBdr>
        <w:top w:val="single" w:sz="24" w:space="5" w:color="9BBB59" w:themeColor="accent3"/>
      </w:pBdr>
      <w:tabs>
        <w:tab w:val="center" w:pos="4320"/>
        <w:tab w:val="right" w:pos="8640"/>
      </w:tabs>
      <w:jc w:val="right"/>
    </w:pPr>
    <w:rPr>
      <w:i/>
      <w:iCs/>
      <w:color w:val="8C8C8C" w:themeColor="background1" w:themeShade="8C"/>
    </w:rPr>
  </w:style>
  <w:style w:type="character" w:customStyle="1" w:styleId="FooterChar">
    <w:name w:val="Footer Char"/>
    <w:basedOn w:val="DefaultParagraphFont"/>
    <w:link w:val="Footer"/>
    <w:uiPriority w:val="99"/>
    <w:rsid w:val="00DF7A56"/>
    <w:rPr>
      <w:rFonts w:ascii="Times New Roman" w:eastAsia="Times New Roman" w:hAnsi="Times New Roman" w:cs="Times New Roman"/>
      <w:i/>
      <w:iCs/>
      <w:color w:val="8C8C8C" w:themeColor="background1" w:themeShade="8C"/>
      <w:sz w:val="24"/>
      <w:szCs w:val="24"/>
    </w:rPr>
  </w:style>
  <w:style w:type="character" w:styleId="PageNumber">
    <w:name w:val="page number"/>
    <w:basedOn w:val="DefaultParagraphFont"/>
    <w:rsid w:val="00DF7A56"/>
  </w:style>
  <w:style w:type="paragraph" w:styleId="BodyText">
    <w:name w:val="Body Text"/>
    <w:basedOn w:val="Normal"/>
    <w:link w:val="BodyTextChar"/>
    <w:rsid w:val="00DF7A56"/>
    <w:pPr>
      <w:spacing w:line="360" w:lineRule="auto"/>
      <w:jc w:val="both"/>
    </w:pPr>
    <w:rPr>
      <w:b/>
      <w:bCs/>
    </w:rPr>
  </w:style>
  <w:style w:type="character" w:customStyle="1" w:styleId="BodyTextChar">
    <w:name w:val="Body Text Char"/>
    <w:basedOn w:val="DefaultParagraphFont"/>
    <w:link w:val="BodyText"/>
    <w:rsid w:val="00DF7A56"/>
    <w:rPr>
      <w:rFonts w:ascii="Times New Roman" w:eastAsia="Times New Roman" w:hAnsi="Times New Roman" w:cs="Times New Roman"/>
      <w:b/>
      <w:bCs/>
      <w:sz w:val="24"/>
      <w:szCs w:val="24"/>
    </w:rPr>
  </w:style>
  <w:style w:type="table" w:styleId="TableGrid">
    <w:name w:val="Table Grid"/>
    <w:basedOn w:val="TableNormal"/>
    <w:uiPriority w:val="59"/>
    <w:rsid w:val="00DF7A56"/>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tbid1CharChar">
    <w:name w:val="ketbid1 Char Char"/>
    <w:basedOn w:val="Normal"/>
    <w:rsid w:val="00DF7A56"/>
    <w:pPr>
      <w:numPr>
        <w:numId w:val="1"/>
      </w:numPr>
      <w:spacing w:line="360" w:lineRule="auto"/>
      <w:jc w:val="both"/>
    </w:pPr>
    <w:rPr>
      <w:rFonts w:ascii="Century Gothic" w:hAnsi="Century Gothic" w:cs="Arial"/>
      <w:lang w:val="id-ID"/>
    </w:rPr>
  </w:style>
  <w:style w:type="paragraph" w:customStyle="1" w:styleId="ketbid22CharCharCharChar">
    <w:name w:val="ketbid22 Char Char Char Char"/>
    <w:basedOn w:val="Normal"/>
    <w:autoRedefine/>
    <w:rsid w:val="00DF7A56"/>
    <w:pPr>
      <w:spacing w:before="120" w:line="360" w:lineRule="auto"/>
      <w:jc w:val="both"/>
    </w:pPr>
    <w:rPr>
      <w:rFonts w:ascii="Arial" w:hAnsi="Arial" w:cs="Arial"/>
      <w:bCs/>
      <w:spacing w:val="8"/>
      <w:lang w:val="id-ID"/>
    </w:rPr>
  </w:style>
  <w:style w:type="character" w:customStyle="1" w:styleId="ketbid1CharCharChar">
    <w:name w:val="ketbid1 Char Char Char"/>
    <w:basedOn w:val="DefaultParagraphFont"/>
    <w:rsid w:val="00DF7A56"/>
    <w:rPr>
      <w:rFonts w:ascii="Century Gothic" w:hAnsi="Century Gothic" w:cs="Arial"/>
      <w:sz w:val="24"/>
      <w:szCs w:val="24"/>
      <w:lang w:val="id-ID" w:eastAsia="en-US" w:bidi="ar-SA"/>
    </w:rPr>
  </w:style>
  <w:style w:type="character" w:customStyle="1" w:styleId="ketbid22CharCharCharCharChar">
    <w:name w:val="ketbid22 Char Char Char Char Char"/>
    <w:basedOn w:val="DefaultParagraphFont"/>
    <w:rsid w:val="00DF7A56"/>
    <w:rPr>
      <w:rFonts w:ascii="Arial" w:hAnsi="Arial" w:cs="Arial"/>
      <w:bCs/>
      <w:spacing w:val="8"/>
      <w:sz w:val="24"/>
      <w:szCs w:val="24"/>
      <w:lang w:val="id-ID" w:eastAsia="en-US" w:bidi="ar-SA"/>
    </w:rPr>
  </w:style>
  <w:style w:type="paragraph" w:styleId="BodyText3">
    <w:name w:val="Body Text 3"/>
    <w:basedOn w:val="Normal"/>
    <w:link w:val="BodyText3Char"/>
    <w:rsid w:val="00DF7A56"/>
    <w:pPr>
      <w:spacing w:after="120"/>
    </w:pPr>
    <w:rPr>
      <w:sz w:val="16"/>
      <w:szCs w:val="16"/>
    </w:rPr>
  </w:style>
  <w:style w:type="character" w:customStyle="1" w:styleId="BodyText3Char">
    <w:name w:val="Body Text 3 Char"/>
    <w:basedOn w:val="DefaultParagraphFont"/>
    <w:link w:val="BodyText3"/>
    <w:rsid w:val="00DF7A56"/>
    <w:rPr>
      <w:rFonts w:ascii="Times New Roman" w:eastAsia="Times New Roman" w:hAnsi="Times New Roman" w:cs="Times New Roman"/>
      <w:sz w:val="16"/>
      <w:szCs w:val="16"/>
    </w:rPr>
  </w:style>
  <w:style w:type="paragraph" w:styleId="BlockText">
    <w:name w:val="Block Text"/>
    <w:basedOn w:val="Normal"/>
    <w:rsid w:val="00DF7A56"/>
    <w:pPr>
      <w:tabs>
        <w:tab w:val="left" w:pos="1980"/>
      </w:tabs>
      <w:spacing w:line="360" w:lineRule="auto"/>
      <w:ind w:left="900" w:right="-7"/>
      <w:jc w:val="both"/>
    </w:pPr>
    <w:rPr>
      <w:rFonts w:ascii="Century Gothic" w:hAnsi="Century Gothic" w:cs="Century Gothic"/>
      <w:noProof/>
      <w:lang w:val="sv-SE"/>
    </w:rPr>
  </w:style>
  <w:style w:type="paragraph" w:styleId="BodyText2">
    <w:name w:val="Body Text 2"/>
    <w:basedOn w:val="Normal"/>
    <w:link w:val="BodyText2Char"/>
    <w:rsid w:val="00DF7A56"/>
    <w:pPr>
      <w:spacing w:after="120" w:line="480" w:lineRule="auto"/>
    </w:pPr>
  </w:style>
  <w:style w:type="character" w:customStyle="1" w:styleId="BodyText2Char">
    <w:name w:val="Body Text 2 Char"/>
    <w:basedOn w:val="DefaultParagraphFont"/>
    <w:link w:val="BodyText2"/>
    <w:rsid w:val="00DF7A56"/>
    <w:rPr>
      <w:rFonts w:ascii="Times New Roman" w:eastAsia="Times New Roman" w:hAnsi="Times New Roman" w:cs="Times New Roman"/>
      <w:sz w:val="24"/>
      <w:szCs w:val="24"/>
    </w:rPr>
  </w:style>
  <w:style w:type="paragraph" w:styleId="BalloonText">
    <w:name w:val="Balloon Text"/>
    <w:basedOn w:val="Normal"/>
    <w:link w:val="BalloonTextChar"/>
    <w:rsid w:val="00DF7A56"/>
    <w:rPr>
      <w:rFonts w:ascii="Tahoma" w:hAnsi="Tahoma" w:cs="Tahoma"/>
      <w:sz w:val="16"/>
      <w:szCs w:val="16"/>
    </w:rPr>
  </w:style>
  <w:style w:type="character" w:customStyle="1" w:styleId="BalloonTextChar">
    <w:name w:val="Balloon Text Char"/>
    <w:basedOn w:val="DefaultParagraphFont"/>
    <w:link w:val="BalloonText"/>
    <w:rsid w:val="00DF7A56"/>
    <w:rPr>
      <w:rFonts w:ascii="Tahoma" w:eastAsia="Times New Roman" w:hAnsi="Tahoma" w:cs="Tahoma"/>
      <w:sz w:val="16"/>
      <w:szCs w:val="16"/>
    </w:rPr>
  </w:style>
  <w:style w:type="paragraph" w:styleId="NoSpacing">
    <w:name w:val="No Spacing"/>
    <w:link w:val="NoSpacingChar"/>
    <w:uiPriority w:val="1"/>
    <w:qFormat/>
    <w:rsid w:val="00DF7A56"/>
    <w:pPr>
      <w:spacing w:after="0" w:line="240" w:lineRule="auto"/>
    </w:pPr>
  </w:style>
  <w:style w:type="character" w:customStyle="1" w:styleId="NoSpacingChar">
    <w:name w:val="No Spacing Char"/>
    <w:basedOn w:val="DefaultParagraphFont"/>
    <w:link w:val="NoSpacing"/>
    <w:uiPriority w:val="1"/>
    <w:rsid w:val="00DF7A56"/>
  </w:style>
  <w:style w:type="paragraph" w:styleId="ListParagraph">
    <w:name w:val="List Paragraph"/>
    <w:basedOn w:val="Normal"/>
    <w:uiPriority w:val="34"/>
    <w:qFormat/>
    <w:rsid w:val="00DF7A56"/>
    <w:pPr>
      <w:ind w:left="720"/>
      <w:contextualSpacing/>
    </w:pPr>
  </w:style>
  <w:style w:type="table" w:customStyle="1" w:styleId="Style1">
    <w:name w:val="Style1"/>
    <w:basedOn w:val="TableNormal"/>
    <w:uiPriority w:val="99"/>
    <w:rsid w:val="00DF7A56"/>
    <w:pPr>
      <w:spacing w:after="0" w:line="240" w:lineRule="auto"/>
    </w:pPr>
    <w:rPr>
      <w:rFonts w:ascii="Times New Roman" w:eastAsia="Times New Roman" w:hAnsi="Times New Roman" w:cs="Times New Roman"/>
      <w:sz w:val="20"/>
      <w:szCs w:val="20"/>
      <w:lang w:val="en-AU" w:eastAsia="en-AU"/>
    </w:rPr>
    <w:tblPr>
      <w:tblInd w:w="0" w:type="dxa"/>
      <w:tblCellMar>
        <w:top w:w="0" w:type="dxa"/>
        <w:left w:w="108" w:type="dxa"/>
        <w:bottom w:w="0" w:type="dxa"/>
        <w:right w:w="108" w:type="dxa"/>
      </w:tblCellMar>
    </w:tblPr>
    <w:tcPr>
      <w:shd w:val="clear" w:color="auto" w:fill="1F497D" w:themeFill="text2"/>
    </w:tcPr>
  </w:style>
  <w:style w:type="character" w:styleId="Hyperlink">
    <w:name w:val="Hyperlink"/>
    <w:basedOn w:val="DefaultParagraphFont"/>
    <w:uiPriority w:val="99"/>
    <w:semiHidden/>
    <w:unhideWhenUsed/>
    <w:rsid w:val="00DF7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2576">
      <w:bodyDiv w:val="1"/>
      <w:marLeft w:val="0"/>
      <w:marRight w:val="0"/>
      <w:marTop w:val="0"/>
      <w:marBottom w:val="0"/>
      <w:divBdr>
        <w:top w:val="none" w:sz="0" w:space="0" w:color="auto"/>
        <w:left w:val="none" w:sz="0" w:space="0" w:color="auto"/>
        <w:bottom w:val="none" w:sz="0" w:space="0" w:color="auto"/>
        <w:right w:val="none" w:sz="0" w:space="0" w:color="auto"/>
      </w:divBdr>
    </w:div>
    <w:div w:id="311495574">
      <w:bodyDiv w:val="1"/>
      <w:marLeft w:val="0"/>
      <w:marRight w:val="0"/>
      <w:marTop w:val="0"/>
      <w:marBottom w:val="0"/>
      <w:divBdr>
        <w:top w:val="none" w:sz="0" w:space="0" w:color="auto"/>
        <w:left w:val="none" w:sz="0" w:space="0" w:color="auto"/>
        <w:bottom w:val="none" w:sz="0" w:space="0" w:color="auto"/>
        <w:right w:val="none" w:sz="0" w:space="0" w:color="auto"/>
      </w:divBdr>
    </w:div>
    <w:div w:id="799034620">
      <w:bodyDiv w:val="1"/>
      <w:marLeft w:val="0"/>
      <w:marRight w:val="0"/>
      <w:marTop w:val="0"/>
      <w:marBottom w:val="0"/>
      <w:divBdr>
        <w:top w:val="none" w:sz="0" w:space="0" w:color="auto"/>
        <w:left w:val="none" w:sz="0" w:space="0" w:color="auto"/>
        <w:bottom w:val="none" w:sz="0" w:space="0" w:color="auto"/>
        <w:right w:val="none" w:sz="0" w:space="0" w:color="auto"/>
      </w:divBdr>
    </w:div>
    <w:div w:id="818881106">
      <w:bodyDiv w:val="1"/>
      <w:marLeft w:val="0"/>
      <w:marRight w:val="0"/>
      <w:marTop w:val="0"/>
      <w:marBottom w:val="0"/>
      <w:divBdr>
        <w:top w:val="none" w:sz="0" w:space="0" w:color="auto"/>
        <w:left w:val="none" w:sz="0" w:space="0" w:color="auto"/>
        <w:bottom w:val="none" w:sz="0" w:space="0" w:color="auto"/>
        <w:right w:val="none" w:sz="0" w:space="0" w:color="auto"/>
      </w:divBdr>
    </w:div>
    <w:div w:id="1429692555">
      <w:bodyDiv w:val="1"/>
      <w:marLeft w:val="0"/>
      <w:marRight w:val="0"/>
      <w:marTop w:val="0"/>
      <w:marBottom w:val="0"/>
      <w:divBdr>
        <w:top w:val="none" w:sz="0" w:space="0" w:color="auto"/>
        <w:left w:val="none" w:sz="0" w:space="0" w:color="auto"/>
        <w:bottom w:val="none" w:sz="0" w:space="0" w:color="auto"/>
        <w:right w:val="none" w:sz="0" w:space="0" w:color="auto"/>
      </w:divBdr>
    </w:div>
    <w:div w:id="18209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ppk.kemenkeu.g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A885-3EF6-4AC3-AA06-ACDF3844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34</Pages>
  <Words>7012</Words>
  <Characters>39974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rayyan</dc:creator>
  <cp:lastModifiedBy>user</cp:lastModifiedBy>
  <cp:revision>66</cp:revision>
  <cp:lastPrinted>2019-02-13T06:22:00Z</cp:lastPrinted>
  <dcterms:created xsi:type="dcterms:W3CDTF">2019-01-21T01:23:00Z</dcterms:created>
  <dcterms:modified xsi:type="dcterms:W3CDTF">2019-06-26T02:47:00Z</dcterms:modified>
</cp:coreProperties>
</file>