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39" w:rsidRPr="00BF7938" w:rsidRDefault="00C86639" w:rsidP="00C86639">
      <w:pPr>
        <w:spacing w:after="120"/>
        <w:jc w:val="center"/>
        <w:rPr>
          <w:rFonts w:ascii="Bookman Old Style" w:hAnsi="Bookman Old Style" w:cs="Arial"/>
          <w:b/>
          <w:bCs/>
          <w:lang w:val="en-US"/>
        </w:rPr>
      </w:pPr>
      <w:r w:rsidRPr="00BF7938">
        <w:rPr>
          <w:rFonts w:ascii="Bookman Old Style" w:hAnsi="Bookman Old Style" w:cs="Arial"/>
          <w:b/>
          <w:bCs/>
        </w:rPr>
        <w:t xml:space="preserve">BAB </w:t>
      </w:r>
      <w:r w:rsidR="00B6740A" w:rsidRPr="00BF7938">
        <w:rPr>
          <w:rFonts w:ascii="Bookman Old Style" w:hAnsi="Bookman Old Style" w:cs="Arial"/>
          <w:b/>
          <w:bCs/>
          <w:lang w:val="en-US"/>
        </w:rPr>
        <w:t>V</w:t>
      </w:r>
    </w:p>
    <w:p w:rsidR="00C86639" w:rsidRPr="00BF7938" w:rsidRDefault="00DE184C" w:rsidP="00C86639">
      <w:pPr>
        <w:spacing w:after="120"/>
        <w:jc w:val="center"/>
        <w:rPr>
          <w:rFonts w:ascii="Bookman Old Style" w:hAnsi="Bookman Old Style" w:cs="Arial"/>
          <w:b/>
          <w:bCs/>
          <w:lang w:val="en-US"/>
        </w:rPr>
      </w:pPr>
      <w:r w:rsidRPr="00BF7938">
        <w:rPr>
          <w:rFonts w:ascii="Bookman Old Style" w:hAnsi="Bookman Old Style" w:cs="Arial"/>
          <w:b/>
          <w:bCs/>
          <w:lang w:val="en-US"/>
        </w:rPr>
        <w:t>VISI, MISI, TUJUAN, DAN SASARAN</w:t>
      </w:r>
    </w:p>
    <w:p w:rsidR="00DC4CA7" w:rsidRPr="001239C8" w:rsidRDefault="00DC4CA7" w:rsidP="00DC4CA7">
      <w:pPr>
        <w:spacing w:after="120"/>
        <w:jc w:val="center"/>
        <w:rPr>
          <w:rFonts w:ascii="Bookman Old Style" w:hAnsi="Bookman Old Style" w:cs="Estrangelo Edessa"/>
          <w:bCs/>
        </w:rPr>
      </w:pPr>
    </w:p>
    <w:p w:rsidR="00404791" w:rsidRPr="001239C8" w:rsidRDefault="00404791" w:rsidP="00DC4CA7">
      <w:pPr>
        <w:spacing w:after="120"/>
        <w:jc w:val="center"/>
        <w:rPr>
          <w:rFonts w:ascii="Bookman Old Style" w:hAnsi="Bookman Old Style" w:cs="Estrangelo Edessa"/>
          <w:bCs/>
        </w:rPr>
      </w:pPr>
    </w:p>
    <w:p w:rsidR="00C42E75" w:rsidRPr="001239C8" w:rsidRDefault="00C42E75" w:rsidP="00DC4CA7">
      <w:pPr>
        <w:spacing w:after="120"/>
        <w:jc w:val="center"/>
        <w:rPr>
          <w:rFonts w:ascii="Bookman Old Style" w:hAnsi="Bookman Old Style" w:cs="Estrangelo Edessa"/>
          <w:bCs/>
          <w:lang w:val="en-US"/>
        </w:rPr>
      </w:pPr>
    </w:p>
    <w:p w:rsidR="00971584" w:rsidRPr="001239C8" w:rsidRDefault="00971584" w:rsidP="00971584">
      <w:pPr>
        <w:pStyle w:val="ListParagraph"/>
        <w:widowControl/>
        <w:numPr>
          <w:ilvl w:val="0"/>
          <w:numId w:val="2"/>
        </w:numPr>
        <w:autoSpaceDN/>
        <w:adjustRightInd/>
        <w:spacing w:before="120" w:after="120" w:line="276" w:lineRule="auto"/>
        <w:contextualSpacing w:val="0"/>
        <w:rPr>
          <w:rFonts w:ascii="Bookman Old Style" w:hAnsi="Bookman Old Style" w:cs="Estrangelo Edessa"/>
          <w:bCs/>
          <w:vanish/>
          <w:lang w:val="sv-SE"/>
        </w:rPr>
      </w:pPr>
    </w:p>
    <w:p w:rsidR="00971584" w:rsidRPr="001239C8" w:rsidRDefault="00971584" w:rsidP="00971584">
      <w:pPr>
        <w:pStyle w:val="ListParagraph"/>
        <w:widowControl/>
        <w:numPr>
          <w:ilvl w:val="0"/>
          <w:numId w:val="2"/>
        </w:numPr>
        <w:autoSpaceDN/>
        <w:adjustRightInd/>
        <w:spacing w:before="120" w:after="120" w:line="276" w:lineRule="auto"/>
        <w:contextualSpacing w:val="0"/>
        <w:rPr>
          <w:rFonts w:ascii="Bookman Old Style" w:hAnsi="Bookman Old Style" w:cs="Estrangelo Edessa"/>
          <w:bCs/>
          <w:vanish/>
          <w:lang w:val="sv-SE"/>
        </w:rPr>
      </w:pPr>
    </w:p>
    <w:p w:rsidR="00971584" w:rsidRPr="001239C8" w:rsidRDefault="00971584" w:rsidP="00971584">
      <w:pPr>
        <w:pStyle w:val="ListParagraph"/>
        <w:widowControl/>
        <w:numPr>
          <w:ilvl w:val="0"/>
          <w:numId w:val="2"/>
        </w:numPr>
        <w:autoSpaceDN/>
        <w:adjustRightInd/>
        <w:spacing w:before="120" w:after="120" w:line="276" w:lineRule="auto"/>
        <w:contextualSpacing w:val="0"/>
        <w:rPr>
          <w:rFonts w:ascii="Bookman Old Style" w:hAnsi="Bookman Old Style" w:cs="Estrangelo Edessa"/>
          <w:bCs/>
          <w:vanish/>
          <w:lang w:val="sv-SE"/>
        </w:rPr>
      </w:pPr>
    </w:p>
    <w:p w:rsidR="00971584" w:rsidRPr="001239C8" w:rsidRDefault="00971584" w:rsidP="00971584">
      <w:pPr>
        <w:pStyle w:val="ListParagraph"/>
        <w:widowControl/>
        <w:numPr>
          <w:ilvl w:val="0"/>
          <w:numId w:val="2"/>
        </w:numPr>
        <w:autoSpaceDN/>
        <w:adjustRightInd/>
        <w:spacing w:before="120" w:after="120" w:line="276" w:lineRule="auto"/>
        <w:contextualSpacing w:val="0"/>
        <w:rPr>
          <w:rFonts w:ascii="Bookman Old Style" w:hAnsi="Bookman Old Style" w:cs="Estrangelo Edessa"/>
          <w:bCs/>
          <w:vanish/>
          <w:lang w:val="sv-SE"/>
        </w:rPr>
      </w:pPr>
    </w:p>
    <w:p w:rsidR="000446AA" w:rsidRPr="00A44897" w:rsidRDefault="003211F5" w:rsidP="00295F6B">
      <w:pPr>
        <w:widowControl/>
        <w:numPr>
          <w:ilvl w:val="1"/>
          <w:numId w:val="2"/>
        </w:numPr>
        <w:tabs>
          <w:tab w:val="clear" w:pos="1080"/>
          <w:tab w:val="num" w:pos="720"/>
        </w:tabs>
        <w:autoSpaceDN/>
        <w:adjustRightInd/>
        <w:spacing w:before="120" w:after="120" w:line="480" w:lineRule="auto"/>
        <w:ind w:left="720"/>
        <w:rPr>
          <w:rFonts w:ascii="Bookman Old Style" w:hAnsi="Bookman Old Style" w:cs="Estrangelo Edessa"/>
          <w:b/>
          <w:bCs/>
          <w:lang w:val="sv-SE"/>
        </w:rPr>
      </w:pPr>
      <w:r w:rsidRPr="00A44897">
        <w:rPr>
          <w:rFonts w:ascii="Bookman Old Style" w:hAnsi="Bookman Old Style" w:cs="Estrangelo Edessa"/>
          <w:b/>
          <w:bCs/>
          <w:lang w:val="sv-SE"/>
        </w:rPr>
        <w:t xml:space="preserve">Visi </w:t>
      </w:r>
    </w:p>
    <w:p w:rsidR="001E4D08" w:rsidRPr="001239C8" w:rsidRDefault="001E4D08" w:rsidP="00295F6B">
      <w:pPr>
        <w:spacing w:after="120" w:line="48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 xml:space="preserve">Visi Daerah yang ditetapkan dalam RPJMD Kabupaten Temanggung Tahun 2013-2018 merupakan </w:t>
      </w:r>
      <w:r w:rsidR="00E2632C" w:rsidRPr="001239C8">
        <w:rPr>
          <w:rFonts w:ascii="Bookman Old Style" w:hAnsi="Bookman Old Style" w:cs="Estrangelo Edessa"/>
          <w:bCs/>
          <w:lang w:val="en-US"/>
        </w:rPr>
        <w:t xml:space="preserve">perwujudan </w:t>
      </w:r>
      <w:r w:rsidRPr="001239C8">
        <w:rPr>
          <w:rFonts w:ascii="Bookman Old Style" w:hAnsi="Bookman Old Style" w:cs="Estrangelo Edessa"/>
          <w:bCs/>
          <w:lang w:val="en-US"/>
        </w:rPr>
        <w:t xml:space="preserve">dari Visi Bupati/Wakil Bupati </w:t>
      </w:r>
      <w:r w:rsidR="00E2632C" w:rsidRPr="001239C8">
        <w:rPr>
          <w:rFonts w:ascii="Bookman Old Style" w:hAnsi="Bookman Old Style" w:cs="Estrangelo Edessa"/>
          <w:bCs/>
          <w:lang w:val="en-US"/>
        </w:rPr>
        <w:t>terpilih</w:t>
      </w:r>
      <w:r w:rsidRPr="001239C8">
        <w:rPr>
          <w:rFonts w:ascii="Bookman Old Style" w:hAnsi="Bookman Old Style" w:cs="Estrangelo Edessa"/>
          <w:bCs/>
          <w:lang w:val="en-US"/>
        </w:rPr>
        <w:t>, yaitu:</w:t>
      </w:r>
    </w:p>
    <w:p w:rsidR="001E4D08" w:rsidRPr="001239C8" w:rsidRDefault="001E4D08" w:rsidP="00295F6B">
      <w:pPr>
        <w:spacing w:after="120" w:line="480" w:lineRule="auto"/>
        <w:ind w:left="720"/>
        <w:jc w:val="both"/>
        <w:rPr>
          <w:rFonts w:ascii="Bookman Old Style" w:hAnsi="Bookman Old Style" w:cs="Estrangelo Edessa"/>
          <w:bCs/>
          <w:lang w:val="en-US"/>
        </w:rPr>
      </w:pPr>
    </w:p>
    <w:p w:rsidR="001E4D08" w:rsidRPr="003F6121" w:rsidRDefault="00903918" w:rsidP="00295F6B">
      <w:pPr>
        <w:spacing w:after="120" w:line="480" w:lineRule="auto"/>
        <w:ind w:left="720"/>
        <w:jc w:val="center"/>
        <w:rPr>
          <w:rFonts w:ascii="Bookman Old Style" w:hAnsi="Bookman Old Style" w:cs="Estrangelo Edessa"/>
          <w:b/>
          <w:bCs/>
          <w:lang w:val="en-US"/>
        </w:rPr>
      </w:pPr>
      <w:r w:rsidRPr="003F6121">
        <w:rPr>
          <w:rFonts w:ascii="Bookman Old Style" w:hAnsi="Bookman Old Style" w:cs="Estrangelo Edessa"/>
          <w:b/>
          <w:bCs/>
          <w:lang w:val="en-US"/>
        </w:rPr>
        <w:t xml:space="preserve">“TERWUJUDNYA TEMANGGUNG SEBAGAI DAERAH AGRARIS BERWAWASAN LINGKUNGAN, </w:t>
      </w:r>
      <w:r w:rsidR="00837BAF" w:rsidRPr="003F6121">
        <w:rPr>
          <w:rFonts w:ascii="Bookman Old Style" w:hAnsi="Bookman Old Style" w:cs="Estrangelo Edessa"/>
          <w:b/>
          <w:bCs/>
          <w:lang w:val="en-US"/>
        </w:rPr>
        <w:t>BER</w:t>
      </w:r>
      <w:r w:rsidRPr="003F6121">
        <w:rPr>
          <w:rFonts w:ascii="Bookman Old Style" w:hAnsi="Bookman Old Style" w:cs="Estrangelo Edessa"/>
          <w:b/>
          <w:bCs/>
          <w:lang w:val="en-US"/>
        </w:rPr>
        <w:t>MASYARAKAT AGAMIS, BERBUDAYA, DAN SEJAHTERA DENGAN PEMERINTAHAN YANG BERSIH”</w:t>
      </w:r>
    </w:p>
    <w:p w:rsidR="001E4D08" w:rsidRPr="001239C8" w:rsidRDefault="001E4D08" w:rsidP="00295F6B">
      <w:pPr>
        <w:spacing w:after="120" w:line="480" w:lineRule="auto"/>
        <w:ind w:left="720"/>
        <w:jc w:val="center"/>
        <w:rPr>
          <w:rFonts w:ascii="Bookman Old Style" w:hAnsi="Bookman Old Style" w:cs="Estrangelo Edessa"/>
          <w:bCs/>
          <w:lang w:val="en-US"/>
        </w:rPr>
      </w:pPr>
    </w:p>
    <w:p w:rsidR="00DB5F16" w:rsidRPr="001239C8" w:rsidRDefault="000E2563" w:rsidP="00CB0625">
      <w:pPr>
        <w:spacing w:after="120" w:line="480" w:lineRule="auto"/>
        <w:ind w:left="720"/>
        <w:jc w:val="both"/>
        <w:rPr>
          <w:rFonts w:ascii="Bookman Old Style" w:hAnsi="Bookman Old Style" w:cs="Estrangelo Edessa"/>
          <w:bCs/>
          <w:lang w:val="en-US"/>
        </w:rPr>
      </w:pPr>
      <w:r w:rsidRPr="001239C8">
        <w:rPr>
          <w:rFonts w:ascii="Bookman Old Style" w:hAnsi="Bookman Old Style" w:cs="Estrangelo Edessa"/>
          <w:bCs/>
          <w:lang w:val="en-US"/>
        </w:rPr>
        <w:t>Daerah a</w:t>
      </w:r>
      <w:r w:rsidR="000665D6" w:rsidRPr="001239C8">
        <w:rPr>
          <w:rFonts w:ascii="Bookman Old Style" w:hAnsi="Bookman Old Style" w:cs="Estrangelo Edessa"/>
          <w:bCs/>
          <w:lang w:val="en-US"/>
        </w:rPr>
        <w:t xml:space="preserve">graris berwawasan lingkungan </w:t>
      </w:r>
      <w:r w:rsidR="00F93B76" w:rsidRPr="001239C8">
        <w:rPr>
          <w:rFonts w:ascii="Bookman Old Style" w:hAnsi="Bookman Old Style" w:cs="Estrangelo Edessa"/>
          <w:bCs/>
          <w:lang w:val="en-US"/>
        </w:rPr>
        <w:t xml:space="preserve">merupakan sebuah kondisi </w:t>
      </w:r>
      <w:r w:rsidRPr="001239C8">
        <w:rPr>
          <w:rFonts w:ascii="Bookman Old Style" w:hAnsi="Bookman Old Style" w:cs="Estrangelo Edessa"/>
          <w:bCs/>
          <w:lang w:val="en-US"/>
        </w:rPr>
        <w:t xml:space="preserve">daerah </w:t>
      </w:r>
      <w:r w:rsidR="00F93B76" w:rsidRPr="001239C8">
        <w:rPr>
          <w:rFonts w:ascii="Bookman Old Style" w:hAnsi="Bookman Old Style" w:cs="Estrangelo Edessa"/>
          <w:bCs/>
          <w:lang w:val="en-US"/>
        </w:rPr>
        <w:t xml:space="preserve">yang ingin diwujudkan dalam penyelenggaraan pemerintahan dan pembangunan, yaitu </w:t>
      </w:r>
      <w:r w:rsidR="00DB5F16" w:rsidRPr="001239C8">
        <w:rPr>
          <w:rFonts w:ascii="Bookman Old Style" w:hAnsi="Bookman Old Style" w:cs="Estrangelo Edessa"/>
          <w:bCs/>
          <w:lang w:val="en-US"/>
        </w:rPr>
        <w:t xml:space="preserve">suatu kondisi daerah yang secara ekonomi </w:t>
      </w:r>
      <w:r w:rsidR="007C526E" w:rsidRPr="001239C8">
        <w:rPr>
          <w:rFonts w:ascii="Bookman Old Style" w:hAnsi="Bookman Old Style" w:cs="Estrangelo Edessa"/>
          <w:bCs/>
          <w:lang w:val="en-US"/>
        </w:rPr>
        <w:t xml:space="preserve">bertumpu </w:t>
      </w:r>
      <w:r w:rsidR="00DB5F16" w:rsidRPr="001239C8">
        <w:rPr>
          <w:rFonts w:ascii="Bookman Old Style" w:hAnsi="Bookman Old Style" w:cs="Estrangelo Edessa"/>
          <w:bCs/>
          <w:lang w:val="en-US"/>
        </w:rPr>
        <w:t>pada sektor pertanian sebagai penggerak utama perekonomian daerah dan tumpuan kehidupan masyarakat.</w:t>
      </w:r>
      <w:r w:rsidR="007A77E4" w:rsidRPr="001239C8">
        <w:rPr>
          <w:rFonts w:ascii="Bookman Old Style" w:hAnsi="Bookman Old Style" w:cs="Estrangelo Edessa"/>
          <w:bCs/>
          <w:lang w:val="en-US"/>
        </w:rPr>
        <w:t xml:space="preserve"> </w:t>
      </w:r>
      <w:r w:rsidR="00136AEF" w:rsidRPr="001239C8">
        <w:rPr>
          <w:rFonts w:ascii="Bookman Old Style" w:hAnsi="Bookman Old Style" w:cs="Estrangelo Edessa"/>
          <w:bCs/>
          <w:lang w:val="en-US"/>
        </w:rPr>
        <w:t xml:space="preserve">Sebagai sektor penggerak perekonomian daerah maka pengembangan sektor pertanian tetap dengan memperhatikan peningkatan kualitas lingkungan hidup. </w:t>
      </w:r>
    </w:p>
    <w:p w:rsidR="000665D6" w:rsidRPr="001239C8" w:rsidRDefault="000665D6" w:rsidP="00295F6B">
      <w:pPr>
        <w:spacing w:after="120" w:line="480" w:lineRule="auto"/>
        <w:ind w:left="720"/>
        <w:jc w:val="both"/>
        <w:rPr>
          <w:rFonts w:ascii="Bookman Old Style" w:hAnsi="Bookman Old Style" w:cs="Estrangelo Edessa"/>
          <w:bCs/>
          <w:lang w:val="en-US"/>
        </w:rPr>
      </w:pPr>
    </w:p>
    <w:p w:rsidR="000665D6" w:rsidRPr="001239C8" w:rsidRDefault="00837BAF" w:rsidP="00295F6B">
      <w:pPr>
        <w:spacing w:after="120" w:line="480" w:lineRule="auto"/>
        <w:ind w:left="720"/>
        <w:jc w:val="both"/>
        <w:rPr>
          <w:rFonts w:ascii="Bookman Old Style" w:hAnsi="Bookman Old Style" w:cs="Estrangelo Edessa"/>
          <w:bCs/>
          <w:lang w:val="en-US"/>
        </w:rPr>
      </w:pPr>
      <w:r w:rsidRPr="001239C8">
        <w:rPr>
          <w:rFonts w:ascii="Bookman Old Style" w:hAnsi="Bookman Old Style" w:cs="Estrangelo Edessa"/>
          <w:bCs/>
          <w:lang w:val="en-US"/>
        </w:rPr>
        <w:t>Berm</w:t>
      </w:r>
      <w:r w:rsidR="000E2563" w:rsidRPr="001239C8">
        <w:rPr>
          <w:rFonts w:ascii="Bookman Old Style" w:hAnsi="Bookman Old Style" w:cs="Estrangelo Edessa"/>
          <w:bCs/>
          <w:lang w:val="en-US"/>
        </w:rPr>
        <w:t>asyarakat A</w:t>
      </w:r>
      <w:r w:rsidR="000665D6" w:rsidRPr="001239C8">
        <w:rPr>
          <w:rFonts w:ascii="Bookman Old Style" w:hAnsi="Bookman Old Style" w:cs="Estrangelo Edessa"/>
          <w:bCs/>
          <w:lang w:val="en-US"/>
        </w:rPr>
        <w:t xml:space="preserve">gamis </w:t>
      </w:r>
      <w:r w:rsidR="00F93B76" w:rsidRPr="001239C8">
        <w:rPr>
          <w:rFonts w:ascii="Bookman Old Style" w:hAnsi="Bookman Old Style" w:cs="Estrangelo Edessa"/>
          <w:bCs/>
          <w:lang w:val="en-US"/>
        </w:rPr>
        <w:t xml:space="preserve">merupakan sebuah kondisi </w:t>
      </w:r>
      <w:r w:rsidR="000E2563" w:rsidRPr="001239C8">
        <w:rPr>
          <w:rFonts w:ascii="Bookman Old Style" w:hAnsi="Bookman Old Style" w:cs="Estrangelo Edessa"/>
          <w:bCs/>
          <w:lang w:val="en-US"/>
        </w:rPr>
        <w:t xml:space="preserve">masyarakat </w:t>
      </w:r>
      <w:r w:rsidR="00F93B76" w:rsidRPr="001239C8">
        <w:rPr>
          <w:rFonts w:ascii="Bookman Old Style" w:hAnsi="Bookman Old Style" w:cs="Estrangelo Edessa"/>
          <w:bCs/>
          <w:lang w:val="en-US"/>
        </w:rPr>
        <w:t xml:space="preserve">yang ingin diwujudkan dalam penyelenggaraan pemerintahan dan pembangunan, yaitu suatu kondisi dimana selain terpenuhinya kebutuhan jasmani masyarakat Kabupaten Temanggung, namun juga </w:t>
      </w:r>
      <w:r w:rsidR="00F93B76" w:rsidRPr="001239C8">
        <w:rPr>
          <w:rFonts w:ascii="Bookman Old Style" w:hAnsi="Bookman Old Style" w:cs="Estrangelo Edessa"/>
          <w:bCs/>
          <w:lang w:val="en-US"/>
        </w:rPr>
        <w:lastRenderedPageBreak/>
        <w:t>terpenuhinya kebutuhan rohani yang ditandai dengan sikap dan akhlak mulia yang sesuai dengan pemahaman, penghayatan, pengamalan ajaran agama</w:t>
      </w:r>
      <w:r w:rsidR="00971523" w:rsidRPr="001239C8">
        <w:rPr>
          <w:rFonts w:ascii="Bookman Old Style" w:hAnsi="Bookman Old Style" w:cs="Estrangelo Edessa"/>
          <w:bCs/>
          <w:lang w:val="en-US"/>
        </w:rPr>
        <w:t>, dan didukung dengan kebebasan menjalankan ajaran agama, serta toleransi antar pemeluk agama</w:t>
      </w:r>
      <w:r w:rsidR="00A44BD7" w:rsidRPr="001239C8">
        <w:rPr>
          <w:rFonts w:ascii="Bookman Old Style" w:hAnsi="Bookman Old Style" w:cs="Estrangelo Edessa"/>
          <w:bCs/>
          <w:lang w:val="en-US"/>
        </w:rPr>
        <w:t xml:space="preserve"> </w:t>
      </w:r>
      <w:r w:rsidR="00F93B76" w:rsidRPr="001239C8">
        <w:rPr>
          <w:rFonts w:ascii="Bookman Old Style" w:hAnsi="Bookman Old Style" w:cs="Estrangelo Edessa"/>
          <w:bCs/>
          <w:lang w:val="en-US"/>
        </w:rPr>
        <w:t>dalam kehidupan bermasyarakat, berbangsa, dan bernegara. Sehingga diharapkan seluruh proses pembangunan yang dilaksanakan di Kabupaten Temanggung selalu tidak meninggalkan norma-norma agama.</w:t>
      </w:r>
    </w:p>
    <w:p w:rsidR="00FE34DE" w:rsidRPr="001239C8" w:rsidRDefault="00FE34DE" w:rsidP="00295F6B">
      <w:pPr>
        <w:spacing w:after="120" w:line="480" w:lineRule="auto"/>
        <w:ind w:left="720"/>
        <w:jc w:val="both"/>
        <w:rPr>
          <w:rFonts w:ascii="Bookman Old Style" w:hAnsi="Bookman Old Style" w:cs="Estrangelo Edessa"/>
          <w:bCs/>
          <w:lang w:val="en-US"/>
        </w:rPr>
      </w:pPr>
    </w:p>
    <w:p w:rsidR="000665D6" w:rsidRPr="001239C8" w:rsidRDefault="000665D6" w:rsidP="00295F6B">
      <w:pPr>
        <w:spacing w:after="120" w:line="480" w:lineRule="auto"/>
        <w:ind w:left="720"/>
        <w:jc w:val="both"/>
        <w:rPr>
          <w:rFonts w:ascii="Bookman Old Style" w:hAnsi="Bookman Old Style" w:cs="Estrangelo Edessa"/>
          <w:bCs/>
          <w:lang w:val="en-US"/>
        </w:rPr>
      </w:pPr>
      <w:r w:rsidRPr="001239C8">
        <w:rPr>
          <w:rFonts w:ascii="Bookman Old Style" w:hAnsi="Bookman Old Style" w:cs="Estrangelo Edessa"/>
          <w:bCs/>
          <w:lang w:val="en-US"/>
        </w:rPr>
        <w:t xml:space="preserve">Berbudaya </w:t>
      </w:r>
      <w:r w:rsidR="00F93B76" w:rsidRPr="001239C8">
        <w:rPr>
          <w:rFonts w:ascii="Bookman Old Style" w:hAnsi="Bookman Old Style" w:cs="Estrangelo Edessa"/>
          <w:bCs/>
          <w:lang w:val="en-US"/>
        </w:rPr>
        <w:t xml:space="preserve">merupakan sebuah kondisi yang ingin diwujudkan dalam penyelenggaraan pemerintahan dan pembangunan, yaitu </w:t>
      </w:r>
      <w:r w:rsidR="009C6CCD" w:rsidRPr="001239C8">
        <w:rPr>
          <w:rFonts w:ascii="Bookman Old Style" w:hAnsi="Bookman Old Style" w:cs="Estrangelo Edessa"/>
          <w:bCs/>
          <w:lang w:val="en-US"/>
        </w:rPr>
        <w:t>suatu kondisi masyarakat yang memiliki budaya sehat, budaya peduli pendidikan, budaya kebersihan lingkungan khususnya tempat tinggal dan lingkungan perumahan, dan budaya peduli atas lingkungan sosial kemasyarakatan dan kebudayaan yang berkembang di lingkungan sekitarnya.</w:t>
      </w:r>
    </w:p>
    <w:p w:rsidR="000665D6" w:rsidRPr="001239C8" w:rsidRDefault="000665D6" w:rsidP="00295F6B">
      <w:pPr>
        <w:spacing w:after="120" w:line="480" w:lineRule="auto"/>
        <w:ind w:left="720"/>
        <w:jc w:val="both"/>
        <w:rPr>
          <w:rFonts w:ascii="Bookman Old Style" w:hAnsi="Bookman Old Style" w:cs="Estrangelo Edessa"/>
          <w:bCs/>
          <w:lang w:val="en-US"/>
        </w:rPr>
      </w:pPr>
    </w:p>
    <w:p w:rsidR="000665D6" w:rsidRPr="001239C8" w:rsidRDefault="000665D6" w:rsidP="00295F6B">
      <w:pPr>
        <w:spacing w:after="120" w:line="480" w:lineRule="auto"/>
        <w:ind w:left="720"/>
        <w:jc w:val="both"/>
        <w:rPr>
          <w:rFonts w:ascii="Bookman Old Style" w:hAnsi="Bookman Old Style" w:cs="Estrangelo Edessa"/>
          <w:bCs/>
          <w:lang w:val="en-US"/>
        </w:rPr>
      </w:pPr>
      <w:r w:rsidRPr="001239C8">
        <w:rPr>
          <w:rFonts w:ascii="Bookman Old Style" w:hAnsi="Bookman Old Style" w:cs="Estrangelo Edessa"/>
          <w:bCs/>
          <w:lang w:val="en-US"/>
        </w:rPr>
        <w:t>Sejahtera me</w:t>
      </w:r>
      <w:r w:rsidR="00DC69CE" w:rsidRPr="001239C8">
        <w:rPr>
          <w:rFonts w:ascii="Bookman Old Style" w:hAnsi="Bookman Old Style" w:cs="Estrangelo Edessa"/>
          <w:bCs/>
          <w:lang w:val="en-US"/>
        </w:rPr>
        <w:t xml:space="preserve">rupakan sebuah kondisi yang ingin diwujudkan dalam penyelenggaraan pemerintahan dan pembangunan, yaitu suatu kondisi masyarakat dimana seluruh individu masyarakat dapat mencukupi kebutuhan lahiriah dan batiniah yang ditandai dengan meningkatnya kualitas kehidupan yang layak dan bermartabat karena terpenuhinya kebutuhan ekonomi, sosial, dan </w:t>
      </w:r>
      <w:r w:rsidR="00837BAF" w:rsidRPr="001239C8">
        <w:rPr>
          <w:rFonts w:ascii="Bookman Old Style" w:hAnsi="Bookman Old Style" w:cs="Estrangelo Edessa"/>
          <w:bCs/>
          <w:lang w:val="en-US"/>
        </w:rPr>
        <w:t>agamis</w:t>
      </w:r>
      <w:r w:rsidR="00DC69CE" w:rsidRPr="001239C8">
        <w:rPr>
          <w:rFonts w:ascii="Bookman Old Style" w:hAnsi="Bookman Old Style" w:cs="Estrangelo Edessa"/>
          <w:bCs/>
          <w:lang w:val="en-US"/>
        </w:rPr>
        <w:t xml:space="preserve">. Sehingga dapat memberikan kontribusi terhadap pembangunan </w:t>
      </w:r>
      <w:r w:rsidR="00761B4E" w:rsidRPr="001239C8">
        <w:rPr>
          <w:rFonts w:ascii="Bookman Old Style" w:hAnsi="Bookman Old Style" w:cs="Estrangelo Edessa"/>
          <w:bCs/>
          <w:lang w:val="en-US"/>
        </w:rPr>
        <w:t xml:space="preserve">daerah yang </w:t>
      </w:r>
      <w:r w:rsidR="00DC69CE" w:rsidRPr="001239C8">
        <w:rPr>
          <w:rFonts w:ascii="Bookman Old Style" w:hAnsi="Bookman Old Style" w:cs="Estrangelo Edessa"/>
          <w:bCs/>
          <w:lang w:val="en-US"/>
        </w:rPr>
        <w:t>berkelanjutan.</w:t>
      </w:r>
    </w:p>
    <w:p w:rsidR="0071529E" w:rsidRPr="001239C8" w:rsidRDefault="0071529E" w:rsidP="00295F6B">
      <w:pPr>
        <w:spacing w:after="120" w:line="480" w:lineRule="auto"/>
        <w:ind w:left="720"/>
        <w:jc w:val="both"/>
        <w:rPr>
          <w:rFonts w:ascii="Bookman Old Style" w:hAnsi="Bookman Old Style" w:cs="Estrangelo Edessa"/>
          <w:bCs/>
          <w:lang w:val="en-US"/>
        </w:rPr>
      </w:pPr>
    </w:p>
    <w:p w:rsidR="000665D6" w:rsidRPr="001239C8" w:rsidRDefault="000665D6" w:rsidP="00295F6B">
      <w:pPr>
        <w:spacing w:after="120" w:line="480" w:lineRule="auto"/>
        <w:ind w:left="720"/>
        <w:jc w:val="both"/>
        <w:rPr>
          <w:rFonts w:ascii="Bookman Old Style" w:hAnsi="Bookman Old Style" w:cs="Estrangelo Edessa"/>
          <w:bCs/>
        </w:rPr>
      </w:pPr>
      <w:r w:rsidRPr="001239C8">
        <w:rPr>
          <w:rFonts w:ascii="Bookman Old Style" w:hAnsi="Bookman Old Style" w:cs="Estrangelo Edessa"/>
          <w:bCs/>
          <w:lang w:val="en-US"/>
        </w:rPr>
        <w:t xml:space="preserve">Pemerintahan yang bersih </w:t>
      </w:r>
      <w:r w:rsidR="0071529E" w:rsidRPr="001239C8">
        <w:rPr>
          <w:rFonts w:ascii="Bookman Old Style" w:hAnsi="Bookman Old Style" w:cs="Estrangelo Edessa"/>
          <w:bCs/>
          <w:lang w:val="en-US"/>
        </w:rPr>
        <w:t xml:space="preserve">merupakan sebuah kondisi yang ingin </w:t>
      </w:r>
      <w:r w:rsidR="0071529E" w:rsidRPr="001239C8">
        <w:rPr>
          <w:rFonts w:ascii="Bookman Old Style" w:hAnsi="Bookman Old Style" w:cs="Estrangelo Edessa"/>
          <w:bCs/>
          <w:lang w:val="en-US"/>
        </w:rPr>
        <w:lastRenderedPageBreak/>
        <w:t>diwujudkan dalam penyelenggaraan pemerintahan dan pembangunan, yaitu suatu kondisi pelaksanaan pemerintahan yang bebas Korupsi, Kolusi, dan Nepotisme sesuai dengan arah pelaksanaan reformasi birokrasi</w:t>
      </w:r>
      <w:r w:rsidR="00831C4D" w:rsidRPr="001239C8">
        <w:rPr>
          <w:rFonts w:ascii="Bookman Old Style" w:hAnsi="Bookman Old Style" w:cs="Estrangelo Edessa"/>
          <w:bCs/>
          <w:lang w:val="en-US"/>
        </w:rPr>
        <w:t xml:space="preserve"> sehingga terwujud pemerintah</w:t>
      </w:r>
      <w:r w:rsidR="00777F7A" w:rsidRPr="001239C8">
        <w:rPr>
          <w:rFonts w:ascii="Bookman Old Style" w:hAnsi="Bookman Old Style" w:cs="Estrangelo Edessa"/>
          <w:bCs/>
          <w:lang w:val="en-US"/>
        </w:rPr>
        <w:t>an</w:t>
      </w:r>
      <w:r w:rsidR="00831C4D" w:rsidRPr="001239C8">
        <w:rPr>
          <w:rFonts w:ascii="Bookman Old Style" w:hAnsi="Bookman Old Style" w:cs="Estrangelo Edessa"/>
          <w:bCs/>
          <w:lang w:val="en-US"/>
        </w:rPr>
        <w:t xml:space="preserve"> yang bersih </w:t>
      </w:r>
      <w:r w:rsidR="00406D54" w:rsidRPr="001239C8">
        <w:rPr>
          <w:rFonts w:ascii="Bookman Old Style" w:hAnsi="Bookman Old Style" w:cs="Estrangelo Edessa"/>
          <w:bCs/>
          <w:lang w:val="en-US"/>
        </w:rPr>
        <w:t>(</w:t>
      </w:r>
      <w:r w:rsidR="00406D54" w:rsidRPr="001239C8">
        <w:rPr>
          <w:rFonts w:ascii="Bookman Old Style" w:hAnsi="Bookman Old Style" w:cs="Estrangelo Edessa"/>
          <w:bCs/>
          <w:i/>
          <w:lang w:val="en-US"/>
        </w:rPr>
        <w:t>clean government</w:t>
      </w:r>
      <w:r w:rsidR="00406D54" w:rsidRPr="001239C8">
        <w:rPr>
          <w:rFonts w:ascii="Bookman Old Style" w:hAnsi="Bookman Old Style" w:cs="Estrangelo Edessa"/>
          <w:bCs/>
          <w:lang w:val="en-US"/>
        </w:rPr>
        <w:t xml:space="preserve">) </w:t>
      </w:r>
      <w:r w:rsidR="00734DC5" w:rsidRPr="001239C8">
        <w:rPr>
          <w:rFonts w:ascii="Bookman Old Style" w:hAnsi="Bookman Old Style" w:cs="Estrangelo Edessa"/>
          <w:bCs/>
          <w:lang w:val="en-US"/>
        </w:rPr>
        <w:t xml:space="preserve">dan kepemerintahan yang baik </w:t>
      </w:r>
      <w:r w:rsidR="00B16348" w:rsidRPr="001239C8">
        <w:rPr>
          <w:rFonts w:ascii="Bookman Old Style" w:hAnsi="Bookman Old Style" w:cs="Estrangelo Edessa"/>
          <w:bCs/>
          <w:lang w:val="en-US"/>
        </w:rPr>
        <w:t>(</w:t>
      </w:r>
      <w:r w:rsidR="00B16348" w:rsidRPr="001239C8">
        <w:rPr>
          <w:rFonts w:ascii="Bookman Old Style" w:hAnsi="Bookman Old Style" w:cs="Estrangelo Edessa"/>
          <w:bCs/>
          <w:i/>
          <w:lang w:val="en-US"/>
        </w:rPr>
        <w:t>Good Governance</w:t>
      </w:r>
      <w:r w:rsidR="00B16348" w:rsidRPr="001239C8">
        <w:rPr>
          <w:rFonts w:ascii="Bookman Old Style" w:hAnsi="Bookman Old Style" w:cs="Estrangelo Edessa"/>
          <w:bCs/>
          <w:lang w:val="en-US"/>
        </w:rPr>
        <w:t xml:space="preserve">) </w:t>
      </w:r>
      <w:r w:rsidR="00831C4D" w:rsidRPr="001239C8">
        <w:rPr>
          <w:rFonts w:ascii="Bookman Old Style" w:hAnsi="Bookman Old Style" w:cs="Estrangelo Edessa"/>
          <w:bCs/>
          <w:lang w:val="en-US"/>
        </w:rPr>
        <w:t>di semua aspek pelaksanaan pemerintahan</w:t>
      </w:r>
      <w:r w:rsidR="0071529E" w:rsidRPr="001239C8">
        <w:rPr>
          <w:rFonts w:ascii="Bookman Old Style" w:hAnsi="Bookman Old Style" w:cs="Estrangelo Edessa"/>
          <w:bCs/>
          <w:lang w:val="en-US"/>
        </w:rPr>
        <w:t xml:space="preserve">. </w:t>
      </w:r>
    </w:p>
    <w:p w:rsidR="0042441F" w:rsidRPr="00A44897" w:rsidRDefault="00D9147D" w:rsidP="00295F6B">
      <w:pPr>
        <w:widowControl/>
        <w:numPr>
          <w:ilvl w:val="1"/>
          <w:numId w:val="2"/>
        </w:numPr>
        <w:tabs>
          <w:tab w:val="clear" w:pos="1080"/>
          <w:tab w:val="num" w:pos="720"/>
        </w:tabs>
        <w:autoSpaceDN/>
        <w:adjustRightInd/>
        <w:spacing w:before="120" w:after="120" w:line="480" w:lineRule="auto"/>
        <w:ind w:left="720"/>
        <w:rPr>
          <w:rFonts w:ascii="Bookman Old Style" w:hAnsi="Bookman Old Style" w:cs="Estrangelo Edessa"/>
          <w:b/>
          <w:bCs/>
          <w:lang w:val="sv-SE"/>
        </w:rPr>
      </w:pPr>
      <w:r w:rsidRPr="00A44897">
        <w:rPr>
          <w:rFonts w:ascii="Bookman Old Style" w:hAnsi="Bookman Old Style" w:cs="Estrangelo Edessa"/>
          <w:b/>
          <w:bCs/>
          <w:lang w:val="sv-SE"/>
        </w:rPr>
        <w:t>Misi</w:t>
      </w:r>
      <w:r w:rsidR="0042441F" w:rsidRPr="00A44897">
        <w:rPr>
          <w:rFonts w:ascii="Bookman Old Style" w:hAnsi="Bookman Old Style" w:cs="Estrangelo Edessa"/>
          <w:b/>
          <w:bCs/>
          <w:lang w:val="sv-SE"/>
        </w:rPr>
        <w:t xml:space="preserve"> </w:t>
      </w:r>
    </w:p>
    <w:p w:rsidR="009F3001" w:rsidRPr="001239C8" w:rsidRDefault="009F3001" w:rsidP="00295F6B">
      <w:pPr>
        <w:spacing w:after="120" w:line="48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Untuk mewujudkan Visi Daerah Kabupaten Temanggung di atas, pelaksanaan pemerintahan dan pembangunan dilakukan dalam 6 (enam) Misi</w:t>
      </w:r>
      <w:r w:rsidR="00125EE0" w:rsidRPr="001239C8">
        <w:rPr>
          <w:rFonts w:ascii="Bookman Old Style" w:hAnsi="Bookman Old Style" w:cs="Estrangelo Edessa"/>
          <w:bCs/>
          <w:lang w:val="en-US"/>
        </w:rPr>
        <w:t xml:space="preserve"> Daerah</w:t>
      </w:r>
      <w:r w:rsidRPr="001239C8">
        <w:rPr>
          <w:rFonts w:ascii="Bookman Old Style" w:hAnsi="Bookman Old Style" w:cs="Estrangelo Edessa"/>
          <w:bCs/>
          <w:lang w:val="en-US"/>
        </w:rPr>
        <w:t>, yaitu:</w:t>
      </w:r>
    </w:p>
    <w:p w:rsidR="0056342A" w:rsidRPr="001239C8" w:rsidRDefault="000F0353" w:rsidP="00295F6B">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Mewujudkan </w:t>
      </w:r>
      <w:r w:rsidR="00837BAF" w:rsidRPr="001239C8">
        <w:rPr>
          <w:rFonts w:ascii="Bookman Old Style" w:hAnsi="Bookman Old Style" w:cs="Estrangelo Edessa"/>
          <w:bCs/>
          <w:lang w:val="sv-SE"/>
        </w:rPr>
        <w:t xml:space="preserve">Peningkatan </w:t>
      </w:r>
      <w:r w:rsidR="006E74FC" w:rsidRPr="001239C8">
        <w:rPr>
          <w:rFonts w:ascii="Bookman Old Style" w:hAnsi="Bookman Old Style" w:cs="Estrangelo Edessa"/>
          <w:bCs/>
          <w:lang w:val="sv-SE"/>
        </w:rPr>
        <w:t>Pertanian Moderen yang Berwawasan Lingkungan</w:t>
      </w:r>
      <w:r w:rsidR="00916F16" w:rsidRPr="001239C8">
        <w:rPr>
          <w:rFonts w:ascii="Bookman Old Style" w:hAnsi="Bookman Old Style" w:cs="Estrangelo Edessa"/>
          <w:bCs/>
          <w:lang w:val="sv-SE"/>
        </w:rPr>
        <w:t>;</w:t>
      </w:r>
    </w:p>
    <w:p w:rsidR="00600E71" w:rsidRPr="001239C8" w:rsidRDefault="00C35420"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Dalam menjabarkan Visi Daerah, </w:t>
      </w:r>
      <w:r w:rsidR="00600E71" w:rsidRPr="001239C8">
        <w:rPr>
          <w:rFonts w:ascii="Bookman Old Style" w:hAnsi="Bookman Old Style" w:cs="Estrangelo Edessa"/>
          <w:bCs/>
          <w:lang w:val="sv-SE"/>
        </w:rPr>
        <w:t xml:space="preserve">Sektor Pertanian merupakan salah satu sektor yang mendapatkan perhatian lebih dari </w:t>
      </w:r>
      <w:r w:rsidRPr="001239C8">
        <w:rPr>
          <w:rFonts w:ascii="Bookman Old Style" w:hAnsi="Bookman Old Style" w:cs="Estrangelo Edessa"/>
          <w:bCs/>
          <w:lang w:val="sv-SE"/>
        </w:rPr>
        <w:t>Pemerintah Kabupaten Temanggung</w:t>
      </w:r>
      <w:r w:rsidR="00D33E8D" w:rsidRPr="001239C8">
        <w:rPr>
          <w:rFonts w:ascii="Bookman Old Style" w:hAnsi="Bookman Old Style" w:cs="Estrangelo Edessa"/>
          <w:bCs/>
          <w:lang w:val="sv-SE"/>
        </w:rPr>
        <w:t xml:space="preserve"> karena </w:t>
      </w:r>
      <w:r w:rsidR="00600E71" w:rsidRPr="001239C8">
        <w:rPr>
          <w:rFonts w:ascii="Bookman Old Style" w:hAnsi="Bookman Old Style" w:cs="Estrangelo Edessa"/>
          <w:bCs/>
          <w:lang w:val="sv-SE"/>
        </w:rPr>
        <w:t xml:space="preserve">Sektor Pertanian </w:t>
      </w:r>
      <w:r w:rsidR="00BD2C91" w:rsidRPr="001239C8">
        <w:rPr>
          <w:rFonts w:ascii="Bookman Old Style" w:hAnsi="Bookman Old Style" w:cs="Estrangelo Edessa"/>
          <w:bCs/>
          <w:lang w:val="sv-SE"/>
        </w:rPr>
        <w:t>diharapkan dapat menjadi sektor tumpuan kehidupan masyarakat. Sektor Pertanian yang dimaksud adalah meliputi sub sektor pertanian, sub sektor perikanan, dan sub sektor kehutanan.</w:t>
      </w:r>
    </w:p>
    <w:p w:rsidR="00D33E8D" w:rsidRPr="001239C8" w:rsidRDefault="00D33E8D"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Pengembangan pertanian yang moderen didukung oleh pengembangan di sektor perdagangan, perindustrian, dan pariwisata, berupa pengembangan agribisnis, agroindustri, dan agrowisata.</w:t>
      </w:r>
    </w:p>
    <w:p w:rsidR="003E54B7" w:rsidRPr="001239C8" w:rsidRDefault="00D33E8D"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Pengembangan Agribisnis </w:t>
      </w:r>
      <w:r w:rsidR="003E54B7" w:rsidRPr="001239C8">
        <w:rPr>
          <w:rFonts w:ascii="Bookman Old Style" w:hAnsi="Bookman Old Style" w:cs="Estrangelo Edessa"/>
          <w:bCs/>
          <w:lang w:val="sv-SE"/>
        </w:rPr>
        <w:t xml:space="preserve">dan Agroindustri </w:t>
      </w:r>
      <w:r w:rsidRPr="001239C8">
        <w:rPr>
          <w:rFonts w:ascii="Bookman Old Style" w:hAnsi="Bookman Old Style" w:cs="Estrangelo Edessa"/>
          <w:bCs/>
          <w:lang w:val="sv-SE"/>
        </w:rPr>
        <w:t xml:space="preserve">merupakan bentuk integrasi pengembangan pertanian (pertanian, peternakan, perikanan, perkebunan, dan kehutanan) dengan pengembangan industri </w:t>
      </w:r>
      <w:r w:rsidR="003E54B7" w:rsidRPr="001239C8">
        <w:rPr>
          <w:rFonts w:ascii="Bookman Old Style" w:hAnsi="Bookman Old Style" w:cs="Estrangelo Edessa"/>
          <w:bCs/>
          <w:lang w:val="sv-SE"/>
        </w:rPr>
        <w:t xml:space="preserve">pertanian dari </w:t>
      </w:r>
      <w:r w:rsidRPr="001239C8">
        <w:rPr>
          <w:rFonts w:ascii="Bookman Old Style" w:hAnsi="Bookman Old Style" w:cs="Estrangelo Edessa"/>
          <w:bCs/>
          <w:lang w:val="sv-SE"/>
        </w:rPr>
        <w:t xml:space="preserve">hulu </w:t>
      </w:r>
      <w:r w:rsidR="003E54B7" w:rsidRPr="001239C8">
        <w:rPr>
          <w:rFonts w:ascii="Bookman Old Style" w:hAnsi="Bookman Old Style" w:cs="Estrangelo Edessa"/>
          <w:bCs/>
          <w:lang w:val="sv-SE"/>
        </w:rPr>
        <w:t xml:space="preserve">sampai </w:t>
      </w:r>
      <w:r w:rsidRPr="001239C8">
        <w:rPr>
          <w:rFonts w:ascii="Bookman Old Style" w:hAnsi="Bookman Old Style" w:cs="Estrangelo Edessa"/>
          <w:bCs/>
          <w:lang w:val="sv-SE"/>
        </w:rPr>
        <w:t>dan hilir</w:t>
      </w:r>
      <w:r w:rsidR="003E54B7" w:rsidRPr="001239C8">
        <w:rPr>
          <w:rFonts w:ascii="Bookman Old Style" w:hAnsi="Bookman Old Style" w:cs="Estrangelo Edessa"/>
          <w:bCs/>
          <w:lang w:val="sv-SE"/>
        </w:rPr>
        <w:t xml:space="preserve"> yang didukung dengan pengembangan sektor-sektor jasa yang terkait dengan </w:t>
      </w:r>
      <w:r w:rsidR="003E54B7" w:rsidRPr="001239C8">
        <w:rPr>
          <w:rFonts w:ascii="Bookman Old Style" w:hAnsi="Bookman Old Style" w:cs="Estrangelo Edessa"/>
          <w:bCs/>
          <w:lang w:val="sv-SE"/>
        </w:rPr>
        <w:lastRenderedPageBreak/>
        <w:t>pengembangan pertanian. Sedangkan pengembangan Agrowisata merupakan upaya pengembangan pariwisata yang berbasis pertanian.</w:t>
      </w:r>
    </w:p>
    <w:p w:rsidR="003E54B7" w:rsidRPr="001239C8" w:rsidRDefault="003E54B7"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Selain sektor pertanian, pembangunan daerah diarahkan pula pada pengembangan potensi lokal yang memiliki keunggulan komparatif agar menjadi komoditas yang mampu bersaing secara kompetitif. Pengembangan potensi lokal tersebut adalah juga dalam rangka menyerap tenaga kerja dalam jumlah yang banyak, dikarenakan komoditas yang memiliki keungulan komparatif tersebut memiliki </w:t>
      </w:r>
      <w:r w:rsidRPr="001239C8">
        <w:rPr>
          <w:rFonts w:ascii="Bookman Old Style" w:hAnsi="Bookman Old Style" w:cs="Estrangelo Edessa"/>
          <w:bCs/>
          <w:i/>
          <w:lang w:val="sv-SE"/>
        </w:rPr>
        <w:t>multiplier effect</w:t>
      </w:r>
      <w:r w:rsidRPr="001239C8">
        <w:rPr>
          <w:rFonts w:ascii="Bookman Old Style" w:hAnsi="Bookman Old Style" w:cs="Estrangelo Edessa"/>
          <w:bCs/>
          <w:lang w:val="sv-SE"/>
        </w:rPr>
        <w:t xml:space="preserve"> yang cukup tinggi terhadap sektor yang lain.</w:t>
      </w:r>
    </w:p>
    <w:p w:rsidR="006662D3" w:rsidRPr="001239C8" w:rsidRDefault="006662D3"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Kebijakan pembangunan tersebut diatas diharapkan dapat meningkatkan ketahanan pangan masyarakat, dan juga didukung oleh pengembangan di sektor koperasi dan UMKM.</w:t>
      </w:r>
    </w:p>
    <w:p w:rsidR="00AA4ACD" w:rsidRPr="001239C8" w:rsidRDefault="00AA4ACD"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0F0353" w:rsidRPr="001239C8" w:rsidRDefault="000F0353" w:rsidP="00295F6B">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Mewujudkan </w:t>
      </w:r>
      <w:r w:rsidR="00AC5423" w:rsidRPr="001239C8">
        <w:rPr>
          <w:rFonts w:ascii="Bookman Old Style" w:hAnsi="Bookman Old Style" w:cs="Estrangelo Edessa"/>
          <w:bCs/>
          <w:lang w:val="sv-SE"/>
        </w:rPr>
        <w:t xml:space="preserve">Peningkatan Kehidupan </w:t>
      </w:r>
      <w:r w:rsidR="00E26EAF" w:rsidRPr="001239C8">
        <w:rPr>
          <w:rFonts w:ascii="Bookman Old Style" w:hAnsi="Bookman Old Style" w:cs="Estrangelo Edessa"/>
          <w:bCs/>
          <w:lang w:val="sv-SE"/>
        </w:rPr>
        <w:t>Masyarakat Perdesaan dan Perkotaan yang Agamis, Berbudaya, dan Sejahtera</w:t>
      </w:r>
      <w:r w:rsidR="00916F16" w:rsidRPr="001239C8">
        <w:rPr>
          <w:rFonts w:ascii="Bookman Old Style" w:hAnsi="Bookman Old Style" w:cs="Estrangelo Edessa"/>
          <w:bCs/>
          <w:lang w:val="sv-SE"/>
        </w:rPr>
        <w:t>;</w:t>
      </w:r>
    </w:p>
    <w:p w:rsidR="00AF2535" w:rsidRPr="001239C8" w:rsidRDefault="00AF2535"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Visi Daerah juga mengamanatkan harapan terwujudnya masyarakat yang agamis, berbudaya, dan sejahtera baik di perdesaan maupun perkotaan. Kesejahteraan masyarakat yang diharapkan tersebut juga meliputi kesejahteraan sosial, ketertiban dan ketentraman masyarakat, tersedianya kesempatan kerja dan kesempatan berusaha baik di daerah maupun di lain daerah</w:t>
      </w:r>
      <w:r w:rsidR="003F72B3" w:rsidRPr="001239C8">
        <w:rPr>
          <w:rFonts w:ascii="Bookman Old Style" w:hAnsi="Bookman Old Style" w:cs="Estrangelo Edessa"/>
          <w:bCs/>
          <w:lang w:val="sv-SE"/>
        </w:rPr>
        <w:t>, terciptanya pemberdayaan perempuan dan perlindungan anak, meningkatnya peran pemuda, dan berkembangnya olahraga di Kabupaten Temanggung</w:t>
      </w:r>
      <w:r w:rsidRPr="001239C8">
        <w:rPr>
          <w:rFonts w:ascii="Bookman Old Style" w:hAnsi="Bookman Old Style" w:cs="Estrangelo Edessa"/>
          <w:bCs/>
          <w:lang w:val="sv-SE"/>
        </w:rPr>
        <w:t>.</w:t>
      </w:r>
    </w:p>
    <w:p w:rsidR="00AF2535" w:rsidRPr="001239C8" w:rsidRDefault="00AF2535"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Upaya untuk </w:t>
      </w:r>
      <w:r w:rsidR="00E21536" w:rsidRPr="001239C8">
        <w:rPr>
          <w:rFonts w:ascii="Bookman Old Style" w:hAnsi="Bookman Old Style" w:cs="Estrangelo Edessa"/>
          <w:bCs/>
          <w:lang w:val="sv-SE"/>
        </w:rPr>
        <w:t xml:space="preserve">mewujudkan kesejahteraan masyarakat diharapkan juga </w:t>
      </w:r>
      <w:r w:rsidR="00E001D4" w:rsidRPr="001239C8">
        <w:rPr>
          <w:rFonts w:ascii="Bookman Old Style" w:hAnsi="Bookman Old Style" w:cs="Estrangelo Edessa"/>
          <w:bCs/>
          <w:lang w:val="sv-SE"/>
        </w:rPr>
        <w:t>tetap melibatkan peran serta masyarakat itu sendiri</w:t>
      </w:r>
      <w:r w:rsidRPr="001239C8">
        <w:rPr>
          <w:rFonts w:ascii="Bookman Old Style" w:hAnsi="Bookman Old Style" w:cs="Estrangelo Edessa"/>
          <w:bCs/>
          <w:lang w:val="sv-SE"/>
        </w:rPr>
        <w:t xml:space="preserve"> </w:t>
      </w:r>
      <w:r w:rsidR="00E001D4" w:rsidRPr="001239C8">
        <w:rPr>
          <w:rFonts w:ascii="Bookman Old Style" w:hAnsi="Bookman Old Style" w:cs="Estrangelo Edessa"/>
          <w:bCs/>
          <w:lang w:val="sv-SE"/>
        </w:rPr>
        <w:t xml:space="preserve">sehingga </w:t>
      </w:r>
      <w:r w:rsidR="00E001D4" w:rsidRPr="001239C8">
        <w:rPr>
          <w:rFonts w:ascii="Bookman Old Style" w:hAnsi="Bookman Old Style" w:cs="Estrangelo Edessa"/>
          <w:bCs/>
          <w:lang w:val="sv-SE"/>
        </w:rPr>
        <w:lastRenderedPageBreak/>
        <w:t>pemberdayaan masyarakat juga merupakan salah satu hal yang disentuh melalui misi ini.</w:t>
      </w:r>
      <w:r w:rsidRPr="001239C8">
        <w:rPr>
          <w:rFonts w:ascii="Bookman Old Style" w:hAnsi="Bookman Old Style" w:cs="Estrangelo Edessa"/>
          <w:bCs/>
          <w:lang w:val="sv-SE"/>
        </w:rPr>
        <w:t xml:space="preserve"> </w:t>
      </w:r>
    </w:p>
    <w:p w:rsidR="00DC6699" w:rsidRPr="001239C8" w:rsidRDefault="0001248E"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Upaya untuk menjaga budaya dan kebudayaan juga merupakan salah satu hal yang diperhatikan oleh Pemerintah Kabupaten Temanggung. </w:t>
      </w:r>
      <w:r w:rsidR="00DC6699" w:rsidRPr="001239C8">
        <w:rPr>
          <w:rFonts w:ascii="Bookman Old Style" w:hAnsi="Bookman Old Style" w:cs="Estrangelo Edessa"/>
          <w:bCs/>
          <w:lang w:val="sv-SE"/>
        </w:rPr>
        <w:t xml:space="preserve">Budaya dan Kebudayaan yang terjaga diharapkan mampu </w:t>
      </w:r>
      <w:r w:rsidR="0081573C" w:rsidRPr="001239C8">
        <w:rPr>
          <w:rFonts w:ascii="Bookman Old Style" w:hAnsi="Bookman Old Style" w:cs="Estrangelo Edessa"/>
          <w:bCs/>
          <w:lang w:val="sv-SE"/>
        </w:rPr>
        <w:t xml:space="preserve">tercipta </w:t>
      </w:r>
      <w:r w:rsidR="00DC6699" w:rsidRPr="001239C8">
        <w:rPr>
          <w:rFonts w:ascii="Bookman Old Style" w:hAnsi="Bookman Old Style" w:cs="Estrangelo Edessa"/>
          <w:bCs/>
          <w:lang w:val="sv-SE"/>
        </w:rPr>
        <w:t>karakter khusus di masyarakat Kabupaten Temanggung</w:t>
      </w:r>
      <w:r w:rsidR="0081573C" w:rsidRPr="001239C8">
        <w:rPr>
          <w:rFonts w:ascii="Bookman Old Style" w:hAnsi="Bookman Old Style" w:cs="Estrangelo Edessa"/>
          <w:bCs/>
          <w:lang w:val="sv-SE"/>
        </w:rPr>
        <w:t xml:space="preserve"> yaitu masyarakat yang berbudaya</w:t>
      </w:r>
      <w:r w:rsidR="00DC6699" w:rsidRPr="001239C8">
        <w:rPr>
          <w:rFonts w:ascii="Bookman Old Style" w:hAnsi="Bookman Old Style" w:cs="Estrangelo Edessa"/>
          <w:bCs/>
          <w:lang w:val="sv-SE"/>
        </w:rPr>
        <w:t>.</w:t>
      </w:r>
    </w:p>
    <w:p w:rsidR="00ED4490" w:rsidRPr="001239C8" w:rsidRDefault="00ED4490"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Seluruh harapan yang ada tersebut akan sangat terdukung jiak tercipta pula kehidupan masyarakat yang agamis, </w:t>
      </w:r>
      <w:r w:rsidR="00204C52" w:rsidRPr="001239C8">
        <w:rPr>
          <w:rFonts w:ascii="Bookman Old Style" w:hAnsi="Bookman Old Style" w:cs="Estrangelo Edessa"/>
          <w:bCs/>
          <w:lang w:val="sv-SE"/>
        </w:rPr>
        <w:t xml:space="preserve">diantaranya dengan adanya </w:t>
      </w:r>
      <w:r w:rsidRPr="001239C8">
        <w:rPr>
          <w:rFonts w:ascii="Bookman Old Style" w:hAnsi="Bookman Old Style" w:cs="Estrangelo Edessa"/>
          <w:bCs/>
          <w:lang w:val="sv-SE"/>
        </w:rPr>
        <w:t>peningkatan keimanan umat beragama, tersedianya sarana dan prasara keagamaan, dan toleransi antar umat beragama</w:t>
      </w:r>
    </w:p>
    <w:p w:rsidR="00F87174" w:rsidRPr="001239C8" w:rsidRDefault="00F87174"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0F0353" w:rsidRPr="001239C8" w:rsidRDefault="000F0353" w:rsidP="00295F6B">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Mewujudkan </w:t>
      </w:r>
      <w:r w:rsidR="008729D0" w:rsidRPr="001239C8">
        <w:rPr>
          <w:rFonts w:ascii="Bookman Old Style" w:hAnsi="Bookman Old Style" w:cs="Estrangelo Edessa"/>
          <w:bCs/>
          <w:lang w:val="sv-SE"/>
        </w:rPr>
        <w:t xml:space="preserve">Peningkatan </w:t>
      </w:r>
      <w:r w:rsidR="00142821" w:rsidRPr="001239C8">
        <w:rPr>
          <w:rFonts w:ascii="Bookman Old Style" w:hAnsi="Bookman Old Style" w:cs="Estrangelo Edessa"/>
          <w:bCs/>
          <w:lang w:val="sv-SE"/>
        </w:rPr>
        <w:t xml:space="preserve">Infrastruktur Permukiman </w:t>
      </w:r>
      <w:r w:rsidR="00704AB4" w:rsidRPr="001239C8">
        <w:rPr>
          <w:rFonts w:ascii="Bookman Old Style" w:hAnsi="Bookman Old Style" w:cs="Estrangelo Edessa"/>
          <w:bCs/>
          <w:lang w:val="sv-SE"/>
        </w:rPr>
        <w:t>Perdesaan dan Perkotaan yang Layak dan Berwawasan Lingkungan</w:t>
      </w:r>
      <w:r w:rsidR="00916F16" w:rsidRPr="001239C8">
        <w:rPr>
          <w:rFonts w:ascii="Bookman Old Style" w:hAnsi="Bookman Old Style" w:cs="Estrangelo Edessa"/>
          <w:bCs/>
          <w:lang w:val="sv-SE"/>
        </w:rPr>
        <w:t>;</w:t>
      </w:r>
    </w:p>
    <w:p w:rsidR="00CD56D0" w:rsidRPr="001239C8" w:rsidRDefault="00CD56D0"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Upaya untuk mewujudkan lingkungan hunian yang layak dan berwawasan lingkungan, baik diperdesaan dan perkotaan, didukung oleh pengembangan insfrastruktur jalan dan jembatan, pengembangan sarana perhubungan, pengembangan sanitasi lingkungan, upaya peningkatan kualitas lingkungan hidup, pengendalian dan pemanfaatan tata ruang wilayah, dan pengembangan perumahan </w:t>
      </w:r>
      <w:r w:rsidR="001C3B02" w:rsidRPr="001239C8">
        <w:rPr>
          <w:rFonts w:ascii="Bookman Old Style" w:hAnsi="Bookman Old Style" w:cs="Estrangelo Edessa"/>
          <w:bCs/>
          <w:lang w:val="sv-SE"/>
        </w:rPr>
        <w:t xml:space="preserve">dan kawasan perumahan </w:t>
      </w:r>
      <w:r w:rsidRPr="001239C8">
        <w:rPr>
          <w:rFonts w:ascii="Bookman Old Style" w:hAnsi="Bookman Old Style" w:cs="Estrangelo Edessa"/>
          <w:bCs/>
          <w:lang w:val="sv-SE"/>
        </w:rPr>
        <w:t>itu sendiri.</w:t>
      </w:r>
    </w:p>
    <w:p w:rsidR="0049781D" w:rsidRPr="001239C8" w:rsidRDefault="0049781D"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Pembangunan yang berwawasan lingkungan mempunyai makna bahwa segala pembangunan yang dilaksanakan saat ini dan dengan menggunakan sumberdaya yang tersedia saat ini diharapkan tidak mengurangi kesempatan bagi generasi mendatang untuk melakukan pembangunan yang juga memanfaatkan sumberdaya di masa datang.</w:t>
      </w:r>
    </w:p>
    <w:p w:rsidR="00D65999" w:rsidRPr="001239C8" w:rsidRDefault="00CD56D0"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lastRenderedPageBreak/>
        <w:t xml:space="preserve"> </w:t>
      </w:r>
    </w:p>
    <w:p w:rsidR="000F0353" w:rsidRPr="001239C8" w:rsidRDefault="000F0353" w:rsidP="00295F6B">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Mewujudkan </w:t>
      </w:r>
      <w:r w:rsidR="008729D0" w:rsidRPr="001239C8">
        <w:rPr>
          <w:rFonts w:ascii="Bookman Old Style" w:hAnsi="Bookman Old Style" w:cs="Estrangelo Edessa"/>
          <w:bCs/>
          <w:lang w:val="sv-SE"/>
        </w:rPr>
        <w:t xml:space="preserve">Peningkatan </w:t>
      </w:r>
      <w:r w:rsidR="00704AB4" w:rsidRPr="001239C8">
        <w:rPr>
          <w:rFonts w:ascii="Bookman Old Style" w:hAnsi="Bookman Old Style" w:cs="Estrangelo Edessa"/>
          <w:bCs/>
          <w:lang w:val="sv-SE"/>
        </w:rPr>
        <w:t xml:space="preserve">Pendidikan </w:t>
      </w:r>
      <w:r w:rsidR="00900964" w:rsidRPr="001239C8">
        <w:rPr>
          <w:rFonts w:ascii="Bookman Old Style" w:hAnsi="Bookman Old Style" w:cs="Estrangelo Edessa"/>
          <w:bCs/>
          <w:lang w:val="sv-SE"/>
        </w:rPr>
        <w:t xml:space="preserve">yang Berkualitas </w:t>
      </w:r>
      <w:r w:rsidR="005150F7" w:rsidRPr="001239C8">
        <w:rPr>
          <w:rFonts w:ascii="Bookman Old Style" w:hAnsi="Bookman Old Style" w:cs="Estrangelo Edessa"/>
          <w:bCs/>
          <w:lang w:val="sv-SE"/>
        </w:rPr>
        <w:t xml:space="preserve">tanpa </w:t>
      </w:r>
      <w:r w:rsidR="00142821" w:rsidRPr="001239C8">
        <w:rPr>
          <w:rFonts w:ascii="Bookman Old Style" w:hAnsi="Bookman Old Style" w:cs="Estrangelo Edessa"/>
          <w:bCs/>
          <w:lang w:val="sv-SE"/>
        </w:rPr>
        <w:t xml:space="preserve">Meninggalkan </w:t>
      </w:r>
      <w:r w:rsidR="00704AB4" w:rsidRPr="001239C8">
        <w:rPr>
          <w:rFonts w:ascii="Bookman Old Style" w:hAnsi="Bookman Old Style" w:cs="Estrangelo Edessa"/>
          <w:bCs/>
          <w:lang w:val="sv-SE"/>
        </w:rPr>
        <w:t>Kearifan Lokal</w:t>
      </w:r>
      <w:r w:rsidR="00916F16" w:rsidRPr="001239C8">
        <w:rPr>
          <w:rFonts w:ascii="Bookman Old Style" w:hAnsi="Bookman Old Style" w:cs="Estrangelo Edessa"/>
          <w:bCs/>
          <w:lang w:val="sv-SE"/>
        </w:rPr>
        <w:t>;</w:t>
      </w:r>
    </w:p>
    <w:p w:rsidR="00B85607" w:rsidRPr="001239C8" w:rsidRDefault="00FF4F09"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Pendidikan merupakan satu urusan yang tidak mungkin ditinggalkan, dan selalu memperoleh perhatian lebih dari pemerintah.</w:t>
      </w:r>
      <w:r w:rsidR="00033EEB" w:rsidRPr="001239C8">
        <w:rPr>
          <w:rFonts w:ascii="Bookman Old Style" w:hAnsi="Bookman Old Style" w:cs="Estrangelo Edessa"/>
          <w:bCs/>
          <w:lang w:val="sv-SE"/>
        </w:rPr>
        <w:t xml:space="preserve"> Pendidikan yang baik dan dapat diakses oleh semua masyarakat diharapkan dapat meningkatkan taraf kehidupan masyarakat itu sendiri. </w:t>
      </w:r>
    </w:p>
    <w:p w:rsidR="00033EEB" w:rsidRPr="001239C8" w:rsidRDefault="00033EEB"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Dengan kualitas penyelenggaraan pendidikan yang baik yang bermuara pada peningkatan kapasitas intelektual masyarakat, diharapkan mampu meningkatkan peran masyarakat dalam meningkatkan kualitas kehidupan masyarakat secara lebih luas maupun meningkatkan peran masyarakat dalam melaksanakan pembangunan daerah.</w:t>
      </w:r>
    </w:p>
    <w:p w:rsidR="00033EEB" w:rsidRPr="001239C8" w:rsidRDefault="00033EEB"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Pendidikan yang dikembangkan juga tidak terlepas dari kearifan lokal di Kabupaten Temanggung, sehingga akan diberikan sebuah materi pendidikan berupa pendidikan budi pekerti, pendidikan budaya jawa, dan pendidikan lain yang mengacu pada kearifan lokal yang ada.</w:t>
      </w:r>
    </w:p>
    <w:p w:rsidR="00B85607" w:rsidRPr="001239C8" w:rsidRDefault="00B85607"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0F0353" w:rsidRPr="001239C8" w:rsidRDefault="00916F16" w:rsidP="00295F6B">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Mewujudkan </w:t>
      </w:r>
      <w:r w:rsidR="008729D0" w:rsidRPr="001239C8">
        <w:rPr>
          <w:rFonts w:ascii="Bookman Old Style" w:hAnsi="Bookman Old Style" w:cs="Estrangelo Edessa"/>
          <w:bCs/>
          <w:lang w:val="sv-SE"/>
        </w:rPr>
        <w:t xml:space="preserve">Peningkatan </w:t>
      </w:r>
      <w:r w:rsidRPr="001239C8">
        <w:rPr>
          <w:rFonts w:ascii="Bookman Old Style" w:hAnsi="Bookman Old Style" w:cs="Estrangelo Edessa"/>
          <w:bCs/>
          <w:lang w:val="sv-SE"/>
        </w:rPr>
        <w:t>Budaya Sehat dan Aksesibilitas Kesehatan Masyarakat;</w:t>
      </w:r>
    </w:p>
    <w:p w:rsidR="00905478" w:rsidRPr="001239C8" w:rsidRDefault="00905478"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Peningkatan kualitas kesehatan masyarakat juga merupakan satu hal yang diperhatikan oleh pemerintah. Kegiatan pembangunan niscaya tidak akan terlaksana dengan maksimal andaikata tidak didukung oleh kualitas kehidupan masyarakat yang baik.</w:t>
      </w:r>
    </w:p>
    <w:p w:rsidR="00B85607" w:rsidRPr="001239C8" w:rsidRDefault="00905478"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Pemerataan akses masyarakat terhadap sarana dan prasarana kesehatan menjadi hal utama yang diperhatikan di misi ini, </w:t>
      </w:r>
      <w:r w:rsidRPr="001239C8">
        <w:rPr>
          <w:rFonts w:ascii="Bookman Old Style" w:hAnsi="Bookman Old Style" w:cs="Estrangelo Edessa"/>
          <w:bCs/>
          <w:lang w:val="sv-SE"/>
        </w:rPr>
        <w:lastRenderedPageBreak/>
        <w:t>dengan harapan bahwa pemerataan akses tersebut juga didukung dengan ketersediaan sumberdaya manusia kesehatan.</w:t>
      </w:r>
    </w:p>
    <w:p w:rsidR="00905478" w:rsidRPr="001239C8" w:rsidRDefault="00905478"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Satu hal lain yang ingin diwujudkan adalah bahwa kesehatan akan </w:t>
      </w:r>
      <w:r w:rsidR="003240FF" w:rsidRPr="001239C8">
        <w:rPr>
          <w:rFonts w:ascii="Bookman Old Style" w:hAnsi="Bookman Old Style" w:cs="Estrangelo Edessa"/>
          <w:bCs/>
          <w:lang w:val="sv-SE"/>
        </w:rPr>
        <w:t xml:space="preserve">mampu </w:t>
      </w:r>
      <w:r w:rsidRPr="001239C8">
        <w:rPr>
          <w:rFonts w:ascii="Bookman Old Style" w:hAnsi="Bookman Old Style" w:cs="Estrangelo Edessa"/>
          <w:bCs/>
          <w:lang w:val="sv-SE"/>
        </w:rPr>
        <w:t xml:space="preserve">menjadi budaya di masyarakat, baik kesehatan pribadi, maupun kesehatan lingkungan. </w:t>
      </w:r>
      <w:r w:rsidR="003240FF" w:rsidRPr="001239C8">
        <w:rPr>
          <w:rFonts w:ascii="Bookman Old Style" w:hAnsi="Bookman Old Style" w:cs="Estrangelo Edessa"/>
          <w:bCs/>
          <w:lang w:val="sv-SE"/>
        </w:rPr>
        <w:t>Sehingga muncul kesadaran masyarakat untuk membudayakan hidup sehat dilingkungan masing-masing.</w:t>
      </w:r>
    </w:p>
    <w:p w:rsidR="00905478" w:rsidRPr="001239C8" w:rsidRDefault="00905478"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0F0353" w:rsidRPr="001239C8" w:rsidRDefault="000F0353" w:rsidP="00295F6B">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Mewujudkan </w:t>
      </w:r>
      <w:r w:rsidR="00D247F6" w:rsidRPr="001239C8">
        <w:rPr>
          <w:rFonts w:ascii="Bookman Old Style" w:hAnsi="Bookman Old Style" w:cs="Estrangelo Edessa"/>
          <w:bCs/>
          <w:lang w:val="sv-SE"/>
        </w:rPr>
        <w:t xml:space="preserve">Peningkatan Pelaksanaan </w:t>
      </w:r>
      <w:r w:rsidR="007D5423" w:rsidRPr="001239C8">
        <w:rPr>
          <w:rFonts w:ascii="Bookman Old Style" w:hAnsi="Bookman Old Style" w:cs="Estrangelo Edessa"/>
          <w:bCs/>
          <w:lang w:val="sv-SE"/>
        </w:rPr>
        <w:t xml:space="preserve">Pemerintahan yang Bersih, Transparan, Tidak </w:t>
      </w:r>
      <w:r w:rsidR="00083F8D" w:rsidRPr="001239C8">
        <w:rPr>
          <w:rFonts w:ascii="Bookman Old Style" w:hAnsi="Bookman Old Style" w:cs="Estrangelo Edessa"/>
          <w:bCs/>
          <w:lang w:val="sv-SE"/>
        </w:rPr>
        <w:t>KKN</w:t>
      </w:r>
      <w:r w:rsidR="007D5423" w:rsidRPr="001239C8">
        <w:rPr>
          <w:rFonts w:ascii="Bookman Old Style" w:hAnsi="Bookman Old Style" w:cs="Estrangelo Edessa"/>
          <w:bCs/>
          <w:lang w:val="sv-SE"/>
        </w:rPr>
        <w:t>, dan Berorientasi pada Pelayanan Publik.</w:t>
      </w:r>
    </w:p>
    <w:p w:rsidR="00B85607" w:rsidRPr="001239C8" w:rsidRDefault="006D74DE"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 xml:space="preserve">Untuk menciptakan pemerintahan yang bersih, transparan, tidak KKN, dan berorientasi pada pelayanan publik, atau dalam kata lain </w:t>
      </w:r>
      <w:r w:rsidRPr="001239C8">
        <w:rPr>
          <w:rFonts w:ascii="Bookman Old Style" w:hAnsi="Bookman Old Style" w:cs="Estrangelo Edessa"/>
          <w:bCs/>
          <w:i/>
          <w:lang w:val="sv-SE"/>
        </w:rPr>
        <w:t>Good Government and Clean Governance</w:t>
      </w:r>
      <w:r w:rsidRPr="001239C8">
        <w:rPr>
          <w:rFonts w:ascii="Bookman Old Style" w:hAnsi="Bookman Old Style" w:cs="Estrangelo Edessa"/>
          <w:bCs/>
          <w:lang w:val="sv-SE"/>
        </w:rPr>
        <w:t xml:space="preserve"> maka penyelenggaraan pemerintahan harus dilaksanakan secara efektif, efisien, bersih, dan berwibawa.</w:t>
      </w:r>
    </w:p>
    <w:p w:rsidR="006D74DE" w:rsidRPr="001239C8" w:rsidRDefault="006D74DE"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Hal tersebut antara lain dilakukan dengan cara meningkatkan kualitas SDM Aparatur, sehinga dapat memberikan pelayanan publik yang terbaik kepada masyarakat, meningkatkan kualitas pengelolaan keuangan daerah secara transparan dan akuntabel, merumuskan perencanaan dengan baik dan tertata sehingga pembangunan yang dilaksanakan memiliki arah yang jelas, dan meningkatkan kualitas pengawasan</w:t>
      </w:r>
      <w:r w:rsidR="000A177A" w:rsidRPr="001239C8">
        <w:rPr>
          <w:rFonts w:ascii="Bookman Old Style" w:hAnsi="Bookman Old Style" w:cs="Estrangelo Edessa"/>
          <w:bCs/>
          <w:lang w:val="sv-SE"/>
        </w:rPr>
        <w:t xml:space="preserve"> internal yang dilakukan</w:t>
      </w:r>
      <w:r w:rsidRPr="001239C8">
        <w:rPr>
          <w:rFonts w:ascii="Bookman Old Style" w:hAnsi="Bookman Old Style" w:cs="Estrangelo Edessa"/>
          <w:bCs/>
          <w:lang w:val="sv-SE"/>
        </w:rPr>
        <w:t>.</w:t>
      </w:r>
    </w:p>
    <w:p w:rsidR="006D74DE" w:rsidRPr="001239C8" w:rsidRDefault="00F07953"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sidRPr="001239C8">
        <w:rPr>
          <w:rFonts w:ascii="Bookman Old Style" w:hAnsi="Bookman Old Style" w:cs="Estrangelo Edessa"/>
          <w:bCs/>
          <w:lang w:val="sv-SE"/>
        </w:rPr>
        <w:t>Upaya tersebut diatas sekaligus menjadi rangkaian reformasi birokrasi yang dilakukan oleh Pemerintah Kabupaten Temanggung.</w:t>
      </w:r>
    </w:p>
    <w:p w:rsidR="006D74DE" w:rsidRPr="001239C8" w:rsidRDefault="006D74DE" w:rsidP="00295F6B">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1100B1" w:rsidRPr="001239C8" w:rsidRDefault="00125EE0" w:rsidP="00295F6B">
      <w:pPr>
        <w:spacing w:after="120" w:line="48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 xml:space="preserve">Untuk mewujudkan Visi dan Misi Daerah Kabupaten Temanggung </w:t>
      </w:r>
      <w:r w:rsidR="005D37FD" w:rsidRPr="001239C8">
        <w:rPr>
          <w:rFonts w:ascii="Bookman Old Style" w:hAnsi="Bookman Old Style" w:cs="Estrangelo Edessa"/>
          <w:bCs/>
          <w:lang w:val="en-US"/>
        </w:rPr>
        <w:t xml:space="preserve">sebagaimana tersebut </w:t>
      </w:r>
      <w:r w:rsidRPr="001239C8">
        <w:rPr>
          <w:rFonts w:ascii="Bookman Old Style" w:hAnsi="Bookman Old Style" w:cs="Estrangelo Edessa"/>
          <w:bCs/>
          <w:lang w:val="en-US"/>
        </w:rPr>
        <w:t xml:space="preserve">di atas, </w:t>
      </w:r>
      <w:r w:rsidR="005D37FD" w:rsidRPr="001239C8">
        <w:rPr>
          <w:rFonts w:ascii="Bookman Old Style" w:hAnsi="Bookman Old Style" w:cs="Estrangelo Edessa"/>
          <w:bCs/>
          <w:lang w:val="en-US"/>
        </w:rPr>
        <w:t xml:space="preserve">maka pelaksanaan pemerintahan dan pembangunan di Tahun 2013-2018 harus memiliki </w:t>
      </w:r>
      <w:r w:rsidR="005D37FD" w:rsidRPr="001239C8">
        <w:rPr>
          <w:rFonts w:ascii="Bookman Old Style" w:hAnsi="Bookman Old Style" w:cs="Estrangelo Edessa"/>
          <w:bCs/>
          <w:lang w:val="en-US"/>
        </w:rPr>
        <w:lastRenderedPageBreak/>
        <w:t xml:space="preserve">langkah, gerak, arah, semangat, dan dinamika yang sama. </w:t>
      </w:r>
    </w:p>
    <w:p w:rsidR="001100B1" w:rsidRPr="001239C8" w:rsidRDefault="001100B1" w:rsidP="00295F6B">
      <w:pPr>
        <w:spacing w:after="120" w:line="48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 xml:space="preserve">Disamping hal tersebut, pelaksanaan pembangunan juga memperhatikan prinsip pembangunan </w:t>
      </w:r>
      <w:r w:rsidR="004F7743" w:rsidRPr="001239C8">
        <w:rPr>
          <w:rFonts w:ascii="Bookman Old Style" w:hAnsi="Bookman Old Style" w:cs="Estrangelo Edessa"/>
          <w:bCs/>
          <w:lang w:val="en-US"/>
        </w:rPr>
        <w:t>berkelanjutan yang terdiri dari</w:t>
      </w:r>
      <w:r w:rsidRPr="001239C8">
        <w:rPr>
          <w:rFonts w:ascii="Bookman Old Style" w:hAnsi="Bookman Old Style" w:cs="Estrangelo Edessa"/>
          <w:bCs/>
          <w:lang w:val="en-US"/>
        </w:rPr>
        <w:t>: keterkaitan, keseimbangan, dan keadilan. Keterkaitan diartikan sebagai keterkaitan antar wilayah, antar sector, antar tingkat pemerintahan, dan antar pemangku kepentingan pembangunan. Keseimbangan diartikan sebagai keseimbangan antara kepentingan ekonomi, so</w:t>
      </w:r>
      <w:r w:rsidR="004F7743" w:rsidRPr="001239C8">
        <w:rPr>
          <w:rFonts w:ascii="Bookman Old Style" w:hAnsi="Bookman Old Style" w:cs="Estrangelo Edessa"/>
          <w:bCs/>
          <w:lang w:val="en-US"/>
        </w:rPr>
        <w:t>s</w:t>
      </w:r>
      <w:r w:rsidRPr="001239C8">
        <w:rPr>
          <w:rFonts w:ascii="Bookman Old Style" w:hAnsi="Bookman Old Style" w:cs="Estrangelo Edessa"/>
          <w:bCs/>
          <w:lang w:val="en-US"/>
        </w:rPr>
        <w:t>ial, budaya, dan lingkungan. Keadilan diartikan sebagai keadilan antar kelompok masyarakat dan generasi.</w:t>
      </w:r>
    </w:p>
    <w:p w:rsidR="00A1358C" w:rsidRPr="001239C8" w:rsidRDefault="005D37FD" w:rsidP="00295F6B">
      <w:pPr>
        <w:spacing w:after="120" w:line="48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 xml:space="preserve">Untuk menyatukan langkah, gerak, arah, semangat, dan dinamika para pemangku kepentingan pembangunan tersebut maka Pemerintah Kabupaten Temanggung </w:t>
      </w:r>
      <w:r w:rsidR="002F2A68" w:rsidRPr="001239C8">
        <w:rPr>
          <w:rFonts w:ascii="Bookman Old Style" w:hAnsi="Bookman Old Style" w:cs="Estrangelo Edessa"/>
          <w:bCs/>
          <w:lang w:val="en-US"/>
        </w:rPr>
        <w:t>menetapkan sebuah tekad pembangunan yang dituangkan dalam sebuah Motto yaitu</w:t>
      </w:r>
      <w:r w:rsidR="00A1358C" w:rsidRPr="001239C8">
        <w:rPr>
          <w:rFonts w:ascii="Bookman Old Style" w:hAnsi="Bookman Old Style" w:cs="Estrangelo Edessa"/>
          <w:bCs/>
          <w:lang w:val="en-US"/>
        </w:rPr>
        <w:t>:</w:t>
      </w:r>
    </w:p>
    <w:p w:rsidR="00A1358C" w:rsidRPr="001239C8" w:rsidRDefault="00A1358C" w:rsidP="00295F6B">
      <w:pPr>
        <w:spacing w:after="120" w:line="480" w:lineRule="auto"/>
        <w:ind w:left="720" w:firstLine="720"/>
        <w:jc w:val="both"/>
        <w:rPr>
          <w:rFonts w:ascii="Bookman Old Style" w:hAnsi="Bookman Old Style" w:cs="Estrangelo Edessa"/>
          <w:bCs/>
          <w:lang w:val="en-US"/>
        </w:rPr>
      </w:pPr>
    </w:p>
    <w:p w:rsidR="00A1358C" w:rsidRPr="00B57F69" w:rsidRDefault="00A1358C" w:rsidP="00295F6B">
      <w:pPr>
        <w:spacing w:after="120" w:line="480" w:lineRule="auto"/>
        <w:ind w:left="720"/>
        <w:jc w:val="center"/>
        <w:rPr>
          <w:rFonts w:ascii="Bookman Old Style" w:hAnsi="Bookman Old Style" w:cs="Estrangelo Edessa"/>
          <w:b/>
          <w:bCs/>
          <w:lang w:val="en-US"/>
        </w:rPr>
      </w:pPr>
      <w:r w:rsidRPr="00B57F69">
        <w:rPr>
          <w:rFonts w:ascii="Bookman Old Style" w:hAnsi="Bookman Old Style" w:cs="Estrangelo Edessa"/>
          <w:b/>
          <w:bCs/>
          <w:lang w:val="en-US"/>
        </w:rPr>
        <w:t>“BERSAMA MEMBANGUN TEMANGGUNG”</w:t>
      </w:r>
    </w:p>
    <w:p w:rsidR="00A1358C" w:rsidRPr="001239C8" w:rsidRDefault="00A1358C" w:rsidP="00295F6B">
      <w:pPr>
        <w:spacing w:after="120" w:line="480" w:lineRule="auto"/>
        <w:ind w:left="720" w:firstLine="720"/>
        <w:jc w:val="both"/>
        <w:rPr>
          <w:rFonts w:ascii="Bookman Old Style" w:hAnsi="Bookman Old Style" w:cs="Estrangelo Edessa"/>
          <w:bCs/>
          <w:lang w:val="en-US"/>
        </w:rPr>
      </w:pPr>
    </w:p>
    <w:p w:rsidR="005D37FD" w:rsidRPr="001239C8" w:rsidRDefault="00993917" w:rsidP="00295F6B">
      <w:pPr>
        <w:spacing w:after="120" w:line="48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Sebuah tekad yang mengandung pemahaman bahwa pembangunan daerah merupakan tanggung-jawab bersama seluruh pemangku kepentingan pembangunan di Kabupaten Temanggung.</w:t>
      </w:r>
    </w:p>
    <w:p w:rsidR="00A07EF7" w:rsidRPr="001239C8" w:rsidRDefault="00A07EF7" w:rsidP="00295F6B">
      <w:pPr>
        <w:spacing w:after="120" w:line="480" w:lineRule="auto"/>
        <w:ind w:left="720" w:firstLine="720"/>
        <w:jc w:val="both"/>
        <w:rPr>
          <w:rFonts w:ascii="Bookman Old Style" w:hAnsi="Bookman Old Style" w:cs="Estrangelo Edessa"/>
          <w:bCs/>
          <w:lang w:val="en-US"/>
        </w:rPr>
      </w:pPr>
    </w:p>
    <w:p w:rsidR="00125EE0" w:rsidRPr="00B57F69" w:rsidRDefault="00125EE0" w:rsidP="00295F6B">
      <w:pPr>
        <w:widowControl/>
        <w:numPr>
          <w:ilvl w:val="1"/>
          <w:numId w:val="2"/>
        </w:numPr>
        <w:tabs>
          <w:tab w:val="clear" w:pos="1080"/>
          <w:tab w:val="num" w:pos="720"/>
        </w:tabs>
        <w:autoSpaceDN/>
        <w:adjustRightInd/>
        <w:spacing w:before="120" w:after="120" w:line="480" w:lineRule="auto"/>
        <w:ind w:left="720"/>
        <w:rPr>
          <w:rFonts w:ascii="Bookman Old Style" w:hAnsi="Bookman Old Style" w:cs="Estrangelo Edessa"/>
          <w:b/>
          <w:bCs/>
          <w:lang w:val="sv-SE"/>
        </w:rPr>
      </w:pPr>
      <w:r w:rsidRPr="00B57F69">
        <w:rPr>
          <w:rFonts w:ascii="Bookman Old Style" w:hAnsi="Bookman Old Style" w:cs="Estrangelo Edessa"/>
          <w:b/>
          <w:bCs/>
          <w:lang w:val="sv-SE"/>
        </w:rPr>
        <w:t xml:space="preserve">Tujuan dan Sasaran </w:t>
      </w:r>
    </w:p>
    <w:p w:rsidR="00F22996" w:rsidRPr="001239C8" w:rsidRDefault="00125EE0" w:rsidP="00295F6B">
      <w:pPr>
        <w:spacing w:after="120" w:line="48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 xml:space="preserve">Visi </w:t>
      </w:r>
      <w:r w:rsidR="00864DB3" w:rsidRPr="001239C8">
        <w:rPr>
          <w:rFonts w:ascii="Bookman Old Style" w:hAnsi="Bookman Old Style" w:cs="Estrangelo Edessa"/>
          <w:bCs/>
          <w:lang w:val="en-US"/>
        </w:rPr>
        <w:t xml:space="preserve">dan Misi </w:t>
      </w:r>
      <w:r w:rsidRPr="001239C8">
        <w:rPr>
          <w:rFonts w:ascii="Bookman Old Style" w:hAnsi="Bookman Old Style" w:cs="Estrangelo Edessa"/>
          <w:bCs/>
          <w:lang w:val="en-US"/>
        </w:rPr>
        <w:t xml:space="preserve">Daerah Kabupaten Temanggung </w:t>
      </w:r>
      <w:r w:rsidR="00864DB3" w:rsidRPr="001239C8">
        <w:rPr>
          <w:rFonts w:ascii="Bookman Old Style" w:hAnsi="Bookman Old Style" w:cs="Estrangelo Edessa"/>
          <w:bCs/>
          <w:lang w:val="en-US"/>
        </w:rPr>
        <w:t>Tahun 2013-2018 dijabarkan lebih lanjut dalam Tujuan dan Sasaran Pembangunan Daerah</w:t>
      </w:r>
      <w:r w:rsidR="00AF31A6" w:rsidRPr="001239C8">
        <w:rPr>
          <w:rFonts w:ascii="Bookman Old Style" w:hAnsi="Bookman Old Style" w:cs="Estrangelo Edessa"/>
          <w:bCs/>
          <w:lang w:val="en-US"/>
        </w:rPr>
        <w:t>.</w:t>
      </w:r>
      <w:r w:rsidR="00864DB3" w:rsidRPr="001239C8">
        <w:rPr>
          <w:rFonts w:ascii="Bookman Old Style" w:hAnsi="Bookman Old Style" w:cs="Estrangelo Edessa"/>
          <w:bCs/>
          <w:lang w:val="en-US"/>
        </w:rPr>
        <w:t xml:space="preserve"> </w:t>
      </w:r>
      <w:r w:rsidR="00AF31A6" w:rsidRPr="001239C8">
        <w:rPr>
          <w:rFonts w:ascii="Bookman Old Style" w:hAnsi="Bookman Old Style" w:cs="Estrangelo Edessa"/>
          <w:bCs/>
          <w:lang w:val="en-US"/>
        </w:rPr>
        <w:t xml:space="preserve">Penjabaran ke dalam Tujuan dan Sasaran dimaksudkan untuk memberikan gambaran lebih jelas dalam </w:t>
      </w:r>
      <w:r w:rsidR="00F22996" w:rsidRPr="001239C8">
        <w:rPr>
          <w:rFonts w:ascii="Bookman Old Style" w:hAnsi="Bookman Old Style" w:cs="Estrangelo Edessa"/>
          <w:bCs/>
          <w:lang w:val="en-US"/>
        </w:rPr>
        <w:t xml:space="preserve"> pelaksanaan Visi dan Misi Daerah. </w:t>
      </w:r>
    </w:p>
    <w:p w:rsidR="00075B21" w:rsidRPr="001239C8" w:rsidRDefault="00075B21" w:rsidP="00295F6B">
      <w:pPr>
        <w:spacing w:after="120" w:line="480" w:lineRule="auto"/>
        <w:ind w:left="720" w:firstLine="720"/>
        <w:jc w:val="both"/>
        <w:rPr>
          <w:rFonts w:ascii="Bookman Old Style" w:hAnsi="Bookman Old Style" w:cs="Estrangelo Edessa"/>
          <w:bCs/>
          <w:lang w:val="en-US"/>
        </w:rPr>
      </w:pPr>
    </w:p>
    <w:p w:rsidR="008F666E" w:rsidRPr="001239C8" w:rsidRDefault="00F22996" w:rsidP="00295F6B">
      <w:pPr>
        <w:spacing w:after="120" w:line="480" w:lineRule="auto"/>
        <w:ind w:left="720" w:firstLine="720"/>
        <w:jc w:val="both"/>
        <w:rPr>
          <w:rFonts w:ascii="Bookman Old Style" w:hAnsi="Bookman Old Style" w:cs="Estrangelo Edessa"/>
          <w:bCs/>
        </w:rPr>
      </w:pPr>
      <w:r w:rsidRPr="001239C8">
        <w:rPr>
          <w:rFonts w:ascii="Bookman Old Style" w:hAnsi="Bookman Old Style" w:cs="Estrangelo Edessa"/>
          <w:bCs/>
          <w:lang w:val="en-US"/>
        </w:rPr>
        <w:t xml:space="preserve">Adapun penjabaran Visi dan Misi </w:t>
      </w:r>
      <w:r w:rsidR="00E67501" w:rsidRPr="001239C8">
        <w:rPr>
          <w:rFonts w:ascii="Bookman Old Style" w:hAnsi="Bookman Old Style" w:cs="Estrangelo Edessa"/>
          <w:bCs/>
          <w:lang w:val="en-US"/>
        </w:rPr>
        <w:t xml:space="preserve">beserta keterkaitan Visi dan Misi dengan Tujuan dan Sasaran adalah sebagaimana </w:t>
      </w:r>
      <w:r w:rsidR="00864DB3" w:rsidRPr="001239C8">
        <w:rPr>
          <w:rFonts w:ascii="Bookman Old Style" w:hAnsi="Bookman Old Style" w:cs="Estrangelo Edessa"/>
          <w:bCs/>
          <w:lang w:val="en-US"/>
        </w:rPr>
        <w:t>tersebut pada tabel</w:t>
      </w:r>
      <w:r w:rsidR="00404791" w:rsidRPr="001239C8">
        <w:rPr>
          <w:rFonts w:ascii="Bookman Old Style" w:hAnsi="Bookman Old Style" w:cs="Estrangelo Edessa"/>
          <w:bCs/>
        </w:rPr>
        <w:t xml:space="preserve"> </w:t>
      </w:r>
      <w:r w:rsidR="00864DB3" w:rsidRPr="001239C8">
        <w:rPr>
          <w:rFonts w:ascii="Bookman Old Style" w:hAnsi="Bookman Old Style" w:cs="Estrangelo Edessa"/>
          <w:bCs/>
          <w:lang w:val="en-US"/>
        </w:rPr>
        <w:t>berikut:</w:t>
      </w:r>
    </w:p>
    <w:p w:rsidR="00404791" w:rsidRPr="001239C8" w:rsidRDefault="00404791" w:rsidP="00295F6B">
      <w:pPr>
        <w:spacing w:after="120" w:line="480" w:lineRule="auto"/>
        <w:ind w:left="720" w:firstLine="720"/>
        <w:jc w:val="both"/>
        <w:rPr>
          <w:rFonts w:ascii="Bookman Old Style" w:hAnsi="Bookman Old Style" w:cs="Estrangelo Edessa"/>
          <w:bCs/>
        </w:rPr>
        <w:sectPr w:rsidR="00404791" w:rsidRPr="001239C8" w:rsidSect="00295F6B">
          <w:footerReference w:type="default" r:id="rId9"/>
          <w:pgSz w:w="12240" w:h="18720" w:code="258"/>
          <w:pgMar w:top="1440" w:right="1080" w:bottom="1440" w:left="2102" w:header="720" w:footer="720" w:gutter="0"/>
          <w:cols w:space="720"/>
          <w:docGrid w:linePitch="360"/>
        </w:sectPr>
      </w:pPr>
    </w:p>
    <w:p w:rsidR="00864DB3" w:rsidRPr="001239C8" w:rsidRDefault="00864DB3" w:rsidP="007C7A00">
      <w:pPr>
        <w:spacing w:after="120" w:line="360" w:lineRule="auto"/>
        <w:ind w:left="720" w:firstLine="720"/>
        <w:jc w:val="both"/>
        <w:rPr>
          <w:rFonts w:ascii="Bookman Old Style" w:hAnsi="Bookman Old Style" w:cs="Estrangelo Edessa"/>
          <w:bCs/>
          <w:lang w:val="en-US"/>
        </w:rPr>
      </w:pPr>
    </w:p>
    <w:p w:rsidR="00993917" w:rsidRPr="001239C8" w:rsidRDefault="00993917" w:rsidP="006A361E">
      <w:pPr>
        <w:ind w:left="720"/>
        <w:jc w:val="center"/>
        <w:rPr>
          <w:rFonts w:ascii="Bookman Old Style" w:hAnsi="Bookman Old Style" w:cs="Estrangelo Edessa"/>
          <w:bCs/>
          <w:lang w:val="en-US"/>
        </w:rPr>
      </w:pPr>
      <w:r w:rsidRPr="001239C8">
        <w:rPr>
          <w:rFonts w:ascii="Bookman Old Style" w:hAnsi="Bookman Old Style" w:cs="Estrangelo Edessa"/>
          <w:bCs/>
          <w:lang w:val="en-US"/>
        </w:rPr>
        <w:t>Tabel 5.1</w:t>
      </w:r>
    </w:p>
    <w:p w:rsidR="00993917" w:rsidRPr="001239C8" w:rsidRDefault="00993917" w:rsidP="006A361E">
      <w:pPr>
        <w:ind w:left="720"/>
        <w:jc w:val="center"/>
        <w:rPr>
          <w:rFonts w:ascii="Bookman Old Style" w:hAnsi="Bookman Old Style" w:cs="Estrangelo Edessa"/>
          <w:bCs/>
          <w:lang w:val="en-US"/>
        </w:rPr>
      </w:pPr>
      <w:r w:rsidRPr="001239C8">
        <w:rPr>
          <w:rFonts w:ascii="Bookman Old Style" w:hAnsi="Bookman Old Style" w:cs="Estrangelo Edessa"/>
          <w:bCs/>
          <w:lang w:val="en-US"/>
        </w:rPr>
        <w:t>Keterkaitan Visi, Misi, Tujuan, dan Sasaran</w:t>
      </w:r>
    </w:p>
    <w:p w:rsidR="00BF2CE4" w:rsidRPr="001239C8" w:rsidRDefault="00BF2CE4" w:rsidP="006A361E">
      <w:pPr>
        <w:ind w:left="720"/>
        <w:jc w:val="center"/>
        <w:rPr>
          <w:rFonts w:ascii="Bookman Old Style" w:hAnsi="Bookman Old Style" w:cs="Estrangelo Edessa"/>
          <w:bCs/>
          <w:lang w:val="en-US"/>
        </w:rPr>
      </w:pPr>
      <w:r w:rsidRPr="001239C8">
        <w:rPr>
          <w:rFonts w:ascii="Bookman Old Style" w:hAnsi="Bookman Old Style" w:cs="Estrangelo Edessa"/>
          <w:bCs/>
          <w:lang w:val="en-US"/>
        </w:rPr>
        <w:t>Pembangunan Daerah Tahun 2013-2018</w:t>
      </w:r>
    </w:p>
    <w:p w:rsidR="00787325" w:rsidRPr="001239C8" w:rsidRDefault="00787325" w:rsidP="006A361E">
      <w:pPr>
        <w:ind w:left="720"/>
        <w:jc w:val="center"/>
        <w:rPr>
          <w:rFonts w:ascii="Bookman Old Style" w:hAnsi="Bookman Old Style" w:cs="Estrangelo Edessa"/>
          <w:bCs/>
          <w:lang w:val="en-US"/>
        </w:rPr>
      </w:pPr>
    </w:p>
    <w:tbl>
      <w:tblPr>
        <w:tblW w:w="5522" w:type="pct"/>
        <w:tblInd w:w="-1152" w:type="dxa"/>
        <w:tblLayout w:type="fixed"/>
        <w:tblLook w:val="01E0"/>
      </w:tblPr>
      <w:tblGrid>
        <w:gridCol w:w="1258"/>
        <w:gridCol w:w="267"/>
        <w:gridCol w:w="1078"/>
        <w:gridCol w:w="271"/>
        <w:gridCol w:w="1169"/>
        <w:gridCol w:w="271"/>
        <w:gridCol w:w="1259"/>
        <w:gridCol w:w="1530"/>
        <w:gridCol w:w="902"/>
        <w:gridCol w:w="899"/>
        <w:gridCol w:w="812"/>
        <w:gridCol w:w="902"/>
        <w:gridCol w:w="899"/>
        <w:gridCol w:w="899"/>
        <w:gridCol w:w="812"/>
        <w:gridCol w:w="842"/>
        <w:gridCol w:w="959"/>
      </w:tblGrid>
      <w:tr w:rsidR="001239C8" w:rsidRPr="001239C8" w:rsidTr="00326DDD">
        <w:trPr>
          <w:trHeight w:val="630"/>
          <w:tblHeader/>
        </w:trPr>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bookmarkStart w:id="0" w:name="RANGE!B3:R472"/>
            <w:r w:rsidRPr="001239C8">
              <w:rPr>
                <w:rFonts w:ascii="Arial Narrow" w:hAnsi="Arial Narrow" w:cs="Calibri"/>
                <w:bCs/>
                <w:color w:val="000000"/>
                <w:sz w:val="16"/>
                <w:szCs w:val="16"/>
                <w:lang w:val="en-US" w:eastAsia="en-US"/>
              </w:rPr>
              <w:t>VISI</w:t>
            </w:r>
            <w:bookmarkEnd w:id="0"/>
          </w:p>
        </w:tc>
        <w:tc>
          <w:tcPr>
            <w:tcW w:w="4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MISI</w:t>
            </w:r>
          </w:p>
        </w:tc>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TUJUAN</w:t>
            </w:r>
          </w:p>
        </w:tc>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SASARAN</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INDIKATOR</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SATUAN</w:t>
            </w:r>
          </w:p>
        </w:tc>
        <w:tc>
          <w:tcPr>
            <w:tcW w:w="569" w:type="pct"/>
            <w:gridSpan w:val="2"/>
            <w:tcBorders>
              <w:top w:val="single" w:sz="4" w:space="0" w:color="auto"/>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KONDISI AWAL KINERJA</w:t>
            </w:r>
          </w:p>
        </w:tc>
        <w:tc>
          <w:tcPr>
            <w:tcW w:w="1448" w:type="pct"/>
            <w:gridSpan w:val="5"/>
            <w:tcBorders>
              <w:top w:val="single" w:sz="4" w:space="0" w:color="auto"/>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TARGET INDIKATOR KINERJA</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KONDISI AKHIR RPJMD</w:t>
            </w:r>
          </w:p>
        </w:tc>
      </w:tr>
      <w:tr w:rsidR="00326DDD" w:rsidRPr="001239C8" w:rsidTr="00326DDD">
        <w:trPr>
          <w:trHeight w:val="315"/>
          <w:tblHeader/>
        </w:trPr>
        <w:tc>
          <w:tcPr>
            <w:tcW w:w="419" w:type="pct"/>
            <w:vMerge/>
            <w:tcBorders>
              <w:top w:val="single" w:sz="4" w:space="0" w:color="auto"/>
              <w:left w:val="single" w:sz="4" w:space="0" w:color="auto"/>
              <w:bottom w:val="single" w:sz="4" w:space="0" w:color="auto"/>
              <w:right w:val="single" w:sz="4" w:space="0" w:color="auto"/>
            </w:tcBorders>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p>
        </w:tc>
        <w:tc>
          <w:tcPr>
            <w:tcW w:w="448" w:type="pct"/>
            <w:gridSpan w:val="2"/>
            <w:vMerge/>
            <w:tcBorders>
              <w:top w:val="single" w:sz="4" w:space="0" w:color="auto"/>
              <w:left w:val="single" w:sz="4" w:space="0" w:color="auto"/>
              <w:bottom w:val="single" w:sz="4" w:space="0" w:color="auto"/>
              <w:right w:val="single" w:sz="4" w:space="0" w:color="auto"/>
            </w:tcBorders>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p>
        </w:tc>
        <w:tc>
          <w:tcPr>
            <w:tcW w:w="479" w:type="pct"/>
            <w:gridSpan w:val="2"/>
            <w:vMerge/>
            <w:tcBorders>
              <w:top w:val="single" w:sz="4" w:space="0" w:color="auto"/>
              <w:left w:val="single" w:sz="4" w:space="0" w:color="auto"/>
              <w:bottom w:val="single" w:sz="4" w:space="0" w:color="auto"/>
              <w:right w:val="single" w:sz="4" w:space="0" w:color="auto"/>
            </w:tcBorders>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p>
        </w:tc>
        <w:tc>
          <w:tcPr>
            <w:tcW w:w="509" w:type="pct"/>
            <w:gridSpan w:val="2"/>
            <w:vMerge/>
            <w:tcBorders>
              <w:top w:val="single" w:sz="4" w:space="0" w:color="auto"/>
              <w:left w:val="single" w:sz="4" w:space="0" w:color="auto"/>
              <w:bottom w:val="single" w:sz="4" w:space="0" w:color="auto"/>
              <w:right w:val="single" w:sz="4" w:space="0" w:color="auto"/>
            </w:tcBorders>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2018</w:t>
            </w:r>
          </w:p>
        </w:tc>
      </w:tr>
      <w:tr w:rsidR="001239C8" w:rsidRPr="001239C8" w:rsidTr="00326DDD">
        <w:trPr>
          <w:trHeight w:val="255"/>
          <w:tblHeader/>
        </w:trPr>
        <w:tc>
          <w:tcPr>
            <w:tcW w:w="419" w:type="pct"/>
            <w:tcBorders>
              <w:top w:val="nil"/>
              <w:left w:val="single" w:sz="4" w:space="0" w:color="auto"/>
              <w:bottom w:val="nil"/>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1</w:t>
            </w:r>
          </w:p>
        </w:tc>
        <w:tc>
          <w:tcPr>
            <w:tcW w:w="448" w:type="pct"/>
            <w:gridSpan w:val="2"/>
            <w:tcBorders>
              <w:top w:val="single" w:sz="4" w:space="0" w:color="auto"/>
              <w:left w:val="nil"/>
              <w:bottom w:val="single" w:sz="4" w:space="0" w:color="auto"/>
              <w:right w:val="single" w:sz="4" w:space="0" w:color="000000"/>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2</w:t>
            </w:r>
          </w:p>
        </w:tc>
        <w:tc>
          <w:tcPr>
            <w:tcW w:w="479" w:type="pct"/>
            <w:gridSpan w:val="2"/>
            <w:tcBorders>
              <w:top w:val="single" w:sz="4" w:space="0" w:color="auto"/>
              <w:left w:val="nil"/>
              <w:bottom w:val="single" w:sz="4" w:space="0" w:color="auto"/>
              <w:right w:val="single" w:sz="4" w:space="0" w:color="000000"/>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3</w:t>
            </w:r>
          </w:p>
        </w:tc>
        <w:tc>
          <w:tcPr>
            <w:tcW w:w="509" w:type="pct"/>
            <w:gridSpan w:val="2"/>
            <w:tcBorders>
              <w:top w:val="single" w:sz="4" w:space="0" w:color="auto"/>
              <w:left w:val="nil"/>
              <w:bottom w:val="single" w:sz="4" w:space="0" w:color="auto"/>
              <w:right w:val="single" w:sz="4" w:space="0" w:color="000000"/>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4</w:t>
            </w:r>
          </w:p>
        </w:tc>
        <w:tc>
          <w:tcPr>
            <w:tcW w:w="509"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5</w:t>
            </w:r>
          </w:p>
        </w:tc>
        <w:tc>
          <w:tcPr>
            <w:tcW w:w="300"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6</w:t>
            </w:r>
          </w:p>
        </w:tc>
        <w:tc>
          <w:tcPr>
            <w:tcW w:w="299"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7</w:t>
            </w:r>
          </w:p>
        </w:tc>
        <w:tc>
          <w:tcPr>
            <w:tcW w:w="270"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8</w:t>
            </w:r>
          </w:p>
        </w:tc>
        <w:tc>
          <w:tcPr>
            <w:tcW w:w="300"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9</w:t>
            </w:r>
          </w:p>
        </w:tc>
        <w:tc>
          <w:tcPr>
            <w:tcW w:w="299"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10</w:t>
            </w:r>
          </w:p>
        </w:tc>
        <w:tc>
          <w:tcPr>
            <w:tcW w:w="299"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11</w:t>
            </w:r>
          </w:p>
        </w:tc>
        <w:tc>
          <w:tcPr>
            <w:tcW w:w="270"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12</w:t>
            </w:r>
          </w:p>
        </w:tc>
        <w:tc>
          <w:tcPr>
            <w:tcW w:w="279"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13</w:t>
            </w:r>
          </w:p>
        </w:tc>
        <w:tc>
          <w:tcPr>
            <w:tcW w:w="319" w:type="pct"/>
            <w:tcBorders>
              <w:top w:val="nil"/>
              <w:left w:val="nil"/>
              <w:bottom w:val="single" w:sz="4" w:space="0" w:color="auto"/>
              <w:right w:val="single" w:sz="4" w:space="0" w:color="auto"/>
            </w:tcBorders>
            <w:shd w:val="clear" w:color="000000" w:fill="00B0F0"/>
            <w:vAlign w:val="center"/>
            <w:hideMark/>
          </w:tcPr>
          <w:p w:rsidR="00B31E62" w:rsidRPr="001239C8" w:rsidRDefault="00B31E62" w:rsidP="00B31E62">
            <w:pPr>
              <w:widowControl/>
              <w:autoSpaceDN/>
              <w:adjustRightInd/>
              <w:jc w:val="center"/>
              <w:rPr>
                <w:rFonts w:ascii="Arial Narrow" w:hAnsi="Arial Narrow" w:cs="Calibri"/>
                <w:bCs/>
                <w:i/>
                <w:iCs/>
                <w:color w:val="000000"/>
                <w:sz w:val="16"/>
                <w:szCs w:val="16"/>
                <w:lang w:val="en-US" w:eastAsia="en-US"/>
              </w:rPr>
            </w:pPr>
            <w:r w:rsidRPr="001239C8">
              <w:rPr>
                <w:rFonts w:ascii="Arial Narrow" w:hAnsi="Arial Narrow" w:cs="Calibri"/>
                <w:bCs/>
                <w:i/>
                <w:iCs/>
                <w:color w:val="000000"/>
                <w:sz w:val="16"/>
                <w:szCs w:val="16"/>
                <w:lang w:val="en-US" w:eastAsia="en-US"/>
              </w:rPr>
              <w:t>14</w:t>
            </w:r>
          </w:p>
        </w:tc>
      </w:tr>
      <w:tr w:rsidR="001239C8" w:rsidRPr="001239C8" w:rsidTr="00326DDD">
        <w:trPr>
          <w:trHeight w:val="2205"/>
        </w:trPr>
        <w:tc>
          <w:tcPr>
            <w:tcW w:w="419" w:type="pct"/>
            <w:tcBorders>
              <w:top w:val="single" w:sz="4" w:space="0" w:color="auto"/>
              <w:left w:val="single" w:sz="4" w:space="0" w:color="auto"/>
              <w:bottom w:val="nil"/>
              <w:right w:val="single" w:sz="4" w:space="0" w:color="auto"/>
            </w:tcBorders>
            <w:shd w:val="clear" w:color="auto" w:fill="auto"/>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TERWUJUDNYA TEMANGGUNG SEBAGAI DAERAH AGRARIS BERWAWASAN LINGKUNGAN, MEMILIKI MASYARAKAT AGAMIS, BERBUDAYA, DAN SEJAHTERA DENGAN PEMERINTAHAN YANG BERSIH</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Mewujudkan Peningkatan Pertanian Moderen yang Berwawasan Lingkungan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penerapan teknologi, dan inovasi Pertanian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penerapan teknologi, dan inovasi  Pertanian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Besaran Kelompok Tani yang menerapkan teknologi dan informasi pertanian dan perkebunan melalui sekolah lapang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Kelompok</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1140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Penerapan Pertanian dan Perkebunan Mengarah Organik untuk Komoditas Utama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Peningkatan Jumlah Alat Mesin Pertanian dan Perkebunan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1022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1072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1122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1172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1222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1272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1272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Kelahiran anak sapi (pedet)  melalui Inseminasi Buatan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59,76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penerapan teknologi, inovasi peternakan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Peningkatan Penggunaan Bibit dan benih unggul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Peningkatan Pemasaran Hasil Pertanian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Kelompok</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nilai tambah hasil produksi pertanian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Penanganan Serangan Hama Penyakit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hasil produksi pertanian, perkebiunan dan peternakan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Kematian Ternak unggas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Kematian Ternak kecil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Kematian Ternak besar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kuantitas, kontinuitas dan Diversifikasi Produk Pertanian, Perkebunan dan Peternakan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produksi, produktivitas dan diversifikasi tanaman pertanian dan perkebunan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Peningkatan produktifitas Padi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6,99</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produktifitas Jagung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produktifitas Ubi kayu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24,48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25,01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25,51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26,02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26,54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27,07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produksi Cabai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produktifitas Kobis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25,49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26,52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27,05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27,05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produktifitas Tembakau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0,72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0,79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0,79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produktifitas Kopi Robusta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produktifitas Kopi Arabika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Produktivitas daging Sapi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Kg/Ekor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163,20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166,46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169,79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173,19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176,65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176.65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produktivitas ternak</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Produktivitas daging Kambing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Kg/Ekor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13,13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13,39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13,53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13,66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13,66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Produktivitas daging Domba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Kg/Ekor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13,13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13,39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13,53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13,66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13,66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produksi telur ayam ras petelur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Butir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75.335.043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75.408.960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76.163.949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76.924.680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77.693.926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78.470.866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79.255.574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79.255.574</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populasi sapi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43515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26946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27484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28034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28595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29167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29750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29750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populasi domba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270497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275055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286057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297499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309399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321775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334646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334646</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populasi kambing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58732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59769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60665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61575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62499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63436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64388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64388</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populasi ayam buras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1658993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1659079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1662397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1665721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1669053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1672391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1675736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1675736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Meningkatnya Penyelenggaraan Penyuluhan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Jumlah materi penyuluhan yang dipublikasikasi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kali/tahun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Jumlah peningkatan kapasitas SDM Penyuluh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orang/thn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jumlah kelompok tani maju dengan jumlah total kelompok tani kali 100 %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7.142857143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7.142857143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8.051948052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8.051948052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8.051948052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8.051948052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8.051948052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8.051948052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Jumlah peningkatan kapasitas SDM Petani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orang/thn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9920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12400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12400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Pertumbuhan dan peningkatan kapasitas Pos Penyuluhan Desa (Posluhdes)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27.34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58.46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72.32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87.89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87.89</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Jumlah pertumbuhan dan peningkatan Kapasitas Lembaga Ekonomi Petani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unit/thn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Penyediaan Sarana dan Prasarana dan Insfrastruktur Pertanian, Perkebunan, dan Peternakan.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Penyediaan Sarana dan Prasarana dan Insfrastruktur Pertanian, Perkebunan, dan Peternakan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meningkatnya pengelolaan kawasan embung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jumlah jaringan irigasi usaha tani terbangun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469</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jumlah jalan usaha tani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Pengembangan Agribisnis Berbasis Komoditas Unggulan Daerah</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Pengembangan Kawasan Agropolitan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Perkembangan Kawasan Agropolitan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Pemanfaatan Teknologi dan Inovasi Perikanan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Penerapan Teknologi Perikanan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Penggunaan induk ikan unggul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produksi benih ikan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53088000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69200000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76120000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83732000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92105200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102236750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113482800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113482800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Kuantitas, Kontinuitas, dan Diversifikasi Produk Perikanan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produksi ikan konsumsi (kolam)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1.864,08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2.302,14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2854.65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3539.77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4389.32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5442.75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6749.01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6749.01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produksi mina padi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1152.26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1423.99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1765.75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2189.53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2715.01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3366.62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4174.6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4174.6</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Produktivitas benih ikan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ekor/m2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Produktivitas ikan konsumsi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kg/m2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1,58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1,93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5.29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5,29 </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Produktivitas mina padi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kg/Ha/tahun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375,76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455,26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551.58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668.28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809.67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980.97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1188.51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1188,51 </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produksi pengolahan hasil perikanan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Kg</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Tingkat Konsumsi Ikan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kg/kapita/tahun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14.96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16.53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16.87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16,87 </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luas lahan budidaya ikan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117,88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119,17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120,19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121,39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122,61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123,83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125,07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125,07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produksi perikanan tangkap di perairan umum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121.28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166,16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227.64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311.87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585.34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801.92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801.92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Ketahanan Pangan Daerah</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ketahanan pangan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Energi per Kapita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kkal/kap/hr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2846.55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2794.62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2940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2980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protein per Kapita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gr/kap/hr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70.88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73.54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75,99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75,99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cadangan pangan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penguatan cadangan pangan pemerintah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Penanganan Kerawanan Pangan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Meningkatnya Skor Pola Pangan Harapan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90.45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Pengawasan dan Pembinaan Keamanan Pangan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Desa Mandiri Pangan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Desa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percepatan penganekaragaman konsumsi pangan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lokasi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Ketersediaan Informasi Pasokan,  Harga, dan Akses Pangan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66.67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66.67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Pengembangan Agroindustri Berbasis Sumber Daya Lokal</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Agroindustri yang Berbasis pada Komoditas Unggulan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Meningkatnya prosentase Agroindustri yang Berbasis pada Komoditas Unggulan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54.83747853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54.83747853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54.87341772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55.24290221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55.28301887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55.51097179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55.6</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Struktur Industri Berbahan Baku Lokal yang Tangguh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Meningkatnya Struktur Industri Berbahan Baku Lokal yang Tangguh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99.4847656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99.54837479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99.62025316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99.68454259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99.68553459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99.71786834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99.75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Pengembangan Agribisnis Berbasis Komoditas Unggulan Daerah</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Pengelolaan Sarana dan Prasarana Perdagangan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meningkatnya  Sarana dan Prasarana Perdagangan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pengelolaan sarana dan prasarana pasar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w:t>
            </w:r>
          </w:p>
        </w:tc>
        <w:tc>
          <w:tcPr>
            <w:tcW w:w="41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Daya Saing Produk</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Nilai Ekspor produk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108406133.6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150927864.9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155000000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160000000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165000000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170000000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175000000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175000000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promosi produk unggulan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Bina Kelompok Pedagang/ Usaha Informal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org</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Ketersediaan dan Jaminan Keamanan Produk yang Beredar (Perlindungan Konsumen)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Meningkatnya Ketersediaan informasi harga bahan pokok dan bahan lainnya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laporan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Meningkatnya Jaminan Keamanan Produk yang Beredar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produk</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meningkatnya alat Ukur Takar Timbang dan Perlengkapannya yang ditera ulang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16601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16.77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18823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18879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18936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18993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penyelesaian sengketa konsumen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Peran Sektor Pendukung Pengembangan Agribisnis, Agroindustri, dan Agrowisata</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Peran Sektor Jasa, Kelembagaan Koperasi dan UMKM</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prosentase jumlah koperasi aktif</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79.1322314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83.47107438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86.57024793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87.60330579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88.63636364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89.66942149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90.70247934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90.70247934</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jumlah anggota koperasi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org</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149906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154700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159670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165500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170800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174500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179500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179500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jumlah pembinaan pengelolaan koperasi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36.7768595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38.2231405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40.2892562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43.38842975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46.48760331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48.55371901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53.71900826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53.71900826</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Menguatnya Kapasitas dan Kapabilitas Pelaku UMKM</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meningkatnya tertatanya LKM sesuai dengan ketentuan perundang-undangan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jumlah  UKM yang dibina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Kelompok</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jumlah akses permodalan bagi UKM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Kelompok</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Rehabilitasi Lahan dan Konservasi Tanah</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Rehabilitasi Lahan dan Konservasi Tanah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Besaran Penurunan Lahan kritis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18619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26581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23581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20581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17581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14581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11581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11581</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Peran Serta Masyarakat Dalam Rehabilitasi Lahan Kritis dan Konservasi Lahan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Peningkatan Kesadaran Masyarakat dalam Pelestarian Lingkungan Hidup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Peningkatan Kemitraan dalam Pengelolaan Hasil Hutan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Kelompok</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Meningkatnya konservasi hutan dan lahan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234.375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292.96875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366.2109375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366.2109375</w:t>
            </w:r>
          </w:p>
        </w:tc>
      </w:tr>
      <w:tr w:rsidR="001239C8" w:rsidRPr="001239C8" w:rsidTr="00326DDD">
        <w:trPr>
          <w:trHeight w:val="2205"/>
        </w:trPr>
        <w:tc>
          <w:tcPr>
            <w:tcW w:w="419" w:type="pct"/>
            <w:tcBorders>
              <w:top w:val="single" w:sz="4" w:space="0" w:color="auto"/>
              <w:left w:val="single" w:sz="4" w:space="0" w:color="auto"/>
              <w:bottom w:val="nil"/>
              <w:right w:val="single" w:sz="4" w:space="0" w:color="auto"/>
            </w:tcBorders>
            <w:shd w:val="clear" w:color="auto" w:fill="auto"/>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TERWUJUDNYA TEMANGGUNG SEBAGAI DAERAH AGRARIS BERWAWASAN LINGKUNGAN, MEMILIKI MASYARAKAT AGAMIS, BERBUDAYA, DAN SEJAHTERA DENGAN PEMERINTAHAN YANG BERSIH</w:t>
            </w:r>
          </w:p>
        </w:tc>
        <w:tc>
          <w:tcPr>
            <w:tcW w:w="8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5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Mewujudkan Peningkatan Kehidupan Masyarakat Perdesaan dan Perkotaan yang Agamis, Berbudaya, dan Sejahtera</w:t>
            </w:r>
          </w:p>
        </w:tc>
        <w:tc>
          <w:tcPr>
            <w:tcW w:w="90"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8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Penanganan Permasalahan Sosial Kemasyarakatan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Penanganan Penyandang Masalah Kesejahteraan Sosial ( PMKS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PMKS yang Memperoleh Bantuan Sosial untuk Pemenuhan Kebutuhan Dasar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anak terlantar yang tertangani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PMKS yang Memperoleh Rehabilitasi Sosial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3.18</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Penyandang Cacat Fisik dan Mental Serta Lanjut Usia Tidak Potensial yang Telah Menerima Jaminan Sosial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5.06</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PMKS yang Memperoleh Pemberdayaan Sosial melalui KUBE atau kelompok Sosial Ekonomi sejenis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0.33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0.34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PMKS yang Memperoleh Perlindungan Sosial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Bantuan Rumah Tidak Layak Huni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12,34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16,34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20,34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24,34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24,34</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Potensi Sumber Kesejahteraan Sosial</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Lembaga Kesejahteraan sosial/panti sosial yang menyediakan sarana dan prasarana pelayanan kesejahteraan sosial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Dunia Usaha yang mengalokasikan CSR dalam Penanganan PMKS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Karang Taruna, PSM, dan Organisasi Sosial lainnya dalam Penanganan PMKS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Wahana Kesejahteraan Sosial Berbasis Masyarakat (WKSBM) yang Menyediakan Sarana dan Prasarana Pelayanan Kesejahteraan Sosial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24.22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24.22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25.61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Kesejahteraan Rumah Tangga Sasaran</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Kesejahteraan Rumah Tangga Sasaran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Perlindungan Sosial  terhadap Rumah Tangga Sasaran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Pencegahan,  Penanggulangan, dan Penanganan Bencana</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Pencegahan, Penanggulangan, dan Penanganan Bencana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Tertanganinya Kerusakan Fisik Akibat Bencana Melalui Rehabilitasi dan Rekonstruksi Pasca Bencana dalam Waktu 1(satu)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Tertanganinya Kerusakan Fisik Akibat Bencana Melalui Rehabilitasi dan Rekonstruksi sementara tanggap darurat Pasca Bencana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Korban Bencana Skala Kabupaten yang Menerima Bantuan Sosial Selama Masa Tanggap Darurat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Korban Bencana Skala Kabupaten yang di Evakuasi Menggunakan Sarana dan Prasarana Tanggap Darurat Lengkap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Perluasan Kesempatan Kerja</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dan Produktifitas Tenaga Kerja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Tenaga Kerja yang Mendapatkan Pelatihan Berbasis Kompetensi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Tenaga Kerja yang Mendapatkan Pelatihan Berbasis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Tenaga Kerja yang Mendapatkan Pelatihan Berbasis Kewirausahaan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Meningkatknya Kesempatan Kerja dan Menurunkan Tingkat Pengangguran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Pencari Kerja Terdaftar yang ditempatkan Kerja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Tingkat Kesempatan Kerja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94.53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95.75</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Tingkat Pengangguran </w:t>
            </w:r>
            <w:r w:rsidRPr="001239C8">
              <w:rPr>
                <w:rFonts w:ascii="Arial Narrow" w:hAnsi="Arial Narrow" w:cs="Calibri"/>
                <w:color w:val="000000"/>
                <w:sz w:val="16"/>
                <w:szCs w:val="16"/>
                <w:lang w:val="en-US" w:eastAsia="en-US"/>
              </w:rPr>
              <w:lastRenderedPageBreak/>
              <w:t>Terbuka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5.47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4.25</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Tingkat Partisipasi Angkatan Kerja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77,41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76.87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Meningkatnya Perlindungan Tenaga Kerja dan Pengembangan Lembaga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Pemeriksaan Perusahaan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19.4</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Pekerja atau Buruh yang Menjadi peserta Program Jamsostek/Program Sejenis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Kasus yang diselesaikan Dengan Perjanjian Bersama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Pengujian Peralatan diperusahaan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Pemberdayaan Masyarakat Perdesaan dan Perkotaan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Keberdayaan Masyarakat Perdesaan dan Perkotaan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peningkatan klasifikasi tipe desa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Perencanaan Pembangunan Desa yang Partisipatif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Lembaga Ekonomi Masyarakat Desa yang Aktif ( BUMDes, Pasar Desa , UED-SP, Lumbung Pangan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Menurunnya Rumah Tangga Sasaran (Angka Kemiskinan)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17.79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17,27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Pemberdayaan masyarakat dalam Teknologi Tepat Guna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bantuan Rumah Layak Huni bagi Rumah Tangga Sasaran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Partisipasi Rumah Tangga Sasaran dalam Musyawarah Perencanaan Pembangunan Desa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Penyusunan Profil Desa/Kelurahan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Penyelenggaraan Transmigrasi</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Penyelenggaraan Transmigrasi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Penempatan Transmigran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Pemberdayaan Perempuan,  dan Perlindungan Anak</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Pemberdayaan Perempuan, Perlindungan Perempuan, dan Perlindungan Anak</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Perempuan dan Anak Korban Kekerasan yang Mendapatkan Penanganan Pengaduan Oleh Petugas Terlatih di Dalam Unit Pelayanan Terpadu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220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Perempuan dan Anak Korban Kekerasan yang Mendapatkan Pelayanan Kesehatan oleh Tenaga Terlatih di Pukesmas Mampu Tata Laksana KTP/A dan PPT/PKT di Rumah Sakit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89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Layanan Rehabilitasi Sosial yang diberikan Oleh Petugas Rehabilitasi Sosial Terlatih bagi Perempuan dan Anak Korban Kekerasan didalam Unit  Pelayanan Terpadu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189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Layanan Bimbingan Rohani yang diberikan oleh Petugas Bimbingan Rohani Terlatih Bagi Perempuan dan Anak Korban Kekerasan di Dalam Unit Pelayanan Terpadu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Penegakan Hukum dari Tingkat Penyidikan Sampai dengan Putusan Pengadilan atas Kasus-kasus Kekerasan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Perempuan dan Anak Korban Kekerasan yang Mendapat Layanan Bantuan Hukum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Layanan Pemulangan bagi Perempuan dan Anak Korban Kekerasan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Layanan Reintegrasi Sosial bagi Perempuan dan Anak Korban Kekerasan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Kekerasan dalam rumah tangga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2182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2401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2401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2500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2500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2600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2600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2600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Implementasi Anggaran Responsif Gender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kesetaraan gender</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Meningkatknya kesetaraan gender</w:t>
            </w:r>
          </w:p>
        </w:tc>
        <w:tc>
          <w:tcPr>
            <w:tcW w:w="509" w:type="pct"/>
            <w:vMerge w:val="restart"/>
            <w:tcBorders>
              <w:top w:val="nil"/>
              <w:left w:val="single" w:sz="4" w:space="0" w:color="auto"/>
              <w:bottom w:val="single" w:sz="4" w:space="0" w:color="000000"/>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Pencapaian Indikator Klaster Hak Sipil dan Kebebasan</w:t>
            </w:r>
          </w:p>
        </w:tc>
        <w:tc>
          <w:tcPr>
            <w:tcW w:w="300"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w:t>
            </w:r>
          </w:p>
        </w:tc>
        <w:tc>
          <w:tcPr>
            <w:tcW w:w="300"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vMerge w:val="restart"/>
            <w:tcBorders>
              <w:top w:val="nil"/>
              <w:left w:val="single" w:sz="4" w:space="0" w:color="auto"/>
              <w:bottom w:val="single" w:sz="4" w:space="0" w:color="000000"/>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Kabupaten Layak Anak</w:t>
            </w:r>
          </w:p>
        </w:tc>
        <w:tc>
          <w:tcPr>
            <w:tcW w:w="509"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300"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299"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270"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300"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299"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299"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270"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279"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c>
          <w:tcPr>
            <w:tcW w:w="319" w:type="pct"/>
            <w:vMerge/>
            <w:tcBorders>
              <w:top w:val="nil"/>
              <w:left w:val="single" w:sz="4" w:space="0" w:color="auto"/>
              <w:bottom w:val="single" w:sz="4" w:space="0" w:color="000000"/>
              <w:right w:val="single" w:sz="4" w:space="0" w:color="auto"/>
            </w:tcBorders>
            <w:vAlign w:val="center"/>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Pencapaian Indikator Klaster Lingkungan Keluarga dan Pengasuhan Alternatif</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Pencapaian Indikator Klaster Kesehatan Dasar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Pencapaian Indikator Klaster Pendidikan, Pemanfaatan Waktu Luang dan Kegiatan Budaya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Pencapaian Indikator Kluster Perlindungan Khusus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Pemberdayaan Pemuda dan Pengembangan Olagraga</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Pembinaan Kepemudaan dan Olahraga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kegiatan kepemudaan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Kegiatan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dan Prasarana Kepemudaan dan Olahraga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Bantuan Prasarana Olah Raga Bagi Klub Olah Raga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3.992015968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5.489021956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7.48502994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9.98003992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12.9740519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16.46706587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20.45908184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20.45908184</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Prestasi Pemuda dan Atlit Olahraga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Kegiatan olah raga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Prestasi Olahraga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Jumlah Medali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Prestasi Kegiatan Kepemudaan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Jumlah Prestasi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Sarana dan Prasarana Keagamaan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Sarana dan Prasarana Keagamaan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Pemberian Bantuan Tempat Ibadah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Pemberian Bantuan Kepada Pondok Pesantren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Pemberian Bantuan Kepada TPQ</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Pemberian Bantuan Kepada Madrasah Diniyah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Mengembangkan dan Melestarikan Kebudayaan Daerah</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Pengembangan dan Pelestarian Kebudayaan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Pemeliharaan Nilai Tradisi Budaya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Pemeliharaan Benda-benda Bersejarah dan Arkeologi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Promosi Seni dan Cagar Budaya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Kajian Seni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33.3</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Fasilitas Seni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Gelar Seni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Misi Kesenian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Sumber Daya Manusia Kesenian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87.5</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Tempat Kesenian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Organisasi Kesenian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Sarana Budaya dan Kebudayaan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Budaya dan Kebudayaan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Fasilitas Cagar Budaya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Promosi Cagar Budaya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0.31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0.53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Pengembangan Sarana dan Prasarana Budaya dan Kebudayaan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Kehidupan Politik, Wawasan Kebangsaan, Keamanan, dan Ketertiban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Meningkatnya Kualitas Kehidupan Politik dan Wawasan Kebangsaan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Peserta Kegiatan Politik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Kasus Pekat yang Tertangani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Partisipasi Pemilih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Penurunan Kasus SARA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Penanganan Tindak Penyalahgunaan Narkotika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Ketertiban dan Keamanan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Penegakan Perda dan Peraturan Kepala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Kriminalitas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Penanganan demonstrasi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Patroli Siaga Ketertiban Umum dan Ketentraman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Petugas Perlindungan Masyarakat (linmas)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1,62</w:t>
            </w:r>
          </w:p>
        </w:tc>
      </w:tr>
      <w:tr w:rsidR="001239C8" w:rsidRPr="001239C8" w:rsidTr="00326DDD">
        <w:trPr>
          <w:trHeight w:val="2205"/>
        </w:trPr>
        <w:tc>
          <w:tcPr>
            <w:tcW w:w="419" w:type="pct"/>
            <w:tcBorders>
              <w:top w:val="single" w:sz="4" w:space="0" w:color="auto"/>
              <w:left w:val="single" w:sz="4" w:space="0" w:color="auto"/>
              <w:bottom w:val="nil"/>
              <w:right w:val="single" w:sz="4" w:space="0" w:color="auto"/>
            </w:tcBorders>
            <w:shd w:val="clear" w:color="auto" w:fill="auto"/>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TERWUJUDNYA TEMANGGUNG SEBAGAI DAERAH AGRARIS BERWAWASAN LINGKUNGAN, MEMILIKI MASYARAKAT AGAMIS, BERBUDAYA, DAN SEJAHTERA DENGAN PEMERINTAHAN YANG BERSIH</w:t>
            </w:r>
          </w:p>
        </w:tc>
        <w:tc>
          <w:tcPr>
            <w:tcW w:w="8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5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Mewujudkan Peningkatan Infrastruktur Permukiman Perdesaan dan Perkotaan yang Layak dan Berwawasan Lingkungan</w:t>
            </w:r>
          </w:p>
        </w:tc>
        <w:tc>
          <w:tcPr>
            <w:tcW w:w="90" w:type="pct"/>
            <w:tcBorders>
              <w:top w:val="single" w:sz="4" w:space="0" w:color="auto"/>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89" w:type="pct"/>
            <w:tcBorders>
              <w:top w:val="single" w:sz="4" w:space="0" w:color="auto"/>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Infrastruktur Jalan dan Jembatan sebagai penunjang perekonomian</w:t>
            </w:r>
          </w:p>
        </w:tc>
        <w:tc>
          <w:tcPr>
            <w:tcW w:w="90" w:type="pct"/>
            <w:tcBorders>
              <w:top w:val="single" w:sz="4" w:space="0" w:color="auto"/>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419" w:type="pct"/>
            <w:tcBorders>
              <w:top w:val="single" w:sz="4" w:space="0" w:color="auto"/>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Infrastruktur Jalan dan Jembatan yang Memadai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Jalan yang Menjamin Pengguna Jalan Berkendara dengan Selamat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Insfrastruktur Sumber Daya Air untuk peningkatan produkivitas perekonomian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dan prasarana Insfrastruktur Sumber Daya Air</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Pembangunan Jaringan Irigasi Partisipatif</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3.492063492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4.603174603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4.920634921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5.238095238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5.555555556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5.873015873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6.19047619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6.19047619</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sistem jaringan drainase skala kawasan/kota sehingga tidak terjadi genangan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30.54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30.71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bangunan gedung kantor kecamatan yang memadai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pelayanan pemerintahan</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pelayanan pemerintahan melalui ketersediaan banguanan instansi pemerintah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Rumah Layak Huni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94.92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95.88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96.2</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Meningkatkan Sarana dan Prasarana Dasar Permukiman untuk mewujudkan rumah yang layak dan terjangkau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Rumah Sehat dan Layak Huni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berkurangnya Luasan Permukiman Kumuh di kawasan perkotaan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Hektar (Ha)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35.56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32.36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25.42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19.91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19.91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Layanan Air Minum yang layak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74.48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82.48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sanitasi pemukiman yang layak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74.28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75.51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77.4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Sistem Air limbah Skala Komunitas/ Kawasan/ Kota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Lingkungan yang Sehat dan Aman yang Didukung dengan Prasarana dan Sarana Umum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16,26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pelayanan bencana kebakaran kabupaten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Pencegahan,  Penanggulangan, dan Penanganan Bencana</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Pencegahan, Penanggulangan, dan Penanganan Bencana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Tingkat Waktu Tanggap (response time rate)</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Aparatur Pemadam Kebakaran yang Memenuhi Standar Kualifikasi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Mobil Pemadam Kebakaran di Atas 3.000 - 5.000 Liter pada Wilayah Manajemen Kebakaran (WMK)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Mewujudkan Penataan Ruang yang Memperhatikan Keberlanjutan Sumber Daya Wilayah</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Meningkatnya Perencanaan, Pemanfaatan dan Pengendalian Ruang sesuai Peruntukkannya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informasi mengenai rencana tata ruang (RTR) beserta rencana rincinya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PERDA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terlaksananya penjaringan aspirasi masyarakat dalam proses penyusunan RTRW beserta rencana rinci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terlayaninya masyarakat dalam pengurusan ijin pemanfaatan ruang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Pemanfaatan Ruang sesuai Peruntukannya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tindakan awal terhadap pengaduan Masyarakat tentang Pelanggaran di Bidang Penataan Ruang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luasan ruang terbuka hijau publik pada skala kawasan/kota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29.15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31.25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31.25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Tersedianya Jalur Pedestrian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Fasilitas Pengurangan Sampah di Perkotaan (TPST 3R)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14.5</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Pengelolaan Lingkungan Hidup berdasarkan Prinsip Pembengunan Berkelanjutan dan Berwawasan Lingkungan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Pengelolaan Persampahan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Proporsi Sampah Terangkut terhadap Produksi Sampah se-Kab. Temanggung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14,50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Proporsi Sampah Terangkut terhadap Produksi Sampah Ibukota Kabupaten          (Kecamatan Temanggung)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Proporsi Sampah Terangkut /tertangani terhadap Produksi Sampah perkotaan (Ibukota kecamatan se-Kab. Temanggung)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Terwujudnya TPA Temanggung wilayah Utara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Usaha dan atau Kegiatan yang Mentaati Persyaratan Administrasi dan Teknis Pencegahan Pencemaran Air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89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Kelestarian Lingkungan Hidup</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Usaha dan atau Kegiatan sumber yang Tidak Bergerak yang Memenuhi Persyaratan Administrasi dan Teknis Pencegahan Pencemaran Udara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Luas Lahan yang ditetapkan dan diinformasikan status kerusakan lahan atau tanah untuk Produksi Biomassa Kerusakannya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Pengaduan Masyarakat Akibat Adanya Dugaan Pencemaran dan atau Perusakan Lingkungan Hidup yang Ditindaklanjuti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Perusahaan yang Memiliki Dokumen UKL, UPL, dan AMDAL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terbangunnya sumber energi alternatif terbarukan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Pembinaan dan Pengawasan Pemanfaatan Energi dan Pertambangan Mineral Secara Berkelanjutan dan Berwawasan Lingkungan Hidup</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Pembinaan dan Pengawasan Pemanfaatan Energi dan Pertambangan Mineral</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Kendaraan yang Diuji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Ketersediaan Pelayanan Transportasi dalam Mendukung Pembangunan Ekonomi dan Pengembangan Wilayah</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Transportasi Masyarakat yang Memadai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keselamatan angkutan umum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Fasilitas  Terminal (tipe 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sub terminal (tipe c)</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Tersedianya Fasilitas Kelengkapan Jalan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Angkutan Umum yang Melayani Wilayah yang Tersedia Jaringan Jalan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Tersedianya Fasilitas Kelengkapan Jalan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w:t>
            </w:r>
          </w:p>
        </w:tc>
      </w:tr>
      <w:tr w:rsidR="001239C8" w:rsidRPr="001239C8" w:rsidTr="00326DDD">
        <w:trPr>
          <w:trHeight w:val="945"/>
        </w:trPr>
        <w:tc>
          <w:tcPr>
            <w:tcW w:w="419" w:type="pct"/>
            <w:tcBorders>
              <w:top w:val="nil"/>
              <w:left w:val="single" w:sz="4" w:space="0" w:color="auto"/>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perusahan  Angkutan Umum yang Mempunyai Izin Usaha dan Trayek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2205"/>
        </w:trPr>
        <w:tc>
          <w:tcPr>
            <w:tcW w:w="419" w:type="pct"/>
            <w:tcBorders>
              <w:top w:val="nil"/>
              <w:left w:val="single" w:sz="4" w:space="0" w:color="auto"/>
              <w:bottom w:val="nil"/>
              <w:right w:val="single" w:sz="4" w:space="0" w:color="auto"/>
            </w:tcBorders>
            <w:shd w:val="clear" w:color="auto" w:fill="auto"/>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TERWUJUDNYA TEMANGGUNG SEBAGAI DAERAH AGRARIS BERWAWASAN LINGKUNGAN, MEMILIKI MASYARAKAT AGAMIS, BERBUDAYA, DAN SEJAHTERA DENGAN PEMERINTAHAN YANG BERSIH</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Mewujudkan Peningkatan  Pendidikan yang Berkualitas tanpa Meninggalkan Kearifan Lokal</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Budi Pekerti, Tata Krama Nilai Budaya dan Keteladanan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Budi Pekerti, Tata Krama  dan Tata Nilai Budaya Jawa serta Keteladanan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Tersusun dan terlaksananya kurikulum muatan lokal Budi Pekerti dan Budaya Jawa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32.73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61.78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86.33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89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siswa yang memiliki Buku Teks atau Buku Penunjang atau Buku Pengayaan yang Memuat Budi Pekerti  atau Tata Krama atau  Nilai Budaya Daerah atau Keteladanan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pendidik yang disiplin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kenakalan siswa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Aksesibilitas Masyarakat atas Pelayanan Pendidikan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Aksebilitas Pendidikan Anak Usia Dini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APK Pendidikan Anak Usia Dini (Usia 4-6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62.54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66.13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67.13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67.63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68.63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69.13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69.13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APK Pendidikan Anak Usia Dini (Usia 0-6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32.36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32.44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32.48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32.52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32.56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32.56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Partisipasi Anak Perempuan (Usia 4-6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48.61193734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48.73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48.76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48.76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Partisipasi Anak Perempuan (Usia 0-6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49.07150326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49.07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49.111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49.15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49.17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49.17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kelas TK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Aksebilitas Pendidikan Dasar</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APK SD Sederajat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103.55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103.58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103.61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103.64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103.67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103.7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APM SD Sederajat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95.51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95.54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95.57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95.57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APK SMP </w:t>
            </w:r>
            <w:r w:rsidRPr="001239C8">
              <w:rPr>
                <w:rFonts w:ascii="Arial Narrow" w:hAnsi="Arial Narrow" w:cs="Calibri"/>
                <w:color w:val="000000"/>
                <w:sz w:val="16"/>
                <w:szCs w:val="16"/>
                <w:lang w:val="en-US" w:eastAsia="en-US"/>
              </w:rPr>
              <w:lastRenderedPageBreak/>
              <w:t>Sederajat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96.03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96.06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96.15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96.15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96.15</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APM SMP Sederajat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83.63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83.66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83.69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83.72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83.78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83.81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83.81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Melanjutkan ke SMP Sederajat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95.34094966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95.37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Partisipasi Anak Perempuan dalam Pendidikan Dasar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48.59446281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48.59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48.69</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Kelas SD/MI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21.06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21.06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21.16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21.16</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Kelas SMP/MTs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31.92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31.94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31.96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31.98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Siswa Miskin Penerima Beasiswa  untuk Menempuh Pendidikan Dasar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65,62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68,13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74,42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74,42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74,42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Partisipasi Sekolah Usia 7-12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99.43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99.46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99.49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99.52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99.52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Partisipasi Sekolah Usia 13-15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99.28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99.4</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Aksesibilitas Pendidikan Menengah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APK Pendidikan Menengah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56.66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56.76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56.86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56.96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57.06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57.16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57.16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APM Pendidikan Menengah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39.65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40.05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40.15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40.15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Melanjutkan ke Jenjang Pendidikan Menengah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65.47914085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65.57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65.66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65.84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66.02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66.02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Partisipasi Anak Perempuan dalam Pendidikan Menengah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51.24783653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51.17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50.85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50.85</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Kelas SMA/MA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Kelas SMK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Siswa Miskin Penerima Beasiswa untuk Menempuh Pendidikan Menengah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29,35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40,06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45,41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50,76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50,76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layanan pendidikan menengah di setiap kecamatan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Partisipasi Sekolah 16-18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43.89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43.89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43.97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44.21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44.29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44.29</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ketersediaan sekolah (SMA/MA/SMK) per Penduduk Usia 16-18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Unit/10 000 penduduk usia sekolah</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14,28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14,12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13,96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13,91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13,57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13,57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Aksesibilitas Pendidikan Non Formal</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Melek Huruf Usia ≥ 15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97.82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98.36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98.63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99.17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99.17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Rata-rata Lama Sekolah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Tahun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7.19</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Layanan Pendidikan Kesetaraan dalam Rangka Menampung Siswa Putus Sekolah Pendidikan Dasar dan Menengah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Pendidikan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Pendidikan Anak Usia Dini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TK/RA Terakreditasi 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5.83</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TK/RA Terakreditasi 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42.71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TK/RA Terakreditasi C</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42.29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Pendidikan Dasar</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SD/MI Terakreditasi 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SD/MI Terakreditasi 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61.011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61.01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61.01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61.01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SD/MI Terakreditasi C</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33.22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SMP/MTs Terakreditasi 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31.4</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SMP/MTs Terakreditasi 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SMP/MTs Terakreditasi C</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27.62</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Lulusan SD/MI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99.93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99.97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Lulusan SMP/MTs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99.17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Siswa SD/MI yang Memperoleh Rerata Nilai Ujian Nasional ≥ 7,00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73.19264344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73.23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73.27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73.31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73.35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73.39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73.39</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Siswa SMP/MTs yang Memperoleh Rerata Nilai Ujian Nasional ≥ 7,00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27.63341995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21.02936533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21.08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21.13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21.28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Siswa Baru SD/MI yang berasal dari TK/RA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94.80918637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94.87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Putus Sekolah SD/MI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0.13</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Putus Sekolah SMP/MTs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0.444892633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0.39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0.338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0.338</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rencana pengembangan kurikulum dan proses pembelajaran yang efektif</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Kunjungan pengawas  Sekolah ke satuan pendidikan.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74.52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74.78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75.04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Pendidikan Menengah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SMA/MA Terakreditasi 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29.63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29.63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33.33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37.03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40.73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44.43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48.13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48.13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SMA/MA Terakreditasi 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25.93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SMA/MA Terakreditasi C</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Program Keahlian SMK Terakreditasi 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15.87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22.23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25.41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28.59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31.77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31.77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Program Keahlian SMK Terakreditasi 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47.62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Program Keahlian SMK Terakreditasi C</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Lulusan SMA/MA/SMK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99.32056825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99.86478656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Siswa SMA/MA/SMK yang Memperoleh Rerata Nilai Ujian Nasional ≥ 7,00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72.12270949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57.3310091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57.43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57.63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57.78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58.08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58.08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Putus Sekolah SMA/MA/SMK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1.18076689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1.54</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Pendidikan Non Formal</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Angka Lulusan Pendidikan Kesetaraan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90.39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81.56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87.06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92.56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92.56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92.56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92.56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Meningkatkan Kualitas Pendidik dan Tenaga Kependidikan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Terpenuhinya Kebutuhan Pendidik</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Pendidik TK/RA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Pendidik SD/MI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14</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Pendidik SMP/MTs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Pendidik SMA/MA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Siswa per Pendidik SMK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1:13</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Kualifikasi Akademik Pendidik</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Pendidik TK/RA yang memenuhi standar kualifikasi akademik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35.14986376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41.79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42.34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42.89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43.44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44.33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Pendidik SD/MI yang memenuhi standar kualifikasi akademik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63.37035078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70.51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70,56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70,61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71.16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71.66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71.66</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Pendidik SMP/MTs yang memenuhi standar kualifikasi akademik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83.28651685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83.34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83.39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83.44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83.49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83.54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83.59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83.59</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Pendidik SMA/MA yang memenuhi standar kualifikasi akademik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91.44827586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91.75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Pendidik SMK  yang memenuhi standar kualifikasi akademik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90.20979021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90.26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90.31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90.36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90.41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90.46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90.51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90.51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ketersediaan guru  SD/MI.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ketersediaan guru  SMP/MTS per Satuan mata pelajaran.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Guru SD/MI  yang memenuhi kualifikasi akademik S1 atau D-IV yang telah memiliki sertifikat pendidik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kualifikasi guru SMP/MTs.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72.38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82.5</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guru SMP/MTs untuk mata pelajaran Matematika, IPA, Bahasa Indonesia, Bahasa Inggris dan PKn.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kualifikasi akademik Kepala SD/MI.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82.96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Kualifikasi Akademik Kepala SMP/MTs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90.48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Kualifikasi Akademik  pengawas sekolah/Madrasah.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95.92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95.92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95.92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95.92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95.92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95.92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95.92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Profesionalisme Pendidik</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Pendidik TK/RA yang memiliki sertifikat pendidik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Pendidik SD/MI yang memiliki sertifikat pendidik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31.4</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Pendidik SMP/MTs yang memiliki sertifikat pendidik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50.09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5019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50.29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50.39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50.49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50..59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50.69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50.69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Pendidik SMA/MA yang memiliki sertifikat pendidik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44.79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44.89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45.39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45.39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Pendidik SMK yang memiliki sertifikat pendidik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44.79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44.89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45.39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45.39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Terpenuhinya Kebutuhan Tenaga Kependidikan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Pegawai Administrasi Sekolah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Orang</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Penilik Pendidikan Nonformal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Orang</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Pengawas Sekolah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17</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Pamong Belajar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Orang</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Sarana dan Prasarana Pendidikan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dan Prasarana Pendidikan Anak Usia Dini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ruang belajar beserta perlengkapannya TK/RA yang kondisinya baik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86.45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86.84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87.23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87.62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88.79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88.79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TK/RA yang memiliki buku teks pembelajaran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85.41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85.82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87.06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87.47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87.47</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TK/RA yang memiliki ruang kesehatan dan perlengkapannya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24.08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27.17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28.19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29.22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29.22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TK/RA yang memiliki alat permainan edukatif dalam ruang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85.41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85.82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87.06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88.747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88.75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TK/RA yang memiliki alat permainan edukatif luar ruang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85.41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85.82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87.06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87.47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87.47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dan Prasarana Pendidikan Dasar</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Ruang Kelas SD/MI yang Kondisinya Baik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85.00846979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86.42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87.83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92.07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93.48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93.48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Ruang Kelas SMP yang Kondisinya Baik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87.35294118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88.33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89.31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90.29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91.27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93.23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93.23</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SD/MI yang Memiliki Sarana dan Prasarana sesuai dengan Standar Sarana Prasarana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61.75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68.74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70.49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70.49</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SMP/MTs yang Memiliki Sarana dan Prasarana sesuai dengan Standar Sarana Prasarana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75.24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76.19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77.14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78.09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79.04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79.99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80..94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80..94</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keterjangkauan  satuan pendidikan SD/MI dan6 km untuk SMP/MTs dari kelompok permukiman permanen di daerah terpencil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Sarana prasarana kelas (SD/MI dan SMP/MTs)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86.69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86.98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87.28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87.57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88.16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88.45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88.45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ketersediaan laboratorium IPA SMP dan MTs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75.71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77.62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79.52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81.42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81.42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Ketersediaan Ruang Guru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98.47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98.67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98.97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dan Prasarana Pendidikan Menengah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ruang kelas SMA/MA yang kondisinya baik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95.3125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96.59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98.93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99.71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ruang kelas SMK yang kondisinya baik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98.10725552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99.39</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SMA/MA yang memiliki sarana dan prasarana sesuai dengan standar sarana  prasarana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74.07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81.47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96.27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96.27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96.27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96.27</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SMK yang memiliki sarana dan prasarana sesuai dengan standar sarana  prasarana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81.82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90.92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95.47</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Sarana dan Prasarana Pendidikan Non Formal</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lembaga pendidikan nonformal yang memliki ruang belajar beserta perlengkapannya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68,07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69,95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72,76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75,12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77,46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79,81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82,6</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lembaga pendidikan nonformal yang memiliki alat dan bahan belajar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71,36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73,71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76,06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78,40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83,10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85,45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85,45</w:t>
            </w:r>
          </w:p>
        </w:tc>
      </w:tr>
      <w:tr w:rsidR="001239C8" w:rsidRPr="001239C8" w:rsidTr="00326DDD">
        <w:trPr>
          <w:trHeight w:val="2205"/>
        </w:trPr>
        <w:tc>
          <w:tcPr>
            <w:tcW w:w="419" w:type="pct"/>
            <w:tcBorders>
              <w:top w:val="single" w:sz="4" w:space="0" w:color="auto"/>
              <w:left w:val="single" w:sz="4" w:space="0" w:color="auto"/>
              <w:bottom w:val="nil"/>
              <w:right w:val="single" w:sz="4" w:space="0" w:color="auto"/>
            </w:tcBorders>
            <w:shd w:val="clear" w:color="auto" w:fill="auto"/>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t>TERWUJUDNYA TEMANGGUNG SEBAGAI DAERAH AGRARIS BERWAWASAN LINGKUNGAN, MEMILIKI MASYARAKAT AGAMIS, BERBUDAYA, DAN SEJAHTERA DENGAN PEMERINTAHAN YANG BERSIH</w:t>
            </w:r>
          </w:p>
        </w:tc>
        <w:tc>
          <w:tcPr>
            <w:tcW w:w="8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5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Mewujudkan Peningkatan  Budaya Sehat dan Aksesibilitas Kesehatan Masyarakat</w:t>
            </w:r>
          </w:p>
        </w:tc>
        <w:tc>
          <w:tcPr>
            <w:tcW w:w="90"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8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Meningkatkan Jaringan, Mutu dan Akses Pelayanan Kesehatan </w:t>
            </w:r>
          </w:p>
        </w:tc>
        <w:tc>
          <w:tcPr>
            <w:tcW w:w="90"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419" w:type="pct"/>
            <w:tcBorders>
              <w:top w:val="single" w:sz="4" w:space="0" w:color="auto"/>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Akses Masyarakat ke Fasilitas Kesehatan Yang Bermutu</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Kunjungan Ibu Hamil K4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92,24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Pertolongan Persalinan oleh Bidan atau Tenaga Kesehatan yang Memiliki Kompetensi Kebidanan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Komplikasi Kebidanan yang Ditangani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Pelayanan Nifas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94.56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Kematian Ibu per 100.000 Kelahiran Hidup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perkilomil</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88.92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Kunjungan Bayi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Kunjungan Neonatus (KN1)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Pelayanan Anak Balita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89,84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Neonatal dengan Komplikasi yang Ditangani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Kelangsungan Hidup Bayi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permil</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0.98</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0,983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0,986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0,989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0,992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0,992</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Kematian Neonatal per 1.000 Kelahiran Hidup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permil</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Kematian Bayi per 1.000 Kelahiran Hidup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permil</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12.21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Kematian Balita per 1.000 Kelahiran Hidup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permil</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13.8</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Layanan Kesehatan Peserta Aktif KB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85,98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Pelayanan Kesehatan Dasar Masyarakat Miskin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67,23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Pelayanan kesehatan penduduk miskin di RSUD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130.64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Pelayanan Kesehatan Rujukan Pasien Masyarakat Miskin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Pelayanan Gawat Darurat Level 1 yang harus diberikan Sarana Kesehatan (RS) di Kabupaten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Upaya Pencegahan dan Penanggulangan Penyakit Termasuk Potensi KLB ( Kejadian Luar Biasa ) dan Bencana</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Upaya Pencegahan dan Pengendalian Penyakit</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Angka Kesembuhan Penderita TBC BTA Positif (CR/Cure Rate)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&gt;87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&gt;87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&gt;87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&gt;87</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Penemuan Kasus TBC BTA Positif (CDR/Case  Detection Rate)</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Prevalensi HIV pada Penduduk Usia Dewasa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0.088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0.0039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0,05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0,05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&lt;0,05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0,05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&lt;0,05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Proporsi Penduduk Usia 15 - 24 Tahun yang Memiliki Pengetahuan Komprehensif tentang HIV/AIDS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Penemuan Penderita Pneumonia Balita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Penemuan Penderita Diare</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CFR (Angka Kematian Diare per 10.000 Penduduk)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0.79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 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Angka Penemuan Kasus Malaria per 1.000 Penduduk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Inciden Rate DBD (Demam Berdarah Dengue) per 10.000 Penduduk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0.57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CFR atau Angka Kematian DBD (Demam Berdarah Dengue)</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Penderita DBD (Demam Berdarah Dengue) yang Ditangani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Desa atau Kelurahan Universal Child Immunisation (UCI)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Proporsi Anak Umur 1 Tahun diimunisasi Campak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Acut Flacid Paralysis (AFP) Rate per 100.000  Penduduk Usia &lt; 15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kasus</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 kasus</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 (4 kasus)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 (4 kasus)</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 (4 kasus)</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 (4 kasus)</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 (4 kasus)</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 (4 kasus)</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 (4 kasus)</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Desa atau Kelurahan Mengalami Kejadian Luar Biasa (KLB) yang dilakukan Penyelidikan Epidemiologi &lt; 24 jam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Penderita diare Yang ditangani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Upaya Perbaikan Gizi Masyarakat</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Gizi Masyarakat</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Prevalensi Gizi Kurang pada Anak Balita (0-60 bulan)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Prevalensi Gizi Buruk pada Anak Balita (0-60 bulan)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&lt;0,5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Pemberian Makanan Pendamping ASI pada Anak Usia &lt; 24 Bulan dari Keluarga Miskin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Balita Gizi Buruk Mendapat Perawatan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Menjamin Ketersediaan Obat dan Perbekalan Kesehataan </w:t>
            </w:r>
            <w:r w:rsidRPr="001239C8">
              <w:rPr>
                <w:rFonts w:ascii="Arial Narrow" w:hAnsi="Arial Narrow" w:cs="Calibri"/>
                <w:color w:val="000000"/>
                <w:sz w:val="16"/>
                <w:szCs w:val="16"/>
                <w:lang w:val="en-US" w:eastAsia="en-US"/>
              </w:rPr>
              <w:lastRenderedPageBreak/>
              <w:t>Untuk Pelayanan Kesehatan Dasar</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4</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Ketersediaan Obat dan Perbekalan Kesehatan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Ketersediaan Obat sesuai Kebutuhan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Menjamin Ketersediaan dan Mutu Sumber Daya Kesehatan Sesuai Standar Pelayanan Kesehatan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Sumber Daya Kesehatan di semua Tingkatan Pelayanan Kesehatan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Fasilitas Kesehatan dengan SDM sesuai Standar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Tenaga Kesehatan yang Memenuhi Standar Kompetensi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ketersediaan sarana dan prasarana puskesmas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32412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1/30.000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1/33.000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1/33.000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1/32.000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1/31.000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1/31.000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1/30.000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Penyediaan Sarana dan Prasarana Rumah Sakit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50.63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Pelayanan RSUD: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BOR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73.73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LOS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hari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TOI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hari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GDR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NDR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Kinerja Pelayanan BLUD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Strata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Sehat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Sehat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Sehat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Sehat</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Sehat</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Sehat</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Sehat</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Standarisasi Pelayanan Kesehatan RSUD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Lulus</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Penyehatan Lingkungan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Lingkungan Sehat</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Proporsi Rumah Tangga dengan Akses Berkelanjutan terhadap Sanitasi Dasar Perkotaan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Proporsi Rumah Tangga dengan Akses Berkelanjutan terhadap Sanitasi Dasar Pedesaan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Penduduk yang Memanfaatkan Jamban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Rumah Tangga dengan Akses Terhadap Air Bersih yang Layak di Perkotaan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Rumah Tangga dengan Akses terhadap Air Bersih yang Layak di Pedesaan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tda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Penjaringan Kesehatan Siswa  Tingkat Dasar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99.36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Desa Siaga Aktif</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Posyandu Purnama dan Mandiri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Rumah Tangga Sehat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74.1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Meningkatkan Ketahanan dan Kesejahteraan Keluarga Melalui Keluarga </w:t>
            </w:r>
            <w:r w:rsidRPr="001239C8">
              <w:rPr>
                <w:rFonts w:ascii="Arial Narrow" w:hAnsi="Arial Narrow" w:cs="Calibri"/>
                <w:color w:val="000000"/>
                <w:sz w:val="16"/>
                <w:szCs w:val="16"/>
                <w:lang w:val="en-US" w:eastAsia="en-US"/>
              </w:rPr>
              <w:lastRenderedPageBreak/>
              <w:t>Berencana</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7</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Derajat Kesejahteraan Keluarga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kualias kesejahteraan keluarga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 Keluarga Pra Sejahtera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22,86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21,32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20,58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20,48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20,26</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20,22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20,22</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 Keluarga Sejahtera 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7,23</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 Keluarga Sejahtera II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17,33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21,81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21,81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22,01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23,17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23,19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23,19</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d. Keluarga Sejahtera III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45,38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45,57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45,57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44,93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45,22</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e. Keluarga Sejahtera III plus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4,14</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penyediaan informasi data mikro keluarga di setiap desa/kelurahan setiap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Aksesibilitas Masyarakat Atas Pelayanan Keluarga Berencana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Pasangan Usia Subur yang Istrinya dibawah Usia 20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Sasaran Pasangan Usia Subur Menjadi Peserta KB Aktif</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83,02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Pasangan Usia Subur yang ingin Ber-KB tidak Terpenuhi (Unmet need)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Anggota Bina Keluarga Balita Ber-KB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80,58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81,05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81,19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81,25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81,25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PUS Peserta KB Anggota Usaha Peningkatan Pendapatan Keluarga Sejahtera ( UPPKS ) yang Ber-KB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84,52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Petugas Lapangan Keluarga Berencana atau Penyuluh KB Per  Desa atau Kelurahan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Pembantu Pembina Keluarga Berencana per desa/Kelurahan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 : 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Penggunaan Alat Kontrasepsi Pada Pria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Terkendalinya Pertumbuhan Jumlah Penduduk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0,6</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Sasaran PUS Menjadi Peserta KB Baru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19.428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17.274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14.073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14.065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14.059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14.057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14.055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14.055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penyediaan alat dan kontrasepsi untuk memenuhi permintaan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r>
      <w:tr w:rsidR="001239C8" w:rsidRPr="001239C8" w:rsidTr="00326DDD">
        <w:trPr>
          <w:trHeight w:val="2205"/>
        </w:trPr>
        <w:tc>
          <w:tcPr>
            <w:tcW w:w="419" w:type="pct"/>
            <w:tcBorders>
              <w:top w:val="single" w:sz="4" w:space="0" w:color="auto"/>
              <w:left w:val="single" w:sz="4" w:space="0" w:color="auto"/>
              <w:bottom w:val="nil"/>
              <w:right w:val="single" w:sz="4" w:space="0" w:color="auto"/>
            </w:tcBorders>
            <w:shd w:val="clear" w:color="auto" w:fill="auto"/>
            <w:vAlign w:val="center"/>
            <w:hideMark/>
          </w:tcPr>
          <w:p w:rsidR="00B31E62" w:rsidRPr="001239C8" w:rsidRDefault="00B31E62" w:rsidP="00B31E62">
            <w:pPr>
              <w:widowControl/>
              <w:autoSpaceDN/>
              <w:adjustRightInd/>
              <w:rPr>
                <w:rFonts w:ascii="Arial Narrow" w:hAnsi="Arial Narrow" w:cs="Calibri"/>
                <w:bCs/>
                <w:color w:val="000000"/>
                <w:sz w:val="16"/>
                <w:szCs w:val="16"/>
                <w:lang w:val="en-US" w:eastAsia="en-US"/>
              </w:rPr>
            </w:pPr>
            <w:r w:rsidRPr="001239C8">
              <w:rPr>
                <w:rFonts w:ascii="Arial Narrow" w:hAnsi="Arial Narrow" w:cs="Calibri"/>
                <w:bCs/>
                <w:color w:val="000000"/>
                <w:sz w:val="16"/>
                <w:szCs w:val="16"/>
                <w:lang w:val="en-US" w:eastAsia="en-US"/>
              </w:rPr>
              <w:lastRenderedPageBreak/>
              <w:t>TERWUJUDNYA TEMANGGUNG SEBAGAI DAERAH AGRARIS BERWAWASAN LINGKUNGAN, MEMILIKI MASYARAKAT AGAMIS, BERBUDAYA, DAN SEJAHTERA DENGAN PEMERINTAHAN YANG BERSIH</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Mewujudkan Peningkatan Pelaksanaan Pemerintahan yang Bersih, Transparan, Tidak KKN, dan Berorientasi pada Pelayanan Publik</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Perencanaan, Pengendalian, Evaluasi, dan Pengkajian  Pembangunan Daerah</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Perencanaan, Pengendalian, Evaluasi, dan Pengkajian  Pembangunan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Besaran Penelitian dan Pengembangan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dokumen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Dokumen Perencanaan Pembangunan Daerah yang tepat waktu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Keterwakilan Perempuan dalam Proses Perencanaan Pembangunan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0.166666667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0.166666667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0,19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0,2</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Keterwakilan Anak dalam Proses Perencanaan Pembangunan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0.016666667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0.016666667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0,0185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0,0185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Besaran Dokumen Perencanaan Pembangunan Tematik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Dokumen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Tingkat Capaian Target RPJMD Hasil Pelaksanaan RKPD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Tingkat Capaian Kinerja dan Realisasi Anggaran RPJMD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n.a</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Tingkat Capaian Kinerja dan Realisasi Anggaran Renstra SKPD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program SKPD di Luar RPJMD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Kegiatan SKPD di Luar Renstra SKPD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Tertib Administrasi Pertanahan</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Tertib Administrasi Pertanahan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Aset Tanah Pemerintah yang Bersertifikat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96,13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Penggantian Tanah Pemerintah Desa yang Digunakan untuk Kepentingan Pemerintah Kabupaten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Terwujudnya Pemerintahan yang Bersih dan Bebas Kolusi, Korupsi, dan Nepotisme</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Kemampuan, Profesionalisme, dan Kesejahteraan SDM Aparatur</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PNS yang Mengikuti Diklat Teknis Fungsional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PNS yang Memiliki Sertifikat Pengadaan Barang atau Jasa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1.858736059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1.904073271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Pejabat Struktural yang Mengikuti Diklat Kepemimpinan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Penanganan Pelanggaran Disiplin PNS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79.41176471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84.61538462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Pengisian Jabatan Struktural PNS yang Kosong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PNS Lulusan S1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PNS Lulusan S2/ S3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Penyelesaian Usulan Kenaikan Pangkat Tepat Waktu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Penyelesaian Usulan Pensiun PNS Tepat Waktu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Penanganan Kepala Desa dan Perangkat Desa yang Mengalami Kasus</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Pengisian Jabatan Kepala Desa yang Kosong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92.2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Pengisian Jabatan Perangkat Desa yang Kosong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98.1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97</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Kapasitas dan Akuntabilitas Kinerja Birokrasi</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Kinerja Penyelenggaraan Pemerintahan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Jumlah Peraturan Daerah yang Ditetapkan Terhadap Jumlah Raperda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Jumlah Keputusan DPRD yang Ditindak Lanjuti Terhadap Keputusan DPRD yang Ditetapkan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Penanganan Hasil Temuan Pemeriksaan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SKPD, Unit Pelayanan, dan Satuan Pendidikan yang Menyusun Standar Pelayanan Publik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2.678571429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4.107142857</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SKPD, Unit Pelayanan, dan Satuan Pendidikan yang telah Memiliki SOP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1.240310078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2.480620155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Indeks Kepuasan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Kriteria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Peningkatan Nilai Sistem Akuntabilitas Kinerja Instansi Pemerintah (SAKIP)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Kriteria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CC</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CC</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Ketepatan Waktu SKPD dalam Penyampaian Laporan Kinerja (LAKIP dan TAPKIN)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Pelayanan kedinasan Kepala Daerah/Wakil Kepala Daerah yang tepat waktu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Jumlah SKPD yang Menyampaikan DURP dengan tepat waktu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Keberhasilan pengadaan barang/jasa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Kegiatan yang dilaksanakan tepat waktu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Jumlah Peraturan Daerah yang Ditindaklanjuti Terhadap Jumlah Total Peraturan Daerah dalam 1 (Satu)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Anggaran Penata usahaan SKPD terhadap Total Belanja Langsung SKPD dalam 1 (satu)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Besaran Ketersediaan sarana dan prasarana kedinasan kepala Daerah/Wakil Kepala Daerah dan Organisasi Perangkat Daerah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kerjasama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Dokumen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Cakupan Pelaksanaan SPM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91,7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96,8</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96,8</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Tertib Administrasi Penyelenggaraan Pemerintahan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Persentase Tersusunnya dokumen pelaporan daerah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Tertib Administrasi di tingkat Kelurahan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Pembinaan Administrasi Desa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Kapasitas Kemampuan Keuangan Daerah dan Akuntabilitas Aset Daerah</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Kapasitas Kemampuan Keuangan dan Pengelolaan Keuangan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Realisasi Pendapatan Daerah Terhadap Potensi Pendapatan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0.87</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Akuntabilitas Pengelolaan Keuangan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Kriteria</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WTP</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Pendapatan Asli Daerah Terhadap Pendapatan Daerah</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Meningkatnya Tertib Administrasi Aset </w:t>
            </w:r>
            <w:r w:rsidRPr="001239C8">
              <w:rPr>
                <w:rFonts w:ascii="Arial Narrow" w:hAnsi="Arial Narrow" w:cs="Calibri"/>
                <w:color w:val="000000"/>
                <w:sz w:val="16"/>
                <w:szCs w:val="16"/>
                <w:lang w:val="en-US" w:eastAsia="en-US"/>
              </w:rPr>
              <w:lastRenderedPageBreak/>
              <w:t>Pemerintah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Persentase Tertib Administrasi Aset Daerah di SKPD</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Tertib Pengelolaan Kearsipan</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Tertib Pengelolaan Kearsipan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Pengelolaan Arsip Secara Baku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Pelayanan Administrasi Kependudukan dan Pelayanan Lainnya</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Pelayanan Administrasi Kependudukan dan Pelayanan Lainnya</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penerbitan Kartu Keluarga (KK)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21.61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39.54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53.18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65.08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76.99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88.89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Penerbitan Kartu Tanda Penduduk (KTP)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86.56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2.39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22.84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27.65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32.58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37.63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37.63</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Penerbitan Kutipan Akta Kelahiran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40.43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42.65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47.94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51.56</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56.13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59.79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63.46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67.01</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kepemilikan Kutipan Akta Kematian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Penanganan Pengaduan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Pelayanan Publik Kepada Masyarakat</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dan Kuantitas Pelayanan Perizinan dan Non Perizinan</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Jenis Perizinan yang Memiliki Standar Pelayanan Publik atau Standar Operasional Prosedur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perizinan  yang diterbitkan Tepat Waktu</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Penanganan Pengaduan Masyarakat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Penerbitan Izin Usaha Jasa Konstruksi dalam Waktu 6 (Enam) Hari Kerja setelah Persyaratan Lengkap</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Hari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Meningkatnya Investasi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Laju Investasi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19,17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11,16</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18,77</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16,28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14,43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14,43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14,43</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14,43</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Nilai Investasi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Rupiah</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123,457 M</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85,692 M</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160 M</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165 M</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170 M</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170 M</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170 M</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170 M</w:t>
            </w:r>
          </w:p>
        </w:tc>
      </w:tr>
      <w:tr w:rsidR="001239C8" w:rsidRPr="001239C8" w:rsidTr="00326DDD">
        <w:trPr>
          <w:trHeight w:val="31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jumlah Investor</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investor</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503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684</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1074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1284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1504</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1734</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1734</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Besaran Promosi peluang investasi dan kemitraan dengan dunia usaha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Kali/tahun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33</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pelayanan perizinan dan non perizinan bidang penanaman modal melalui pelayanan terpadu satu pintu di bidang penanaman modal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unit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17</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32</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Besaran implementasi Sistem Pelayanan Informasi dan Perizinan Informasi secara Elektronik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Meningkatkan Pelayanan Perpustakaan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Meningkatnya Pelayanan Perpustakaan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Pengunjung Perpustakaan Terhadap Jumlah Penduduk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82</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84</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Persentase Peminjam Buku Perpustakaan Terhadap Jumlah Pengunjung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65</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83</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87</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Data Pembangunan  dan Data Statistik Daerah</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13</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Kualitas Data Pembangunan  dan Data Statistik Daerah</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Besaran ketersediaan data statistik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dokumen</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11</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Pelayanan Komunikasi dan Informasi</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14</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Meningkatnya Akses atas Komunikasi dan Informasi</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 Akses Internet di Ruang Publik</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rasio</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Pelaksanaan Diseminasi dan Pendistribusian Informasi melalui Media Tradisional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Pelaksanaan Diseminasi dan Pendistribusian Informasi melalui Media Interpersonal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Pelaksanaan Diseminasi dan Pendistribusian Informasi melalui Media Luar Ruang</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Pelaksanaan Diseminasi dan Pendistribusian Informasi melalui Media Masa</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kali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r>
      <w:tr w:rsidR="001239C8" w:rsidRPr="001239C8" w:rsidTr="00326DDD">
        <w:trPr>
          <w:trHeight w:val="94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Pelaksanaan Diseminasi dan Pendistribusian Informasi melalui media baru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hari</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6</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8</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r>
      <w:tr w:rsidR="001239C8" w:rsidRPr="001239C8" w:rsidTr="00326DDD">
        <w:trPr>
          <w:trHeight w:val="126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lastRenderedPageBreak/>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Pengembangan dan Pemberdayaan Kelompok Informasi Masyarakat di Tingkat Kecamatan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25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45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Informasi Jasa Konstruksi setiap Tahun</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Tersedianya Informasi Mengenai Rencana Tata Ruang (RTR) Wilayah Kabupaten Beserta Rencana Rincinya Melalui Peta Analog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r>
      <w:tr w:rsidR="001239C8" w:rsidRPr="001239C8" w:rsidTr="00326DDD">
        <w:trPr>
          <w:trHeight w:val="1575"/>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Tersedianya Informasi Mengenai Rencana Tata Ruang (RTR) Wilayah Kabupaten Beserta Rencana Rincinya Melalui Peta Digital</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xml:space="preserve"> - </w:t>
            </w:r>
          </w:p>
        </w:tc>
      </w:tr>
      <w:tr w:rsidR="001239C8" w:rsidRPr="001239C8" w:rsidTr="00326DDD">
        <w:trPr>
          <w:trHeight w:val="630"/>
        </w:trPr>
        <w:tc>
          <w:tcPr>
            <w:tcW w:w="419" w:type="pct"/>
            <w:tcBorders>
              <w:top w:val="nil"/>
              <w:left w:val="single" w:sz="4" w:space="0" w:color="auto"/>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12</w:t>
            </w:r>
          </w:p>
        </w:tc>
        <w:tc>
          <w:tcPr>
            <w:tcW w:w="38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Meningkatkan Kualitas Teknologi Informasi dan Komunikasi</w:t>
            </w:r>
          </w:p>
        </w:tc>
        <w:tc>
          <w:tcPr>
            <w:tcW w:w="90"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419" w:type="pct"/>
            <w:tcBorders>
              <w:top w:val="nil"/>
              <w:left w:val="nil"/>
              <w:bottom w:val="nil"/>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Terwujudnya Pengelolaan e-Government</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Jaringan Sistem Informasi e-Government</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r w:rsidR="001239C8" w:rsidRPr="001239C8" w:rsidTr="00326DDD">
        <w:trPr>
          <w:trHeight w:val="945"/>
        </w:trPr>
        <w:tc>
          <w:tcPr>
            <w:tcW w:w="419" w:type="pct"/>
            <w:tcBorders>
              <w:top w:val="nil"/>
              <w:left w:val="single" w:sz="4" w:space="0" w:color="auto"/>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5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38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90"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41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 </w:t>
            </w:r>
          </w:p>
        </w:tc>
        <w:tc>
          <w:tcPr>
            <w:tcW w:w="509" w:type="pct"/>
            <w:tcBorders>
              <w:top w:val="nil"/>
              <w:left w:val="nil"/>
              <w:bottom w:val="single" w:sz="4" w:space="0" w:color="auto"/>
              <w:right w:val="single" w:sz="4" w:space="0" w:color="auto"/>
            </w:tcBorders>
            <w:shd w:val="clear" w:color="auto" w:fill="auto"/>
            <w:hideMark/>
          </w:tcPr>
          <w:p w:rsidR="00B31E62" w:rsidRPr="001239C8" w:rsidRDefault="00B31E62" w:rsidP="00B31E62">
            <w:pPr>
              <w:widowControl/>
              <w:autoSpaceDN/>
              <w:adjustRightInd/>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Cakupan terbangunnya Integrasi Jaringan Informasi dan Komunikasi</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9</w:t>
            </w:r>
          </w:p>
        </w:tc>
        <w:tc>
          <w:tcPr>
            <w:tcW w:w="30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35</w:t>
            </w:r>
          </w:p>
        </w:tc>
        <w:tc>
          <w:tcPr>
            <w:tcW w:w="29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55</w:t>
            </w:r>
          </w:p>
        </w:tc>
        <w:tc>
          <w:tcPr>
            <w:tcW w:w="270"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75</w:t>
            </w:r>
          </w:p>
        </w:tc>
        <w:tc>
          <w:tcPr>
            <w:tcW w:w="27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c>
          <w:tcPr>
            <w:tcW w:w="319" w:type="pct"/>
            <w:tcBorders>
              <w:top w:val="nil"/>
              <w:left w:val="nil"/>
              <w:bottom w:val="single" w:sz="4" w:space="0" w:color="auto"/>
              <w:right w:val="single" w:sz="4" w:space="0" w:color="auto"/>
            </w:tcBorders>
            <w:shd w:val="clear" w:color="auto" w:fill="auto"/>
            <w:vAlign w:val="center"/>
            <w:hideMark/>
          </w:tcPr>
          <w:p w:rsidR="00B31E62" w:rsidRPr="001239C8" w:rsidRDefault="00B31E62" w:rsidP="00B31E62">
            <w:pPr>
              <w:widowControl/>
              <w:autoSpaceDN/>
              <w:adjustRightInd/>
              <w:jc w:val="center"/>
              <w:rPr>
                <w:rFonts w:ascii="Arial Narrow" w:hAnsi="Arial Narrow" w:cs="Calibri"/>
                <w:color w:val="000000"/>
                <w:sz w:val="16"/>
                <w:szCs w:val="16"/>
                <w:lang w:val="en-US" w:eastAsia="en-US"/>
              </w:rPr>
            </w:pPr>
            <w:r w:rsidRPr="001239C8">
              <w:rPr>
                <w:rFonts w:ascii="Arial Narrow" w:hAnsi="Arial Narrow" w:cs="Calibri"/>
                <w:color w:val="000000"/>
                <w:sz w:val="16"/>
                <w:szCs w:val="16"/>
                <w:lang w:val="en-US" w:eastAsia="en-US"/>
              </w:rPr>
              <w:t>100</w:t>
            </w:r>
          </w:p>
        </w:tc>
      </w:tr>
    </w:tbl>
    <w:p w:rsidR="00945AC5" w:rsidRPr="001239C8" w:rsidRDefault="00945AC5" w:rsidP="006A361E">
      <w:pPr>
        <w:ind w:left="720"/>
        <w:jc w:val="center"/>
        <w:rPr>
          <w:rFonts w:ascii="Bookman Old Style" w:hAnsi="Bookman Old Style" w:cs="Estrangelo Edessa"/>
          <w:bCs/>
          <w:lang w:val="en-US"/>
        </w:rPr>
      </w:pPr>
    </w:p>
    <w:p w:rsidR="00B31E62" w:rsidRPr="001239C8" w:rsidRDefault="00B31E62" w:rsidP="006A361E">
      <w:pPr>
        <w:ind w:left="720"/>
        <w:jc w:val="center"/>
        <w:rPr>
          <w:rFonts w:ascii="Bookman Old Style" w:hAnsi="Bookman Old Style" w:cs="Estrangelo Edessa"/>
          <w:bCs/>
          <w:lang w:val="en-US"/>
        </w:rPr>
        <w:sectPr w:rsidR="00B31E62" w:rsidRPr="001239C8" w:rsidSect="008F666E">
          <w:pgSz w:w="15840" w:h="12240" w:orient="landscape" w:code="1"/>
          <w:pgMar w:top="1080" w:right="1008" w:bottom="2160" w:left="1440" w:header="720" w:footer="432" w:gutter="0"/>
          <w:cols w:space="720"/>
          <w:docGrid w:linePitch="360"/>
        </w:sectPr>
      </w:pPr>
    </w:p>
    <w:p w:rsidR="002504A5" w:rsidRPr="001239C8" w:rsidRDefault="004D7461" w:rsidP="002504A5">
      <w:pPr>
        <w:spacing w:after="120" w:line="36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lastRenderedPageBreak/>
        <w:t xml:space="preserve">Dari tabel diatas maka diperoleh </w:t>
      </w:r>
      <w:r w:rsidR="00F2446E" w:rsidRPr="001239C8">
        <w:rPr>
          <w:rFonts w:ascii="Bookman Old Style" w:hAnsi="Bookman Old Style" w:cs="Estrangelo Edessa"/>
          <w:bCs/>
          <w:lang w:val="en-US"/>
        </w:rPr>
        <w:t xml:space="preserve">informasi jumlah </w:t>
      </w:r>
      <w:r w:rsidR="00E205A1" w:rsidRPr="001239C8">
        <w:rPr>
          <w:rFonts w:ascii="Bookman Old Style" w:hAnsi="Bookman Old Style" w:cs="Estrangelo Edessa"/>
          <w:bCs/>
          <w:lang w:val="en-US"/>
        </w:rPr>
        <w:t xml:space="preserve">Tujuan </w:t>
      </w:r>
      <w:r w:rsidR="00F2446E" w:rsidRPr="001239C8">
        <w:rPr>
          <w:rFonts w:ascii="Bookman Old Style" w:hAnsi="Bookman Old Style" w:cs="Estrangelo Edessa"/>
          <w:bCs/>
          <w:lang w:val="en-US"/>
        </w:rPr>
        <w:t xml:space="preserve">dan </w:t>
      </w:r>
      <w:r w:rsidR="00E205A1" w:rsidRPr="001239C8">
        <w:rPr>
          <w:rFonts w:ascii="Bookman Old Style" w:hAnsi="Bookman Old Style" w:cs="Estrangelo Edessa"/>
          <w:bCs/>
          <w:lang w:val="en-US"/>
        </w:rPr>
        <w:t xml:space="preserve">Sasaran Pembangunan Daerah </w:t>
      </w:r>
      <w:r w:rsidR="00F2446E" w:rsidRPr="001239C8">
        <w:rPr>
          <w:rFonts w:ascii="Bookman Old Style" w:hAnsi="Bookman Old Style" w:cs="Estrangelo Edessa"/>
          <w:bCs/>
          <w:lang w:val="en-US"/>
        </w:rPr>
        <w:t xml:space="preserve">untuk masing masing </w:t>
      </w:r>
      <w:r w:rsidR="00E205A1" w:rsidRPr="001239C8">
        <w:rPr>
          <w:rFonts w:ascii="Bookman Old Style" w:hAnsi="Bookman Old Style" w:cs="Estrangelo Edessa"/>
          <w:bCs/>
          <w:lang w:val="en-US"/>
        </w:rPr>
        <w:t xml:space="preserve">Misi Daerah </w:t>
      </w:r>
      <w:r w:rsidR="00194B87" w:rsidRPr="001239C8">
        <w:rPr>
          <w:rFonts w:ascii="Bookman Old Style" w:hAnsi="Bookman Old Style" w:cs="Estrangelo Edessa"/>
          <w:bCs/>
          <w:lang w:val="en-US"/>
        </w:rPr>
        <w:t xml:space="preserve">sebagaimana pada </w:t>
      </w:r>
      <w:r w:rsidR="002504A5" w:rsidRPr="001239C8">
        <w:rPr>
          <w:rFonts w:ascii="Bookman Old Style" w:hAnsi="Bookman Old Style" w:cs="Estrangelo Edessa"/>
          <w:bCs/>
          <w:lang w:val="en-US"/>
        </w:rPr>
        <w:t>tabel berikut:</w:t>
      </w:r>
    </w:p>
    <w:p w:rsidR="002B213A" w:rsidRPr="001239C8" w:rsidRDefault="002B213A" w:rsidP="003C324A">
      <w:pPr>
        <w:ind w:left="720"/>
        <w:jc w:val="center"/>
        <w:rPr>
          <w:rFonts w:ascii="Bookman Old Style" w:hAnsi="Bookman Old Style" w:cs="Estrangelo Edessa"/>
          <w:bCs/>
          <w:lang w:val="en-US"/>
        </w:rPr>
      </w:pPr>
    </w:p>
    <w:p w:rsidR="002B213A" w:rsidRPr="001239C8" w:rsidRDefault="002B213A" w:rsidP="003C324A">
      <w:pPr>
        <w:ind w:left="720"/>
        <w:jc w:val="center"/>
        <w:rPr>
          <w:rFonts w:ascii="Bookman Old Style" w:hAnsi="Bookman Old Style" w:cs="Estrangelo Edessa"/>
          <w:bCs/>
          <w:lang w:val="en-US"/>
        </w:rPr>
      </w:pPr>
    </w:p>
    <w:p w:rsidR="003C324A" w:rsidRPr="001239C8" w:rsidRDefault="003C324A" w:rsidP="003C324A">
      <w:pPr>
        <w:ind w:left="720"/>
        <w:jc w:val="center"/>
        <w:rPr>
          <w:rFonts w:ascii="Bookman Old Style" w:hAnsi="Bookman Old Style" w:cs="Estrangelo Edessa"/>
          <w:bCs/>
          <w:lang w:val="en-US"/>
        </w:rPr>
      </w:pPr>
      <w:r w:rsidRPr="001239C8">
        <w:rPr>
          <w:rFonts w:ascii="Bookman Old Style" w:hAnsi="Bookman Old Style" w:cs="Estrangelo Edessa"/>
          <w:bCs/>
          <w:lang w:val="en-US"/>
        </w:rPr>
        <w:t>Tabel 5.2</w:t>
      </w:r>
    </w:p>
    <w:p w:rsidR="00012E68" w:rsidRPr="001239C8" w:rsidRDefault="00012E68" w:rsidP="003C324A">
      <w:pPr>
        <w:ind w:left="720"/>
        <w:jc w:val="center"/>
        <w:rPr>
          <w:rFonts w:ascii="Bookman Old Style" w:hAnsi="Bookman Old Style" w:cs="Estrangelo Edessa"/>
          <w:bCs/>
          <w:lang w:val="en-US"/>
        </w:rPr>
      </w:pPr>
      <w:r w:rsidRPr="001239C8">
        <w:rPr>
          <w:rFonts w:ascii="Bookman Old Style" w:hAnsi="Bookman Old Style" w:cs="Estrangelo Edessa"/>
          <w:bCs/>
          <w:lang w:val="en-US"/>
        </w:rPr>
        <w:t xml:space="preserve">Jumlah </w:t>
      </w:r>
      <w:r w:rsidR="003C324A" w:rsidRPr="001239C8">
        <w:rPr>
          <w:rFonts w:ascii="Bookman Old Style" w:hAnsi="Bookman Old Style" w:cs="Estrangelo Edessa"/>
          <w:bCs/>
          <w:lang w:val="en-US"/>
        </w:rPr>
        <w:t>Tujuan</w:t>
      </w:r>
      <w:r w:rsidRPr="001239C8">
        <w:rPr>
          <w:rFonts w:ascii="Bookman Old Style" w:hAnsi="Bookman Old Style" w:cs="Estrangelo Edessa"/>
          <w:bCs/>
          <w:lang w:val="en-US"/>
        </w:rPr>
        <w:t xml:space="preserve"> </w:t>
      </w:r>
      <w:r w:rsidR="003C324A" w:rsidRPr="001239C8">
        <w:rPr>
          <w:rFonts w:ascii="Bookman Old Style" w:hAnsi="Bookman Old Style" w:cs="Estrangelo Edessa"/>
          <w:bCs/>
          <w:lang w:val="en-US"/>
        </w:rPr>
        <w:t>dan Sasaran</w:t>
      </w:r>
      <w:r w:rsidRPr="001239C8">
        <w:rPr>
          <w:rFonts w:ascii="Bookman Old Style" w:hAnsi="Bookman Old Style" w:cs="Estrangelo Edessa"/>
          <w:bCs/>
          <w:lang w:val="en-US"/>
        </w:rPr>
        <w:t xml:space="preserve"> </w:t>
      </w:r>
      <w:r w:rsidR="003C324A" w:rsidRPr="001239C8">
        <w:rPr>
          <w:rFonts w:ascii="Bookman Old Style" w:hAnsi="Bookman Old Style" w:cs="Estrangelo Edessa"/>
          <w:bCs/>
          <w:lang w:val="en-US"/>
        </w:rPr>
        <w:t xml:space="preserve">Pembangunan Daerah </w:t>
      </w:r>
    </w:p>
    <w:p w:rsidR="003C324A" w:rsidRPr="001239C8" w:rsidRDefault="003C324A" w:rsidP="003C324A">
      <w:pPr>
        <w:ind w:left="720"/>
        <w:jc w:val="center"/>
        <w:rPr>
          <w:rFonts w:ascii="Bookman Old Style" w:hAnsi="Bookman Old Style" w:cs="Estrangelo Edessa"/>
          <w:bCs/>
          <w:lang w:val="en-US"/>
        </w:rPr>
      </w:pPr>
      <w:r w:rsidRPr="001239C8">
        <w:rPr>
          <w:rFonts w:ascii="Bookman Old Style" w:hAnsi="Bookman Old Style" w:cs="Estrangelo Edessa"/>
          <w:bCs/>
          <w:lang w:val="en-US"/>
        </w:rPr>
        <w:t>Tahun 2013-2018</w:t>
      </w:r>
    </w:p>
    <w:p w:rsidR="00012E68" w:rsidRPr="001239C8" w:rsidRDefault="00012E68" w:rsidP="00BF7DF7">
      <w:pPr>
        <w:spacing w:after="120"/>
        <w:ind w:left="720"/>
        <w:jc w:val="center"/>
        <w:rPr>
          <w:rFonts w:ascii="Bookman Old Style" w:hAnsi="Bookman Old Style" w:cs="Estrangelo Edessa"/>
          <w:bCs/>
          <w:lang w:val="en-US"/>
        </w:rPr>
      </w:pPr>
    </w:p>
    <w:tbl>
      <w:tblPr>
        <w:tblStyle w:val="TableGrid"/>
        <w:tblW w:w="0" w:type="auto"/>
        <w:tblInd w:w="828" w:type="dxa"/>
        <w:tblLook w:val="04A0"/>
      </w:tblPr>
      <w:tblGrid>
        <w:gridCol w:w="630"/>
        <w:gridCol w:w="3436"/>
        <w:gridCol w:w="2152"/>
        <w:gridCol w:w="2170"/>
      </w:tblGrid>
      <w:tr w:rsidR="00BF7DF7" w:rsidRPr="001239C8" w:rsidTr="00BF7DF7">
        <w:tc>
          <w:tcPr>
            <w:tcW w:w="630" w:type="dxa"/>
          </w:tcPr>
          <w:p w:rsidR="00F934B0" w:rsidRPr="001239C8" w:rsidRDefault="00F934B0"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NO</w:t>
            </w:r>
          </w:p>
        </w:tc>
        <w:tc>
          <w:tcPr>
            <w:tcW w:w="3436" w:type="dxa"/>
          </w:tcPr>
          <w:p w:rsidR="00F934B0" w:rsidRPr="001239C8" w:rsidRDefault="00F934B0"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MISI</w:t>
            </w:r>
          </w:p>
        </w:tc>
        <w:tc>
          <w:tcPr>
            <w:tcW w:w="2152" w:type="dxa"/>
          </w:tcPr>
          <w:p w:rsidR="00F934B0" w:rsidRPr="001239C8" w:rsidRDefault="00F934B0"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 xml:space="preserve">TUJUAN </w:t>
            </w:r>
          </w:p>
        </w:tc>
        <w:tc>
          <w:tcPr>
            <w:tcW w:w="2170" w:type="dxa"/>
          </w:tcPr>
          <w:p w:rsidR="00F934B0" w:rsidRPr="001239C8" w:rsidRDefault="00F934B0"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SASARAN</w:t>
            </w:r>
          </w:p>
        </w:tc>
      </w:tr>
      <w:tr w:rsidR="00BF7DF7" w:rsidRPr="001239C8" w:rsidTr="0090063C">
        <w:tc>
          <w:tcPr>
            <w:tcW w:w="630" w:type="dxa"/>
          </w:tcPr>
          <w:p w:rsidR="00F934B0" w:rsidRPr="001239C8" w:rsidRDefault="00BF7DF7"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1</w:t>
            </w:r>
          </w:p>
        </w:tc>
        <w:tc>
          <w:tcPr>
            <w:tcW w:w="3436" w:type="dxa"/>
          </w:tcPr>
          <w:p w:rsidR="00F934B0" w:rsidRPr="001239C8" w:rsidRDefault="008F74F5" w:rsidP="008F74F5">
            <w:pPr>
              <w:rPr>
                <w:rFonts w:ascii="Bookman Old Style" w:hAnsi="Bookman Old Style" w:cs="Estrangelo Edessa"/>
                <w:bCs/>
                <w:sz w:val="20"/>
                <w:szCs w:val="20"/>
                <w:lang w:val="en-US"/>
              </w:rPr>
            </w:pPr>
            <w:r w:rsidRPr="001239C8">
              <w:rPr>
                <w:rFonts w:ascii="Bookman Old Style" w:hAnsi="Bookman Old Style" w:cs="Calibri"/>
                <w:bCs/>
                <w:sz w:val="20"/>
                <w:szCs w:val="20"/>
              </w:rPr>
              <w:t>Mewujudkan Pertanian Moderen yang Berwawasan Lingkungan</w:t>
            </w:r>
          </w:p>
        </w:tc>
        <w:tc>
          <w:tcPr>
            <w:tcW w:w="2152" w:type="dxa"/>
            <w:vAlign w:val="center"/>
          </w:tcPr>
          <w:p w:rsidR="00F934B0" w:rsidRPr="001239C8" w:rsidRDefault="00CA5BEF" w:rsidP="0050690A">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11</w:t>
            </w:r>
          </w:p>
        </w:tc>
        <w:tc>
          <w:tcPr>
            <w:tcW w:w="2170" w:type="dxa"/>
            <w:vAlign w:val="center"/>
          </w:tcPr>
          <w:p w:rsidR="00F934B0" w:rsidRPr="001239C8" w:rsidRDefault="00CA5BEF" w:rsidP="0050690A">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23</w:t>
            </w:r>
          </w:p>
        </w:tc>
      </w:tr>
      <w:tr w:rsidR="00BF7DF7" w:rsidRPr="001239C8" w:rsidTr="0090063C">
        <w:tc>
          <w:tcPr>
            <w:tcW w:w="630" w:type="dxa"/>
          </w:tcPr>
          <w:p w:rsidR="00BF7DF7" w:rsidRPr="001239C8" w:rsidRDefault="00BF7DF7"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2</w:t>
            </w:r>
          </w:p>
        </w:tc>
        <w:tc>
          <w:tcPr>
            <w:tcW w:w="3436" w:type="dxa"/>
          </w:tcPr>
          <w:p w:rsidR="00BF7DF7" w:rsidRPr="001239C8" w:rsidRDefault="008F74F5" w:rsidP="008F74F5">
            <w:pPr>
              <w:rPr>
                <w:rFonts w:ascii="Bookman Old Style" w:hAnsi="Bookman Old Style" w:cs="Estrangelo Edessa"/>
                <w:bCs/>
                <w:sz w:val="20"/>
                <w:szCs w:val="20"/>
                <w:lang w:val="en-US"/>
              </w:rPr>
            </w:pPr>
            <w:r w:rsidRPr="001239C8">
              <w:rPr>
                <w:rFonts w:ascii="Bookman Old Style" w:hAnsi="Bookman Old Style" w:cs="Calibri"/>
                <w:bCs/>
                <w:sz w:val="20"/>
                <w:szCs w:val="20"/>
              </w:rPr>
              <w:t>Mewujudkan Masyarakat Perdesaan dan Perkotaan yang Agamis, Berbudaya, dan Sejahtera</w:t>
            </w:r>
          </w:p>
        </w:tc>
        <w:tc>
          <w:tcPr>
            <w:tcW w:w="2152" w:type="dxa"/>
            <w:vAlign w:val="center"/>
          </w:tcPr>
          <w:p w:rsidR="00BF7DF7" w:rsidRPr="001239C8" w:rsidRDefault="00B31E62"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13</w:t>
            </w:r>
          </w:p>
        </w:tc>
        <w:tc>
          <w:tcPr>
            <w:tcW w:w="2170" w:type="dxa"/>
            <w:vAlign w:val="center"/>
          </w:tcPr>
          <w:p w:rsidR="00BF7DF7" w:rsidRPr="001239C8" w:rsidRDefault="00B31E62"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21</w:t>
            </w:r>
          </w:p>
        </w:tc>
      </w:tr>
      <w:tr w:rsidR="00BF7DF7" w:rsidRPr="001239C8" w:rsidTr="0090063C">
        <w:tc>
          <w:tcPr>
            <w:tcW w:w="630" w:type="dxa"/>
          </w:tcPr>
          <w:p w:rsidR="00BF7DF7" w:rsidRPr="001239C8" w:rsidRDefault="00BF7DF7"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3</w:t>
            </w:r>
          </w:p>
        </w:tc>
        <w:tc>
          <w:tcPr>
            <w:tcW w:w="3436" w:type="dxa"/>
          </w:tcPr>
          <w:p w:rsidR="00BF7DF7" w:rsidRPr="001239C8" w:rsidRDefault="008F74F5" w:rsidP="008F74F5">
            <w:pPr>
              <w:rPr>
                <w:rFonts w:ascii="Bookman Old Style" w:hAnsi="Bookman Old Style" w:cs="Estrangelo Edessa"/>
                <w:bCs/>
                <w:sz w:val="20"/>
                <w:szCs w:val="20"/>
                <w:lang w:val="en-US"/>
              </w:rPr>
            </w:pPr>
            <w:r w:rsidRPr="001239C8">
              <w:rPr>
                <w:rFonts w:ascii="Bookman Old Style" w:hAnsi="Bookman Old Style" w:cs="Calibri"/>
                <w:bCs/>
                <w:sz w:val="20"/>
                <w:szCs w:val="20"/>
              </w:rPr>
              <w:t>Mewujudkan Infrastruktur Permukiman Perdesaan dan Perkotaan yang Layak dan Berwawasan Lingkungan</w:t>
            </w:r>
          </w:p>
        </w:tc>
        <w:tc>
          <w:tcPr>
            <w:tcW w:w="2152" w:type="dxa"/>
            <w:vAlign w:val="center"/>
          </w:tcPr>
          <w:p w:rsidR="00BF7DF7" w:rsidRPr="001239C8" w:rsidRDefault="00B31E62"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9</w:t>
            </w:r>
          </w:p>
        </w:tc>
        <w:tc>
          <w:tcPr>
            <w:tcW w:w="2170" w:type="dxa"/>
            <w:vAlign w:val="center"/>
          </w:tcPr>
          <w:p w:rsidR="00BF7DF7" w:rsidRPr="001239C8" w:rsidRDefault="00B31E62" w:rsidP="0050690A">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10</w:t>
            </w:r>
          </w:p>
        </w:tc>
      </w:tr>
      <w:tr w:rsidR="00BF7DF7" w:rsidRPr="001239C8" w:rsidTr="0090063C">
        <w:tc>
          <w:tcPr>
            <w:tcW w:w="630" w:type="dxa"/>
          </w:tcPr>
          <w:p w:rsidR="00BF7DF7" w:rsidRPr="001239C8" w:rsidRDefault="00BF7DF7"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4</w:t>
            </w:r>
          </w:p>
        </w:tc>
        <w:tc>
          <w:tcPr>
            <w:tcW w:w="3436" w:type="dxa"/>
          </w:tcPr>
          <w:p w:rsidR="00BF7DF7" w:rsidRPr="001239C8" w:rsidRDefault="008F74F5" w:rsidP="008F74F5">
            <w:pPr>
              <w:rPr>
                <w:rFonts w:ascii="Bookman Old Style" w:hAnsi="Bookman Old Style" w:cs="Estrangelo Edessa"/>
                <w:bCs/>
                <w:sz w:val="20"/>
                <w:szCs w:val="20"/>
                <w:lang w:val="en-US"/>
              </w:rPr>
            </w:pPr>
            <w:r w:rsidRPr="001239C8">
              <w:rPr>
                <w:rFonts w:ascii="Bookman Old Style" w:hAnsi="Bookman Old Style" w:cs="Calibri"/>
                <w:bCs/>
                <w:sz w:val="20"/>
                <w:szCs w:val="20"/>
              </w:rPr>
              <w:t>Mewujudkan Pendidikan yang Berkualitas tanpa Meninggalkan Kearifan Lokal</w:t>
            </w:r>
          </w:p>
        </w:tc>
        <w:tc>
          <w:tcPr>
            <w:tcW w:w="2152" w:type="dxa"/>
            <w:vAlign w:val="center"/>
          </w:tcPr>
          <w:p w:rsidR="00BF7DF7" w:rsidRPr="001239C8" w:rsidRDefault="00280E63"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5</w:t>
            </w:r>
          </w:p>
        </w:tc>
        <w:tc>
          <w:tcPr>
            <w:tcW w:w="2170" w:type="dxa"/>
            <w:vAlign w:val="center"/>
          </w:tcPr>
          <w:p w:rsidR="00BF7DF7" w:rsidRPr="001239C8" w:rsidRDefault="00280E63"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17</w:t>
            </w:r>
          </w:p>
        </w:tc>
      </w:tr>
      <w:tr w:rsidR="00BF7DF7" w:rsidRPr="001239C8" w:rsidTr="0090063C">
        <w:tc>
          <w:tcPr>
            <w:tcW w:w="630" w:type="dxa"/>
          </w:tcPr>
          <w:p w:rsidR="00BF7DF7" w:rsidRPr="001239C8" w:rsidRDefault="00BF7DF7"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5</w:t>
            </w:r>
          </w:p>
        </w:tc>
        <w:tc>
          <w:tcPr>
            <w:tcW w:w="3436" w:type="dxa"/>
          </w:tcPr>
          <w:p w:rsidR="00BF7DF7" w:rsidRPr="001239C8" w:rsidRDefault="008F74F5" w:rsidP="008F74F5">
            <w:pPr>
              <w:rPr>
                <w:rFonts w:ascii="Bookman Old Style" w:hAnsi="Bookman Old Style" w:cs="Estrangelo Edessa"/>
                <w:bCs/>
                <w:sz w:val="20"/>
                <w:szCs w:val="20"/>
                <w:lang w:val="en-US"/>
              </w:rPr>
            </w:pPr>
            <w:r w:rsidRPr="001239C8">
              <w:rPr>
                <w:rFonts w:ascii="Bookman Old Style" w:hAnsi="Bookman Old Style" w:cs="Calibri"/>
                <w:bCs/>
                <w:sz w:val="20"/>
                <w:szCs w:val="20"/>
              </w:rPr>
              <w:t>Mewujudkan Budaya Sehat dan Aksesibilitas Kesehatan Masyarakat</w:t>
            </w:r>
          </w:p>
        </w:tc>
        <w:tc>
          <w:tcPr>
            <w:tcW w:w="2152" w:type="dxa"/>
            <w:vAlign w:val="center"/>
          </w:tcPr>
          <w:p w:rsidR="00BF7DF7" w:rsidRPr="001239C8" w:rsidRDefault="00280E63"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7</w:t>
            </w:r>
          </w:p>
        </w:tc>
        <w:tc>
          <w:tcPr>
            <w:tcW w:w="2170" w:type="dxa"/>
            <w:vAlign w:val="center"/>
          </w:tcPr>
          <w:p w:rsidR="00BF7DF7" w:rsidRPr="001239C8" w:rsidRDefault="00280E63"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8</w:t>
            </w:r>
          </w:p>
        </w:tc>
      </w:tr>
      <w:tr w:rsidR="00BF7DF7" w:rsidRPr="001239C8" w:rsidTr="0090063C">
        <w:tc>
          <w:tcPr>
            <w:tcW w:w="630" w:type="dxa"/>
          </w:tcPr>
          <w:p w:rsidR="00BF7DF7" w:rsidRPr="001239C8" w:rsidRDefault="00BF7DF7" w:rsidP="00BF7DF7">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6</w:t>
            </w:r>
          </w:p>
        </w:tc>
        <w:tc>
          <w:tcPr>
            <w:tcW w:w="3436" w:type="dxa"/>
          </w:tcPr>
          <w:p w:rsidR="00BF7DF7" w:rsidRPr="001239C8" w:rsidRDefault="008F74F5" w:rsidP="008F74F5">
            <w:pPr>
              <w:rPr>
                <w:rFonts w:ascii="Bookman Old Style" w:hAnsi="Bookman Old Style" w:cs="Estrangelo Edessa"/>
                <w:bCs/>
                <w:sz w:val="20"/>
                <w:szCs w:val="20"/>
                <w:lang w:val="en-US"/>
              </w:rPr>
            </w:pPr>
            <w:r w:rsidRPr="001239C8">
              <w:rPr>
                <w:rFonts w:ascii="Bookman Old Style" w:hAnsi="Bookman Old Style" w:cs="Calibri"/>
                <w:bCs/>
                <w:sz w:val="20"/>
                <w:szCs w:val="20"/>
              </w:rPr>
              <w:t>Mewujudkan Pemerintahan yang Bersih, Transparan, Tidak KKN, dan Berorientasi pada Pelayanan Publik</w:t>
            </w:r>
          </w:p>
        </w:tc>
        <w:tc>
          <w:tcPr>
            <w:tcW w:w="2152" w:type="dxa"/>
            <w:vAlign w:val="center"/>
          </w:tcPr>
          <w:p w:rsidR="00BF7DF7" w:rsidRPr="001239C8" w:rsidRDefault="00280E63"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12</w:t>
            </w:r>
          </w:p>
        </w:tc>
        <w:tc>
          <w:tcPr>
            <w:tcW w:w="2170" w:type="dxa"/>
            <w:vAlign w:val="center"/>
          </w:tcPr>
          <w:p w:rsidR="00BF7DF7" w:rsidRPr="001239C8" w:rsidRDefault="00280E63"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15</w:t>
            </w:r>
          </w:p>
        </w:tc>
      </w:tr>
      <w:tr w:rsidR="00BF7DF7" w:rsidRPr="001239C8" w:rsidTr="0090063C">
        <w:tc>
          <w:tcPr>
            <w:tcW w:w="630" w:type="dxa"/>
          </w:tcPr>
          <w:p w:rsidR="00BF7DF7" w:rsidRPr="001239C8" w:rsidRDefault="00BF7DF7" w:rsidP="00BF7DF7">
            <w:pPr>
              <w:spacing w:after="120"/>
              <w:jc w:val="center"/>
              <w:rPr>
                <w:rFonts w:ascii="Bookman Old Style" w:hAnsi="Bookman Old Style" w:cs="Estrangelo Edessa"/>
                <w:bCs/>
                <w:sz w:val="20"/>
                <w:szCs w:val="20"/>
                <w:lang w:val="en-US"/>
              </w:rPr>
            </w:pPr>
          </w:p>
        </w:tc>
        <w:tc>
          <w:tcPr>
            <w:tcW w:w="3436" w:type="dxa"/>
            <w:vAlign w:val="center"/>
          </w:tcPr>
          <w:p w:rsidR="00BF7DF7" w:rsidRPr="001239C8" w:rsidRDefault="00BF7DF7" w:rsidP="0090063C">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Jumlah</w:t>
            </w:r>
          </w:p>
        </w:tc>
        <w:tc>
          <w:tcPr>
            <w:tcW w:w="2152" w:type="dxa"/>
            <w:vAlign w:val="center"/>
          </w:tcPr>
          <w:p w:rsidR="00BF7DF7" w:rsidRPr="001239C8" w:rsidRDefault="00B31E62" w:rsidP="009C4FCA">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57</w:t>
            </w:r>
          </w:p>
        </w:tc>
        <w:tc>
          <w:tcPr>
            <w:tcW w:w="2170" w:type="dxa"/>
            <w:vAlign w:val="center"/>
          </w:tcPr>
          <w:p w:rsidR="00BF7DF7" w:rsidRPr="001239C8" w:rsidRDefault="00B31E62" w:rsidP="005D5B04">
            <w:pPr>
              <w:spacing w:after="120"/>
              <w:jc w:val="center"/>
              <w:rPr>
                <w:rFonts w:ascii="Bookman Old Style" w:hAnsi="Bookman Old Style" w:cs="Estrangelo Edessa"/>
                <w:bCs/>
                <w:sz w:val="20"/>
                <w:szCs w:val="20"/>
                <w:lang w:val="en-US"/>
              </w:rPr>
            </w:pPr>
            <w:r w:rsidRPr="001239C8">
              <w:rPr>
                <w:rFonts w:ascii="Bookman Old Style" w:hAnsi="Bookman Old Style" w:cs="Estrangelo Edessa"/>
                <w:bCs/>
                <w:sz w:val="20"/>
                <w:szCs w:val="20"/>
                <w:lang w:val="en-US"/>
              </w:rPr>
              <w:t>94</w:t>
            </w:r>
          </w:p>
        </w:tc>
      </w:tr>
    </w:tbl>
    <w:p w:rsidR="00813C43" w:rsidRPr="001239C8" w:rsidRDefault="00813C43" w:rsidP="00BF7DF7">
      <w:pPr>
        <w:spacing w:after="120"/>
        <w:ind w:left="720"/>
        <w:jc w:val="center"/>
        <w:rPr>
          <w:rFonts w:ascii="Bookman Old Style" w:hAnsi="Bookman Old Style" w:cs="Estrangelo Edessa"/>
          <w:bCs/>
          <w:lang w:val="en-US"/>
        </w:rPr>
      </w:pPr>
    </w:p>
    <w:p w:rsidR="0028161A" w:rsidRPr="001239C8" w:rsidRDefault="0028161A" w:rsidP="0073332F">
      <w:pPr>
        <w:spacing w:after="120" w:line="360" w:lineRule="auto"/>
        <w:ind w:left="720" w:firstLine="720"/>
        <w:jc w:val="both"/>
        <w:rPr>
          <w:rFonts w:ascii="Bookman Old Style" w:hAnsi="Bookman Old Style" w:cs="Estrangelo Edessa"/>
          <w:bCs/>
        </w:rPr>
      </w:pPr>
    </w:p>
    <w:p w:rsidR="00813C43" w:rsidRPr="001239C8" w:rsidRDefault="00BF5FF6" w:rsidP="0073332F">
      <w:pPr>
        <w:spacing w:after="120" w:line="360" w:lineRule="auto"/>
        <w:ind w:left="720" w:firstLine="720"/>
        <w:jc w:val="both"/>
        <w:rPr>
          <w:rFonts w:ascii="Bookman Old Style" w:hAnsi="Bookman Old Style" w:cs="Estrangelo Edessa"/>
          <w:bCs/>
          <w:lang w:val="en-US"/>
        </w:rPr>
      </w:pPr>
      <w:r w:rsidRPr="001239C8">
        <w:rPr>
          <w:rFonts w:ascii="Bookman Old Style" w:hAnsi="Bookman Old Style" w:cs="Estrangelo Edessa"/>
          <w:bCs/>
          <w:lang w:val="en-US"/>
        </w:rPr>
        <w:t xml:space="preserve">Dari tabel diatas dapat dikatakan bahwa periode RPJMD Kabupaten Temanggung Tahun 2013-2018 memiliki </w:t>
      </w:r>
      <w:r w:rsidR="00B31E62" w:rsidRPr="001239C8">
        <w:rPr>
          <w:rFonts w:ascii="Bookman Old Style" w:hAnsi="Bookman Old Style" w:cs="Estrangelo Edessa"/>
          <w:bCs/>
          <w:lang w:val="en-US"/>
        </w:rPr>
        <w:t>57</w:t>
      </w:r>
      <w:r w:rsidRPr="001239C8">
        <w:rPr>
          <w:rFonts w:ascii="Bookman Old Style" w:hAnsi="Bookman Old Style" w:cs="Estrangelo Edessa"/>
          <w:bCs/>
          <w:lang w:val="en-US"/>
        </w:rPr>
        <w:t xml:space="preserve"> Tujuan Pembangunan Daerah yang ingin dicapai dan dengan </w:t>
      </w:r>
      <w:r w:rsidR="00A855AB" w:rsidRPr="001239C8">
        <w:rPr>
          <w:rFonts w:ascii="Bookman Old Style" w:hAnsi="Bookman Old Style" w:cs="Estrangelo Edessa"/>
          <w:bCs/>
          <w:lang w:val="en-US"/>
        </w:rPr>
        <w:t>9</w:t>
      </w:r>
      <w:r w:rsidR="00B31E62" w:rsidRPr="001239C8">
        <w:rPr>
          <w:rFonts w:ascii="Bookman Old Style" w:hAnsi="Bookman Old Style" w:cs="Estrangelo Edessa"/>
          <w:bCs/>
          <w:lang w:val="en-US"/>
        </w:rPr>
        <w:t>4</w:t>
      </w:r>
      <w:r w:rsidRPr="001239C8">
        <w:rPr>
          <w:rFonts w:ascii="Bookman Old Style" w:hAnsi="Bookman Old Style" w:cs="Estrangelo Edessa"/>
          <w:bCs/>
          <w:lang w:val="en-US"/>
        </w:rPr>
        <w:t xml:space="preserve"> sasaran pembangunan daerah yang </w:t>
      </w:r>
      <w:r w:rsidR="00297E74" w:rsidRPr="001239C8">
        <w:rPr>
          <w:rFonts w:ascii="Bookman Old Style" w:hAnsi="Bookman Old Style" w:cs="Estrangelo Edessa"/>
          <w:bCs/>
          <w:lang w:val="en-US"/>
        </w:rPr>
        <w:t>ditargetkan untuk dicapai</w:t>
      </w:r>
      <w:r w:rsidR="00967726" w:rsidRPr="001239C8">
        <w:rPr>
          <w:rFonts w:ascii="Bookman Old Style" w:hAnsi="Bookman Old Style" w:cs="Estrangelo Edessa"/>
          <w:bCs/>
          <w:lang w:val="en-US"/>
        </w:rPr>
        <w:t>.</w:t>
      </w:r>
    </w:p>
    <w:sectPr w:rsidR="00813C43" w:rsidRPr="001239C8" w:rsidSect="00945AC5">
      <w:pgSz w:w="12240" w:h="15840" w:code="1"/>
      <w:pgMar w:top="1440" w:right="1080" w:bottom="1008" w:left="21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C78" w:rsidRDefault="00F55C78" w:rsidP="00DD0D4C">
      <w:r>
        <w:separator/>
      </w:r>
    </w:p>
  </w:endnote>
  <w:endnote w:type="continuationSeparator" w:id="1">
    <w:p w:rsidR="00F55C78" w:rsidRDefault="00F55C78" w:rsidP="00DD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ook w:val="04A0"/>
    </w:tblPr>
    <w:tblGrid>
      <w:gridCol w:w="6541"/>
      <w:gridCol w:w="2459"/>
    </w:tblGrid>
    <w:tr w:rsidR="00326DDD" w:rsidRPr="00B438CB" w:rsidTr="0026111B">
      <w:tc>
        <w:tcPr>
          <w:tcW w:w="6541" w:type="dxa"/>
        </w:tcPr>
        <w:p w:rsidR="00326DDD" w:rsidRPr="001C7B17" w:rsidRDefault="00D574C5" w:rsidP="00232275">
          <w:pPr>
            <w:pStyle w:val="Footer"/>
            <w:jc w:val="both"/>
            <w:rPr>
              <w:i/>
              <w:sz w:val="18"/>
              <w:szCs w:val="18"/>
            </w:rPr>
          </w:pPr>
          <w:r w:rsidRPr="00D574C5">
            <w:rPr>
              <w:i/>
              <w:noProof/>
              <w:sz w:val="18"/>
              <w:szCs w:val="18"/>
            </w:rPr>
            <w:pict>
              <v:rect id="_x0000_s2057" style="position:absolute;left:0;text-align:left;margin-left:-2.25pt;margin-top:2.4pt;width:448.75pt;height:5.9pt;z-index:251658240" fillcolor="#00b0f0" stroked="f"/>
            </w:pict>
          </w:r>
        </w:p>
        <w:p w:rsidR="00326DDD" w:rsidRPr="00C127D2" w:rsidRDefault="00D574C5" w:rsidP="00A35089">
          <w:pPr>
            <w:pStyle w:val="Footer"/>
            <w:ind w:left="-18"/>
            <w:jc w:val="both"/>
            <w:rPr>
              <w:rFonts w:ascii="Tempus Sans ITC" w:hAnsi="Tempus Sans ITC"/>
              <w:i/>
              <w:sz w:val="18"/>
              <w:szCs w:val="18"/>
              <w:lang w:val="en-US"/>
            </w:rPr>
          </w:pPr>
          <w:sdt>
            <w:sdtPr>
              <w:rPr>
                <w:rFonts w:ascii="Tempus Sans ITC" w:hAnsi="Tempus Sans ITC"/>
                <w:i/>
                <w:sz w:val="18"/>
                <w:szCs w:val="18"/>
              </w:rPr>
              <w:alias w:val="Company"/>
              <w:id w:val="17753476"/>
              <w:placeholder>
                <w:docPart w:val="7D8DE25E42954122A0E61B54EBE71277"/>
              </w:placeholder>
              <w:dataBinding w:prefixMappings="xmlns:ns0='http://schemas.openxmlformats.org/officeDocument/2006/extended-properties'" w:xpath="/ns0:Properties[1]/ns0:Company[1]" w:storeItemID="{6668398D-A668-4E3E-A5EB-62B293D839F1}"/>
              <w:text/>
            </w:sdtPr>
            <w:sdtContent>
              <w:r w:rsidR="00326DDD" w:rsidRPr="00C127D2">
                <w:rPr>
                  <w:rFonts w:ascii="Tempus Sans ITC" w:hAnsi="Tempus Sans ITC"/>
                  <w:i/>
                  <w:sz w:val="18"/>
                  <w:szCs w:val="18"/>
                  <w:lang w:val="en-US"/>
                </w:rPr>
                <w:t>RPJMD  Kab. Temanggung Tahun  2013-2018</w:t>
              </w:r>
            </w:sdtContent>
          </w:sdt>
          <w:r w:rsidR="00326DDD" w:rsidRPr="00C127D2">
            <w:rPr>
              <w:rFonts w:ascii="Tempus Sans ITC" w:hAnsi="Tempus Sans ITC"/>
              <w:i/>
              <w:sz w:val="18"/>
              <w:szCs w:val="18"/>
            </w:rPr>
            <w:t xml:space="preserve"> </w:t>
          </w:r>
        </w:p>
      </w:tc>
      <w:tc>
        <w:tcPr>
          <w:tcW w:w="2459" w:type="dxa"/>
        </w:tcPr>
        <w:p w:rsidR="00326DDD" w:rsidRPr="00B438CB" w:rsidRDefault="00326DDD" w:rsidP="00232275">
          <w:pPr>
            <w:pStyle w:val="Footer"/>
            <w:jc w:val="right"/>
            <w:rPr>
              <w:color w:val="7F7F7F" w:themeColor="background1" w:themeShade="7F"/>
              <w:spacing w:val="60"/>
              <w:sz w:val="18"/>
              <w:szCs w:val="18"/>
            </w:rPr>
          </w:pPr>
        </w:p>
        <w:p w:rsidR="00326DDD" w:rsidRPr="00B438CB" w:rsidRDefault="00326DDD" w:rsidP="00A76B33">
          <w:pPr>
            <w:pStyle w:val="Footer"/>
            <w:ind w:left="162"/>
            <w:jc w:val="right"/>
            <w:rPr>
              <w:sz w:val="18"/>
              <w:szCs w:val="18"/>
            </w:rPr>
          </w:pPr>
          <w:r>
            <w:rPr>
              <w:spacing w:val="60"/>
              <w:sz w:val="18"/>
              <w:szCs w:val="18"/>
              <w:lang w:val="en-US"/>
            </w:rPr>
            <w:t>V</w:t>
          </w:r>
          <w:r w:rsidRPr="00B438CB">
            <w:rPr>
              <w:sz w:val="18"/>
              <w:szCs w:val="18"/>
            </w:rPr>
            <w:t xml:space="preserve"> | </w:t>
          </w:r>
          <w:r w:rsidR="00D574C5" w:rsidRPr="00B438CB">
            <w:rPr>
              <w:sz w:val="18"/>
              <w:szCs w:val="18"/>
            </w:rPr>
            <w:fldChar w:fldCharType="begin"/>
          </w:r>
          <w:r w:rsidRPr="00B438CB">
            <w:rPr>
              <w:sz w:val="18"/>
              <w:szCs w:val="18"/>
            </w:rPr>
            <w:instrText xml:space="preserve"> PAGE   \* MERGEFORMAT </w:instrText>
          </w:r>
          <w:r w:rsidR="00D574C5" w:rsidRPr="00B438CB">
            <w:rPr>
              <w:sz w:val="18"/>
              <w:szCs w:val="18"/>
            </w:rPr>
            <w:fldChar w:fldCharType="separate"/>
          </w:r>
          <w:r w:rsidR="00B57F69">
            <w:rPr>
              <w:noProof/>
              <w:sz w:val="18"/>
              <w:szCs w:val="18"/>
            </w:rPr>
            <w:t>8</w:t>
          </w:r>
          <w:r w:rsidR="00D574C5" w:rsidRPr="00B438CB">
            <w:rPr>
              <w:sz w:val="18"/>
              <w:szCs w:val="18"/>
            </w:rPr>
            <w:fldChar w:fldCharType="end"/>
          </w:r>
        </w:p>
      </w:tc>
    </w:tr>
  </w:tbl>
  <w:p w:rsidR="00326DDD" w:rsidRPr="00B438CB" w:rsidRDefault="00326DDD" w:rsidP="00B438CB">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C78" w:rsidRDefault="00F55C78" w:rsidP="00DD0D4C">
      <w:r>
        <w:separator/>
      </w:r>
    </w:p>
  </w:footnote>
  <w:footnote w:type="continuationSeparator" w:id="1">
    <w:p w:rsidR="00F55C78" w:rsidRDefault="00F55C78" w:rsidP="00DD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74C"/>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FB63A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972F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717C46"/>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381DF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E826C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73539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35245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755FF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A671B6"/>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34002E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4B74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D03EA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64607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6E6C1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0E67D5"/>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1823C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2BB7F1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83113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B73654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94C329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B52072"/>
    <w:multiLevelType w:val="multilevel"/>
    <w:tmpl w:val="E8769C3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5343795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65956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10649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882D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D0D760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A0219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ED1FA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5083630"/>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9138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AC3048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C2E630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0406D2"/>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7201671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5C42C23"/>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89C570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A590C9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C6A34B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2"/>
  </w:num>
  <w:num w:numId="3">
    <w:abstractNumId w:val="15"/>
  </w:num>
  <w:num w:numId="4">
    <w:abstractNumId w:val="34"/>
  </w:num>
  <w:num w:numId="5">
    <w:abstractNumId w:val="0"/>
  </w:num>
  <w:num w:numId="6">
    <w:abstractNumId w:val="9"/>
  </w:num>
  <w:num w:numId="7">
    <w:abstractNumId w:val="36"/>
  </w:num>
  <w:num w:numId="8">
    <w:abstractNumId w:val="27"/>
  </w:num>
  <w:num w:numId="9">
    <w:abstractNumId w:val="37"/>
  </w:num>
  <w:num w:numId="10">
    <w:abstractNumId w:val="6"/>
  </w:num>
  <w:num w:numId="11">
    <w:abstractNumId w:val="23"/>
  </w:num>
  <w:num w:numId="12">
    <w:abstractNumId w:val="4"/>
  </w:num>
  <w:num w:numId="13">
    <w:abstractNumId w:val="2"/>
  </w:num>
  <w:num w:numId="14">
    <w:abstractNumId w:val="39"/>
  </w:num>
  <w:num w:numId="15">
    <w:abstractNumId w:val="12"/>
  </w:num>
  <w:num w:numId="16">
    <w:abstractNumId w:val="28"/>
  </w:num>
  <w:num w:numId="17">
    <w:abstractNumId w:val="1"/>
  </w:num>
  <w:num w:numId="18">
    <w:abstractNumId w:val="11"/>
  </w:num>
  <w:num w:numId="19">
    <w:abstractNumId w:val="13"/>
  </w:num>
  <w:num w:numId="20">
    <w:abstractNumId w:val="10"/>
  </w:num>
  <w:num w:numId="21">
    <w:abstractNumId w:val="16"/>
  </w:num>
  <w:num w:numId="22">
    <w:abstractNumId w:val="30"/>
  </w:num>
  <w:num w:numId="23">
    <w:abstractNumId w:val="8"/>
  </w:num>
  <w:num w:numId="24">
    <w:abstractNumId w:val="29"/>
  </w:num>
  <w:num w:numId="25">
    <w:abstractNumId w:val="5"/>
  </w:num>
  <w:num w:numId="26">
    <w:abstractNumId w:val="7"/>
  </w:num>
  <w:num w:numId="27">
    <w:abstractNumId w:val="32"/>
  </w:num>
  <w:num w:numId="28">
    <w:abstractNumId w:val="38"/>
  </w:num>
  <w:num w:numId="29">
    <w:abstractNumId w:val="35"/>
  </w:num>
  <w:num w:numId="30">
    <w:abstractNumId w:val="31"/>
  </w:num>
  <w:num w:numId="31">
    <w:abstractNumId w:val="33"/>
  </w:num>
  <w:num w:numId="32">
    <w:abstractNumId w:val="17"/>
  </w:num>
  <w:num w:numId="33">
    <w:abstractNumId w:val="18"/>
  </w:num>
  <w:num w:numId="34">
    <w:abstractNumId w:val="20"/>
  </w:num>
  <w:num w:numId="35">
    <w:abstractNumId w:val="24"/>
  </w:num>
  <w:num w:numId="36">
    <w:abstractNumId w:val="21"/>
  </w:num>
  <w:num w:numId="37">
    <w:abstractNumId w:val="25"/>
  </w:num>
  <w:num w:numId="38">
    <w:abstractNumId w:val="14"/>
  </w:num>
  <w:num w:numId="39">
    <w:abstractNumId w:val="3"/>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DD0D4C"/>
    <w:rsid w:val="00002D81"/>
    <w:rsid w:val="0001248E"/>
    <w:rsid w:val="00012E68"/>
    <w:rsid w:val="0001618A"/>
    <w:rsid w:val="00016ECE"/>
    <w:rsid w:val="00017158"/>
    <w:rsid w:val="000173BD"/>
    <w:rsid w:val="00021060"/>
    <w:rsid w:val="0002248E"/>
    <w:rsid w:val="000279A2"/>
    <w:rsid w:val="000333B3"/>
    <w:rsid w:val="00033EEB"/>
    <w:rsid w:val="00034D76"/>
    <w:rsid w:val="0003588C"/>
    <w:rsid w:val="00037A5B"/>
    <w:rsid w:val="00042118"/>
    <w:rsid w:val="000425FC"/>
    <w:rsid w:val="000433E6"/>
    <w:rsid w:val="000446AA"/>
    <w:rsid w:val="00055766"/>
    <w:rsid w:val="0006026A"/>
    <w:rsid w:val="000614D7"/>
    <w:rsid w:val="0006405B"/>
    <w:rsid w:val="000657D2"/>
    <w:rsid w:val="000661EC"/>
    <w:rsid w:val="000662B2"/>
    <w:rsid w:val="000665C9"/>
    <w:rsid w:val="000665D6"/>
    <w:rsid w:val="00073121"/>
    <w:rsid w:val="00075B21"/>
    <w:rsid w:val="00077581"/>
    <w:rsid w:val="00077A43"/>
    <w:rsid w:val="00083F8D"/>
    <w:rsid w:val="00092615"/>
    <w:rsid w:val="000943E1"/>
    <w:rsid w:val="00095148"/>
    <w:rsid w:val="000A140E"/>
    <w:rsid w:val="000A177A"/>
    <w:rsid w:val="000A1B0F"/>
    <w:rsid w:val="000A2373"/>
    <w:rsid w:val="000A3021"/>
    <w:rsid w:val="000A3E80"/>
    <w:rsid w:val="000A5458"/>
    <w:rsid w:val="000B19E9"/>
    <w:rsid w:val="000B1C82"/>
    <w:rsid w:val="000B2AD1"/>
    <w:rsid w:val="000B3EE6"/>
    <w:rsid w:val="000C0ED7"/>
    <w:rsid w:val="000C2D93"/>
    <w:rsid w:val="000C5777"/>
    <w:rsid w:val="000C57FE"/>
    <w:rsid w:val="000C66A1"/>
    <w:rsid w:val="000C7481"/>
    <w:rsid w:val="000D2D43"/>
    <w:rsid w:val="000D7773"/>
    <w:rsid w:val="000E0428"/>
    <w:rsid w:val="000E2563"/>
    <w:rsid w:val="000E52B7"/>
    <w:rsid w:val="000E75D6"/>
    <w:rsid w:val="000F0353"/>
    <w:rsid w:val="000F293D"/>
    <w:rsid w:val="000F7C14"/>
    <w:rsid w:val="000F7C80"/>
    <w:rsid w:val="00100267"/>
    <w:rsid w:val="0010335A"/>
    <w:rsid w:val="00106E0D"/>
    <w:rsid w:val="00106E5D"/>
    <w:rsid w:val="001100B1"/>
    <w:rsid w:val="00111268"/>
    <w:rsid w:val="00115C32"/>
    <w:rsid w:val="00117B16"/>
    <w:rsid w:val="00123782"/>
    <w:rsid w:val="001239C8"/>
    <w:rsid w:val="001255B4"/>
    <w:rsid w:val="00125EE0"/>
    <w:rsid w:val="00134232"/>
    <w:rsid w:val="00136AEF"/>
    <w:rsid w:val="0014270D"/>
    <w:rsid w:val="00142821"/>
    <w:rsid w:val="00145D52"/>
    <w:rsid w:val="00145FCB"/>
    <w:rsid w:val="0015506B"/>
    <w:rsid w:val="00157122"/>
    <w:rsid w:val="00160D34"/>
    <w:rsid w:val="00161E45"/>
    <w:rsid w:val="00162E95"/>
    <w:rsid w:val="00163AD8"/>
    <w:rsid w:val="001658D1"/>
    <w:rsid w:val="001676D9"/>
    <w:rsid w:val="00170C44"/>
    <w:rsid w:val="001739C0"/>
    <w:rsid w:val="001759A6"/>
    <w:rsid w:val="001774E0"/>
    <w:rsid w:val="00185071"/>
    <w:rsid w:val="00186529"/>
    <w:rsid w:val="00186DC9"/>
    <w:rsid w:val="00190C47"/>
    <w:rsid w:val="00194B87"/>
    <w:rsid w:val="00197AE8"/>
    <w:rsid w:val="00197CCE"/>
    <w:rsid w:val="001B3E09"/>
    <w:rsid w:val="001B49CD"/>
    <w:rsid w:val="001C2BE4"/>
    <w:rsid w:val="001C3B02"/>
    <w:rsid w:val="001C5FAC"/>
    <w:rsid w:val="001C7B17"/>
    <w:rsid w:val="001E4D08"/>
    <w:rsid w:val="001F03C6"/>
    <w:rsid w:val="00204C52"/>
    <w:rsid w:val="002102A0"/>
    <w:rsid w:val="0021034B"/>
    <w:rsid w:val="002103B8"/>
    <w:rsid w:val="00212D7B"/>
    <w:rsid w:val="00215774"/>
    <w:rsid w:val="00216378"/>
    <w:rsid w:val="00221EC6"/>
    <w:rsid w:val="00222740"/>
    <w:rsid w:val="00222E29"/>
    <w:rsid w:val="00226038"/>
    <w:rsid w:val="00232275"/>
    <w:rsid w:val="00232FAA"/>
    <w:rsid w:val="00236203"/>
    <w:rsid w:val="002504A5"/>
    <w:rsid w:val="002510A2"/>
    <w:rsid w:val="00251174"/>
    <w:rsid w:val="002529B8"/>
    <w:rsid w:val="002530B6"/>
    <w:rsid w:val="0026111B"/>
    <w:rsid w:val="00262A77"/>
    <w:rsid w:val="00263D50"/>
    <w:rsid w:val="00265B88"/>
    <w:rsid w:val="0026775C"/>
    <w:rsid w:val="002713C2"/>
    <w:rsid w:val="00280A35"/>
    <w:rsid w:val="00280E63"/>
    <w:rsid w:val="0028161A"/>
    <w:rsid w:val="00292E27"/>
    <w:rsid w:val="00295F6B"/>
    <w:rsid w:val="002967E0"/>
    <w:rsid w:val="00296CC7"/>
    <w:rsid w:val="00297530"/>
    <w:rsid w:val="00297E74"/>
    <w:rsid w:val="002A0582"/>
    <w:rsid w:val="002A0BCB"/>
    <w:rsid w:val="002A53DB"/>
    <w:rsid w:val="002B213A"/>
    <w:rsid w:val="002B7649"/>
    <w:rsid w:val="002C0EEC"/>
    <w:rsid w:val="002C2E61"/>
    <w:rsid w:val="002C64B7"/>
    <w:rsid w:val="002D0B39"/>
    <w:rsid w:val="002D1AF5"/>
    <w:rsid w:val="002D434A"/>
    <w:rsid w:val="002E5113"/>
    <w:rsid w:val="002F0EB3"/>
    <w:rsid w:val="002F2A68"/>
    <w:rsid w:val="002F2C87"/>
    <w:rsid w:val="002F4477"/>
    <w:rsid w:val="00301B6A"/>
    <w:rsid w:val="00302CA6"/>
    <w:rsid w:val="00303977"/>
    <w:rsid w:val="00305AF2"/>
    <w:rsid w:val="00306CDC"/>
    <w:rsid w:val="00310D3B"/>
    <w:rsid w:val="0031303A"/>
    <w:rsid w:val="00317037"/>
    <w:rsid w:val="00320A7F"/>
    <w:rsid w:val="00320BD0"/>
    <w:rsid w:val="003211F5"/>
    <w:rsid w:val="003240FF"/>
    <w:rsid w:val="00326348"/>
    <w:rsid w:val="00326DDD"/>
    <w:rsid w:val="00327D21"/>
    <w:rsid w:val="00336B02"/>
    <w:rsid w:val="003420FE"/>
    <w:rsid w:val="00342177"/>
    <w:rsid w:val="0034305F"/>
    <w:rsid w:val="0034753D"/>
    <w:rsid w:val="00353DD8"/>
    <w:rsid w:val="003574FE"/>
    <w:rsid w:val="0036119B"/>
    <w:rsid w:val="0036119F"/>
    <w:rsid w:val="0036628E"/>
    <w:rsid w:val="003662FF"/>
    <w:rsid w:val="003706BB"/>
    <w:rsid w:val="0037173D"/>
    <w:rsid w:val="0037206C"/>
    <w:rsid w:val="0037492D"/>
    <w:rsid w:val="00375D04"/>
    <w:rsid w:val="00376B69"/>
    <w:rsid w:val="00387C42"/>
    <w:rsid w:val="003911D1"/>
    <w:rsid w:val="00396FF1"/>
    <w:rsid w:val="003A732C"/>
    <w:rsid w:val="003A7B2A"/>
    <w:rsid w:val="003B0120"/>
    <w:rsid w:val="003B148E"/>
    <w:rsid w:val="003B207E"/>
    <w:rsid w:val="003B3E2E"/>
    <w:rsid w:val="003B3FA6"/>
    <w:rsid w:val="003B4A09"/>
    <w:rsid w:val="003C324A"/>
    <w:rsid w:val="003C42C2"/>
    <w:rsid w:val="003C55AD"/>
    <w:rsid w:val="003D2153"/>
    <w:rsid w:val="003D4C2F"/>
    <w:rsid w:val="003E2732"/>
    <w:rsid w:val="003E29DE"/>
    <w:rsid w:val="003E4402"/>
    <w:rsid w:val="003E54B7"/>
    <w:rsid w:val="003E6C95"/>
    <w:rsid w:val="003E7433"/>
    <w:rsid w:val="003F6121"/>
    <w:rsid w:val="003F6A3C"/>
    <w:rsid w:val="003F6BA1"/>
    <w:rsid w:val="003F72B3"/>
    <w:rsid w:val="00402D31"/>
    <w:rsid w:val="00404791"/>
    <w:rsid w:val="00406D54"/>
    <w:rsid w:val="00420703"/>
    <w:rsid w:val="00424254"/>
    <w:rsid w:val="0042441F"/>
    <w:rsid w:val="00424481"/>
    <w:rsid w:val="004313BE"/>
    <w:rsid w:val="00436900"/>
    <w:rsid w:val="00437158"/>
    <w:rsid w:val="00440D2A"/>
    <w:rsid w:val="00443FCE"/>
    <w:rsid w:val="00446FE2"/>
    <w:rsid w:val="00447008"/>
    <w:rsid w:val="00447C46"/>
    <w:rsid w:val="00453F8B"/>
    <w:rsid w:val="004609E7"/>
    <w:rsid w:val="00461798"/>
    <w:rsid w:val="00461BEA"/>
    <w:rsid w:val="00464991"/>
    <w:rsid w:val="004661A7"/>
    <w:rsid w:val="00467B70"/>
    <w:rsid w:val="00473805"/>
    <w:rsid w:val="00475AD4"/>
    <w:rsid w:val="00477967"/>
    <w:rsid w:val="00480D88"/>
    <w:rsid w:val="004864E9"/>
    <w:rsid w:val="0049380E"/>
    <w:rsid w:val="004951B2"/>
    <w:rsid w:val="004961F4"/>
    <w:rsid w:val="004962F3"/>
    <w:rsid w:val="0049728A"/>
    <w:rsid w:val="0049781D"/>
    <w:rsid w:val="004A13B8"/>
    <w:rsid w:val="004A64E5"/>
    <w:rsid w:val="004B0FA0"/>
    <w:rsid w:val="004B35F3"/>
    <w:rsid w:val="004B5571"/>
    <w:rsid w:val="004C48A9"/>
    <w:rsid w:val="004C6A4C"/>
    <w:rsid w:val="004C7FBA"/>
    <w:rsid w:val="004D29D2"/>
    <w:rsid w:val="004D7461"/>
    <w:rsid w:val="004D7FEA"/>
    <w:rsid w:val="004E6C3B"/>
    <w:rsid w:val="004E7FEB"/>
    <w:rsid w:val="004F28FE"/>
    <w:rsid w:val="004F5CF4"/>
    <w:rsid w:val="004F7743"/>
    <w:rsid w:val="004F7D35"/>
    <w:rsid w:val="00502D14"/>
    <w:rsid w:val="00505FBD"/>
    <w:rsid w:val="005068AC"/>
    <w:rsid w:val="0050690A"/>
    <w:rsid w:val="00507946"/>
    <w:rsid w:val="005123A1"/>
    <w:rsid w:val="00514F8C"/>
    <w:rsid w:val="005150F7"/>
    <w:rsid w:val="005204CB"/>
    <w:rsid w:val="00522A15"/>
    <w:rsid w:val="00523E59"/>
    <w:rsid w:val="0052710B"/>
    <w:rsid w:val="00527189"/>
    <w:rsid w:val="00531879"/>
    <w:rsid w:val="00534101"/>
    <w:rsid w:val="0053410A"/>
    <w:rsid w:val="00546E91"/>
    <w:rsid w:val="00547C8F"/>
    <w:rsid w:val="005505AC"/>
    <w:rsid w:val="00551771"/>
    <w:rsid w:val="0055586A"/>
    <w:rsid w:val="00556188"/>
    <w:rsid w:val="0056342A"/>
    <w:rsid w:val="00566D98"/>
    <w:rsid w:val="00570E2A"/>
    <w:rsid w:val="0057403F"/>
    <w:rsid w:val="0058221E"/>
    <w:rsid w:val="00584F91"/>
    <w:rsid w:val="00592B0D"/>
    <w:rsid w:val="005963DF"/>
    <w:rsid w:val="00596B6B"/>
    <w:rsid w:val="005A04B2"/>
    <w:rsid w:val="005A1099"/>
    <w:rsid w:val="005A114F"/>
    <w:rsid w:val="005A25CD"/>
    <w:rsid w:val="005A38EB"/>
    <w:rsid w:val="005B117A"/>
    <w:rsid w:val="005B11E9"/>
    <w:rsid w:val="005B33EC"/>
    <w:rsid w:val="005B78C8"/>
    <w:rsid w:val="005C317A"/>
    <w:rsid w:val="005C5E2B"/>
    <w:rsid w:val="005C699C"/>
    <w:rsid w:val="005D016C"/>
    <w:rsid w:val="005D19AC"/>
    <w:rsid w:val="005D2833"/>
    <w:rsid w:val="005D37FD"/>
    <w:rsid w:val="005D5B04"/>
    <w:rsid w:val="005D7619"/>
    <w:rsid w:val="005E1584"/>
    <w:rsid w:val="005E43C5"/>
    <w:rsid w:val="005E63E0"/>
    <w:rsid w:val="005F2E9F"/>
    <w:rsid w:val="005F308C"/>
    <w:rsid w:val="005F5294"/>
    <w:rsid w:val="005F5DCE"/>
    <w:rsid w:val="005F6C70"/>
    <w:rsid w:val="006007FB"/>
    <w:rsid w:val="00600E71"/>
    <w:rsid w:val="00613012"/>
    <w:rsid w:val="00613B69"/>
    <w:rsid w:val="00616254"/>
    <w:rsid w:val="00620CEB"/>
    <w:rsid w:val="00624915"/>
    <w:rsid w:val="00625ED2"/>
    <w:rsid w:val="0063439D"/>
    <w:rsid w:val="0064223F"/>
    <w:rsid w:val="006435E4"/>
    <w:rsid w:val="00643B16"/>
    <w:rsid w:val="00643DD3"/>
    <w:rsid w:val="006452B0"/>
    <w:rsid w:val="00645366"/>
    <w:rsid w:val="00645E21"/>
    <w:rsid w:val="00652072"/>
    <w:rsid w:val="00652833"/>
    <w:rsid w:val="00657E8F"/>
    <w:rsid w:val="00657F89"/>
    <w:rsid w:val="00663EAC"/>
    <w:rsid w:val="00665D72"/>
    <w:rsid w:val="00665FE9"/>
    <w:rsid w:val="006662D3"/>
    <w:rsid w:val="00670B9B"/>
    <w:rsid w:val="006769FB"/>
    <w:rsid w:val="0068017B"/>
    <w:rsid w:val="006823EB"/>
    <w:rsid w:val="0068285D"/>
    <w:rsid w:val="006837E1"/>
    <w:rsid w:val="00687052"/>
    <w:rsid w:val="00694E2E"/>
    <w:rsid w:val="006A361E"/>
    <w:rsid w:val="006B17F5"/>
    <w:rsid w:val="006B2086"/>
    <w:rsid w:val="006B6229"/>
    <w:rsid w:val="006C1A93"/>
    <w:rsid w:val="006C7328"/>
    <w:rsid w:val="006D045B"/>
    <w:rsid w:val="006D2EE3"/>
    <w:rsid w:val="006D74DE"/>
    <w:rsid w:val="006D78D8"/>
    <w:rsid w:val="006E0A46"/>
    <w:rsid w:val="006E3A71"/>
    <w:rsid w:val="006E518F"/>
    <w:rsid w:val="006E74FC"/>
    <w:rsid w:val="006F2F2D"/>
    <w:rsid w:val="006F33D7"/>
    <w:rsid w:val="006F4140"/>
    <w:rsid w:val="006F52AD"/>
    <w:rsid w:val="00702686"/>
    <w:rsid w:val="00704AB4"/>
    <w:rsid w:val="00706802"/>
    <w:rsid w:val="00706D2C"/>
    <w:rsid w:val="007102A2"/>
    <w:rsid w:val="00712FBA"/>
    <w:rsid w:val="0071416E"/>
    <w:rsid w:val="0071529E"/>
    <w:rsid w:val="00727BEC"/>
    <w:rsid w:val="0073332F"/>
    <w:rsid w:val="00734DC5"/>
    <w:rsid w:val="00735ED6"/>
    <w:rsid w:val="00742CBC"/>
    <w:rsid w:val="00745EB5"/>
    <w:rsid w:val="00761B4E"/>
    <w:rsid w:val="00766AB4"/>
    <w:rsid w:val="00772A77"/>
    <w:rsid w:val="00776B71"/>
    <w:rsid w:val="00777F7A"/>
    <w:rsid w:val="0078041C"/>
    <w:rsid w:val="007806CC"/>
    <w:rsid w:val="00785A4F"/>
    <w:rsid w:val="00786DF0"/>
    <w:rsid w:val="00787325"/>
    <w:rsid w:val="00787B30"/>
    <w:rsid w:val="007925FC"/>
    <w:rsid w:val="00794295"/>
    <w:rsid w:val="00794306"/>
    <w:rsid w:val="00794F98"/>
    <w:rsid w:val="0079524D"/>
    <w:rsid w:val="0079641E"/>
    <w:rsid w:val="007A02B7"/>
    <w:rsid w:val="007A2083"/>
    <w:rsid w:val="007A32F3"/>
    <w:rsid w:val="007A54F6"/>
    <w:rsid w:val="007A77E4"/>
    <w:rsid w:val="007B3640"/>
    <w:rsid w:val="007B41B6"/>
    <w:rsid w:val="007C526E"/>
    <w:rsid w:val="007C7A00"/>
    <w:rsid w:val="007D1E06"/>
    <w:rsid w:val="007D38B8"/>
    <w:rsid w:val="007D5423"/>
    <w:rsid w:val="007E1476"/>
    <w:rsid w:val="007E1EDD"/>
    <w:rsid w:val="007E4573"/>
    <w:rsid w:val="007E5FE8"/>
    <w:rsid w:val="007E7602"/>
    <w:rsid w:val="007F0213"/>
    <w:rsid w:val="007F092C"/>
    <w:rsid w:val="007F75E4"/>
    <w:rsid w:val="008016BF"/>
    <w:rsid w:val="00802CE1"/>
    <w:rsid w:val="00803577"/>
    <w:rsid w:val="0081289D"/>
    <w:rsid w:val="00813C43"/>
    <w:rsid w:val="0081573C"/>
    <w:rsid w:val="00816D2F"/>
    <w:rsid w:val="00817A76"/>
    <w:rsid w:val="00817DE7"/>
    <w:rsid w:val="0082269E"/>
    <w:rsid w:val="008261C3"/>
    <w:rsid w:val="00827630"/>
    <w:rsid w:val="00827839"/>
    <w:rsid w:val="00827C10"/>
    <w:rsid w:val="00831C4D"/>
    <w:rsid w:val="00832B11"/>
    <w:rsid w:val="00832E29"/>
    <w:rsid w:val="008374D7"/>
    <w:rsid w:val="00837BAF"/>
    <w:rsid w:val="00842AAC"/>
    <w:rsid w:val="00843271"/>
    <w:rsid w:val="0084383D"/>
    <w:rsid w:val="00847A69"/>
    <w:rsid w:val="00847AB3"/>
    <w:rsid w:val="008521AE"/>
    <w:rsid w:val="00854F97"/>
    <w:rsid w:val="00855EAC"/>
    <w:rsid w:val="00856492"/>
    <w:rsid w:val="008579E0"/>
    <w:rsid w:val="0086374C"/>
    <w:rsid w:val="00864DB3"/>
    <w:rsid w:val="00864EE1"/>
    <w:rsid w:val="00865770"/>
    <w:rsid w:val="00867304"/>
    <w:rsid w:val="00871280"/>
    <w:rsid w:val="00872760"/>
    <w:rsid w:val="008729D0"/>
    <w:rsid w:val="00877575"/>
    <w:rsid w:val="00877C5E"/>
    <w:rsid w:val="00881864"/>
    <w:rsid w:val="008837C8"/>
    <w:rsid w:val="00887067"/>
    <w:rsid w:val="00891873"/>
    <w:rsid w:val="00893CAC"/>
    <w:rsid w:val="00896FAD"/>
    <w:rsid w:val="008A10A5"/>
    <w:rsid w:val="008A2A1C"/>
    <w:rsid w:val="008A4908"/>
    <w:rsid w:val="008B12F3"/>
    <w:rsid w:val="008B4B41"/>
    <w:rsid w:val="008B7D36"/>
    <w:rsid w:val="008C35C9"/>
    <w:rsid w:val="008C51F0"/>
    <w:rsid w:val="008D3EB6"/>
    <w:rsid w:val="008D49A1"/>
    <w:rsid w:val="008D5332"/>
    <w:rsid w:val="008D5535"/>
    <w:rsid w:val="008D66C6"/>
    <w:rsid w:val="008E08B1"/>
    <w:rsid w:val="008E6BEF"/>
    <w:rsid w:val="008F3E82"/>
    <w:rsid w:val="008F666E"/>
    <w:rsid w:val="008F74F5"/>
    <w:rsid w:val="0090063C"/>
    <w:rsid w:val="00900964"/>
    <w:rsid w:val="00903918"/>
    <w:rsid w:val="00903F32"/>
    <w:rsid w:val="00905478"/>
    <w:rsid w:val="00907838"/>
    <w:rsid w:val="009142BB"/>
    <w:rsid w:val="00914923"/>
    <w:rsid w:val="00916D61"/>
    <w:rsid w:val="00916F16"/>
    <w:rsid w:val="009171D7"/>
    <w:rsid w:val="00920C18"/>
    <w:rsid w:val="009350DB"/>
    <w:rsid w:val="0093640C"/>
    <w:rsid w:val="00937959"/>
    <w:rsid w:val="009410D2"/>
    <w:rsid w:val="00942655"/>
    <w:rsid w:val="009434AB"/>
    <w:rsid w:val="00945AC5"/>
    <w:rsid w:val="0094612B"/>
    <w:rsid w:val="0095490A"/>
    <w:rsid w:val="009562F4"/>
    <w:rsid w:val="0096448D"/>
    <w:rsid w:val="00967726"/>
    <w:rsid w:val="009701DF"/>
    <w:rsid w:val="00970A00"/>
    <w:rsid w:val="00971523"/>
    <w:rsid w:val="00971584"/>
    <w:rsid w:val="00971B82"/>
    <w:rsid w:val="00971F8F"/>
    <w:rsid w:val="00972DA1"/>
    <w:rsid w:val="00973B80"/>
    <w:rsid w:val="00975832"/>
    <w:rsid w:val="00993917"/>
    <w:rsid w:val="0099506C"/>
    <w:rsid w:val="009A5B93"/>
    <w:rsid w:val="009A71FE"/>
    <w:rsid w:val="009B05E7"/>
    <w:rsid w:val="009B1D5F"/>
    <w:rsid w:val="009B25B4"/>
    <w:rsid w:val="009B26DC"/>
    <w:rsid w:val="009B3206"/>
    <w:rsid w:val="009B51BC"/>
    <w:rsid w:val="009B6C45"/>
    <w:rsid w:val="009C0775"/>
    <w:rsid w:val="009C23A3"/>
    <w:rsid w:val="009C3E74"/>
    <w:rsid w:val="009C4FCA"/>
    <w:rsid w:val="009C5D6C"/>
    <w:rsid w:val="009C68F8"/>
    <w:rsid w:val="009C6CCD"/>
    <w:rsid w:val="009D2519"/>
    <w:rsid w:val="009D4895"/>
    <w:rsid w:val="009D4FC8"/>
    <w:rsid w:val="009E1164"/>
    <w:rsid w:val="009E16A5"/>
    <w:rsid w:val="009E1C77"/>
    <w:rsid w:val="009E2CB0"/>
    <w:rsid w:val="009E667B"/>
    <w:rsid w:val="009E6C4C"/>
    <w:rsid w:val="009F0658"/>
    <w:rsid w:val="009F07B0"/>
    <w:rsid w:val="009F0916"/>
    <w:rsid w:val="009F22D1"/>
    <w:rsid w:val="009F3001"/>
    <w:rsid w:val="009F45A9"/>
    <w:rsid w:val="009F5842"/>
    <w:rsid w:val="009F6326"/>
    <w:rsid w:val="009F6FE7"/>
    <w:rsid w:val="009F7DB2"/>
    <w:rsid w:val="00A0556A"/>
    <w:rsid w:val="00A05B83"/>
    <w:rsid w:val="00A05C60"/>
    <w:rsid w:val="00A067F9"/>
    <w:rsid w:val="00A06AAA"/>
    <w:rsid w:val="00A07EF7"/>
    <w:rsid w:val="00A1358C"/>
    <w:rsid w:val="00A135E5"/>
    <w:rsid w:val="00A17788"/>
    <w:rsid w:val="00A17E5A"/>
    <w:rsid w:val="00A21283"/>
    <w:rsid w:val="00A22666"/>
    <w:rsid w:val="00A2388D"/>
    <w:rsid w:val="00A259D2"/>
    <w:rsid w:val="00A2795E"/>
    <w:rsid w:val="00A33A4E"/>
    <w:rsid w:val="00A35089"/>
    <w:rsid w:val="00A40F77"/>
    <w:rsid w:val="00A41965"/>
    <w:rsid w:val="00A43340"/>
    <w:rsid w:val="00A43AC0"/>
    <w:rsid w:val="00A44897"/>
    <w:rsid w:val="00A44BD7"/>
    <w:rsid w:val="00A518CF"/>
    <w:rsid w:val="00A525A1"/>
    <w:rsid w:val="00A55734"/>
    <w:rsid w:val="00A569B1"/>
    <w:rsid w:val="00A60C12"/>
    <w:rsid w:val="00A66B38"/>
    <w:rsid w:val="00A66E2D"/>
    <w:rsid w:val="00A674D9"/>
    <w:rsid w:val="00A76B33"/>
    <w:rsid w:val="00A76BB5"/>
    <w:rsid w:val="00A828A4"/>
    <w:rsid w:val="00A832A8"/>
    <w:rsid w:val="00A8453E"/>
    <w:rsid w:val="00A855AB"/>
    <w:rsid w:val="00A85A0F"/>
    <w:rsid w:val="00A9294C"/>
    <w:rsid w:val="00A951A1"/>
    <w:rsid w:val="00AA4ACD"/>
    <w:rsid w:val="00AA5229"/>
    <w:rsid w:val="00AA5638"/>
    <w:rsid w:val="00AA7E4F"/>
    <w:rsid w:val="00AB2CB5"/>
    <w:rsid w:val="00AB4587"/>
    <w:rsid w:val="00AB4C3D"/>
    <w:rsid w:val="00AB6B20"/>
    <w:rsid w:val="00AB6B51"/>
    <w:rsid w:val="00AC0B64"/>
    <w:rsid w:val="00AC10B8"/>
    <w:rsid w:val="00AC4609"/>
    <w:rsid w:val="00AC5118"/>
    <w:rsid w:val="00AC5423"/>
    <w:rsid w:val="00AC581B"/>
    <w:rsid w:val="00AC61F2"/>
    <w:rsid w:val="00AC6EC9"/>
    <w:rsid w:val="00AD10AD"/>
    <w:rsid w:val="00AD145A"/>
    <w:rsid w:val="00AD5758"/>
    <w:rsid w:val="00AD5F42"/>
    <w:rsid w:val="00AD735E"/>
    <w:rsid w:val="00AD7ED0"/>
    <w:rsid w:val="00AE1589"/>
    <w:rsid w:val="00AE1F67"/>
    <w:rsid w:val="00AF2535"/>
    <w:rsid w:val="00AF31A6"/>
    <w:rsid w:val="00AF5D70"/>
    <w:rsid w:val="00B03647"/>
    <w:rsid w:val="00B0496A"/>
    <w:rsid w:val="00B05509"/>
    <w:rsid w:val="00B11C08"/>
    <w:rsid w:val="00B146D2"/>
    <w:rsid w:val="00B14DB8"/>
    <w:rsid w:val="00B16348"/>
    <w:rsid w:val="00B3094A"/>
    <w:rsid w:val="00B31E62"/>
    <w:rsid w:val="00B33F9C"/>
    <w:rsid w:val="00B34AC6"/>
    <w:rsid w:val="00B37086"/>
    <w:rsid w:val="00B438CB"/>
    <w:rsid w:val="00B4462E"/>
    <w:rsid w:val="00B452EF"/>
    <w:rsid w:val="00B455C2"/>
    <w:rsid w:val="00B4695C"/>
    <w:rsid w:val="00B54F76"/>
    <w:rsid w:val="00B5767D"/>
    <w:rsid w:val="00B57F69"/>
    <w:rsid w:val="00B61DD2"/>
    <w:rsid w:val="00B63CD0"/>
    <w:rsid w:val="00B642D3"/>
    <w:rsid w:val="00B65582"/>
    <w:rsid w:val="00B6740A"/>
    <w:rsid w:val="00B7290D"/>
    <w:rsid w:val="00B76DB1"/>
    <w:rsid w:val="00B77159"/>
    <w:rsid w:val="00B833AA"/>
    <w:rsid w:val="00B844EE"/>
    <w:rsid w:val="00B85607"/>
    <w:rsid w:val="00B85D2B"/>
    <w:rsid w:val="00B9195C"/>
    <w:rsid w:val="00BA018B"/>
    <w:rsid w:val="00BA17B7"/>
    <w:rsid w:val="00BA2C3C"/>
    <w:rsid w:val="00BA61F0"/>
    <w:rsid w:val="00BA63A6"/>
    <w:rsid w:val="00BA7051"/>
    <w:rsid w:val="00BB0B0F"/>
    <w:rsid w:val="00BB3EC7"/>
    <w:rsid w:val="00BC0C8D"/>
    <w:rsid w:val="00BC39E9"/>
    <w:rsid w:val="00BC42B1"/>
    <w:rsid w:val="00BD2C91"/>
    <w:rsid w:val="00BD44D8"/>
    <w:rsid w:val="00BD451A"/>
    <w:rsid w:val="00BD508C"/>
    <w:rsid w:val="00BD7801"/>
    <w:rsid w:val="00BE059A"/>
    <w:rsid w:val="00BE3B38"/>
    <w:rsid w:val="00BE59A0"/>
    <w:rsid w:val="00BE6871"/>
    <w:rsid w:val="00BE6EAD"/>
    <w:rsid w:val="00BE6FAD"/>
    <w:rsid w:val="00BF013A"/>
    <w:rsid w:val="00BF2CE4"/>
    <w:rsid w:val="00BF5B9D"/>
    <w:rsid w:val="00BF5FF6"/>
    <w:rsid w:val="00BF7938"/>
    <w:rsid w:val="00BF7DF7"/>
    <w:rsid w:val="00C03358"/>
    <w:rsid w:val="00C075FB"/>
    <w:rsid w:val="00C10DD0"/>
    <w:rsid w:val="00C127D2"/>
    <w:rsid w:val="00C21248"/>
    <w:rsid w:val="00C306DE"/>
    <w:rsid w:val="00C35035"/>
    <w:rsid w:val="00C35420"/>
    <w:rsid w:val="00C362E0"/>
    <w:rsid w:val="00C3760D"/>
    <w:rsid w:val="00C42E75"/>
    <w:rsid w:val="00C46592"/>
    <w:rsid w:val="00C516D6"/>
    <w:rsid w:val="00C5774E"/>
    <w:rsid w:val="00C579A9"/>
    <w:rsid w:val="00C60249"/>
    <w:rsid w:val="00C6259D"/>
    <w:rsid w:val="00C67CA4"/>
    <w:rsid w:val="00C71455"/>
    <w:rsid w:val="00C76345"/>
    <w:rsid w:val="00C846BA"/>
    <w:rsid w:val="00C86639"/>
    <w:rsid w:val="00C87993"/>
    <w:rsid w:val="00C91F99"/>
    <w:rsid w:val="00C92637"/>
    <w:rsid w:val="00C9521D"/>
    <w:rsid w:val="00C95DCA"/>
    <w:rsid w:val="00CA0425"/>
    <w:rsid w:val="00CA34E8"/>
    <w:rsid w:val="00CA37A4"/>
    <w:rsid w:val="00CA3B8E"/>
    <w:rsid w:val="00CA3C20"/>
    <w:rsid w:val="00CA517F"/>
    <w:rsid w:val="00CA53D9"/>
    <w:rsid w:val="00CA5BEF"/>
    <w:rsid w:val="00CA7ECB"/>
    <w:rsid w:val="00CB04B7"/>
    <w:rsid w:val="00CB0625"/>
    <w:rsid w:val="00CB3B79"/>
    <w:rsid w:val="00CB3BD4"/>
    <w:rsid w:val="00CB4A5F"/>
    <w:rsid w:val="00CB5CC0"/>
    <w:rsid w:val="00CB6DF0"/>
    <w:rsid w:val="00CC0287"/>
    <w:rsid w:val="00CC1CF8"/>
    <w:rsid w:val="00CC3331"/>
    <w:rsid w:val="00CC7746"/>
    <w:rsid w:val="00CC7DDC"/>
    <w:rsid w:val="00CD4211"/>
    <w:rsid w:val="00CD56D0"/>
    <w:rsid w:val="00CE42AE"/>
    <w:rsid w:val="00CE66A4"/>
    <w:rsid w:val="00CF643F"/>
    <w:rsid w:val="00CF6872"/>
    <w:rsid w:val="00D0342B"/>
    <w:rsid w:val="00D05957"/>
    <w:rsid w:val="00D05B9A"/>
    <w:rsid w:val="00D06392"/>
    <w:rsid w:val="00D0744B"/>
    <w:rsid w:val="00D14370"/>
    <w:rsid w:val="00D14A8E"/>
    <w:rsid w:val="00D20B73"/>
    <w:rsid w:val="00D247F6"/>
    <w:rsid w:val="00D263E1"/>
    <w:rsid w:val="00D3003E"/>
    <w:rsid w:val="00D3121A"/>
    <w:rsid w:val="00D33E8D"/>
    <w:rsid w:val="00D40C4F"/>
    <w:rsid w:val="00D410A3"/>
    <w:rsid w:val="00D41810"/>
    <w:rsid w:val="00D41CE8"/>
    <w:rsid w:val="00D42C54"/>
    <w:rsid w:val="00D438DB"/>
    <w:rsid w:val="00D467C3"/>
    <w:rsid w:val="00D46E5C"/>
    <w:rsid w:val="00D531D7"/>
    <w:rsid w:val="00D54508"/>
    <w:rsid w:val="00D54728"/>
    <w:rsid w:val="00D54C4B"/>
    <w:rsid w:val="00D574C5"/>
    <w:rsid w:val="00D6284A"/>
    <w:rsid w:val="00D65999"/>
    <w:rsid w:val="00D701CB"/>
    <w:rsid w:val="00D74854"/>
    <w:rsid w:val="00D80C5D"/>
    <w:rsid w:val="00D82B45"/>
    <w:rsid w:val="00D8592B"/>
    <w:rsid w:val="00D87066"/>
    <w:rsid w:val="00D904CD"/>
    <w:rsid w:val="00D9147D"/>
    <w:rsid w:val="00DA515D"/>
    <w:rsid w:val="00DA6737"/>
    <w:rsid w:val="00DB5521"/>
    <w:rsid w:val="00DB5F16"/>
    <w:rsid w:val="00DB600E"/>
    <w:rsid w:val="00DC1A3D"/>
    <w:rsid w:val="00DC3409"/>
    <w:rsid w:val="00DC4CA7"/>
    <w:rsid w:val="00DC6699"/>
    <w:rsid w:val="00DC69CE"/>
    <w:rsid w:val="00DD0D4C"/>
    <w:rsid w:val="00DE184C"/>
    <w:rsid w:val="00DE4097"/>
    <w:rsid w:val="00DE5036"/>
    <w:rsid w:val="00DE5174"/>
    <w:rsid w:val="00DF3C4C"/>
    <w:rsid w:val="00DF69CE"/>
    <w:rsid w:val="00E001D4"/>
    <w:rsid w:val="00E03B38"/>
    <w:rsid w:val="00E052A3"/>
    <w:rsid w:val="00E11878"/>
    <w:rsid w:val="00E14AB8"/>
    <w:rsid w:val="00E1611A"/>
    <w:rsid w:val="00E17523"/>
    <w:rsid w:val="00E205A1"/>
    <w:rsid w:val="00E20983"/>
    <w:rsid w:val="00E209C1"/>
    <w:rsid w:val="00E21536"/>
    <w:rsid w:val="00E24C2C"/>
    <w:rsid w:val="00E25077"/>
    <w:rsid w:val="00E2632C"/>
    <w:rsid w:val="00E26EAF"/>
    <w:rsid w:val="00E33EFA"/>
    <w:rsid w:val="00E35917"/>
    <w:rsid w:val="00E360CB"/>
    <w:rsid w:val="00E400EE"/>
    <w:rsid w:val="00E46A7B"/>
    <w:rsid w:val="00E47B54"/>
    <w:rsid w:val="00E5394B"/>
    <w:rsid w:val="00E54206"/>
    <w:rsid w:val="00E5657B"/>
    <w:rsid w:val="00E57A2D"/>
    <w:rsid w:val="00E6032D"/>
    <w:rsid w:val="00E61D6C"/>
    <w:rsid w:val="00E64814"/>
    <w:rsid w:val="00E67501"/>
    <w:rsid w:val="00E7337A"/>
    <w:rsid w:val="00E8058B"/>
    <w:rsid w:val="00E83192"/>
    <w:rsid w:val="00E837EB"/>
    <w:rsid w:val="00E83FA1"/>
    <w:rsid w:val="00E84D1E"/>
    <w:rsid w:val="00E85564"/>
    <w:rsid w:val="00E85F0B"/>
    <w:rsid w:val="00E85FDF"/>
    <w:rsid w:val="00E86E6A"/>
    <w:rsid w:val="00E93311"/>
    <w:rsid w:val="00E9594E"/>
    <w:rsid w:val="00EA1A00"/>
    <w:rsid w:val="00EA7645"/>
    <w:rsid w:val="00EB1792"/>
    <w:rsid w:val="00EB5AF8"/>
    <w:rsid w:val="00EC0EBE"/>
    <w:rsid w:val="00EC39B6"/>
    <w:rsid w:val="00EC56F9"/>
    <w:rsid w:val="00ED1072"/>
    <w:rsid w:val="00ED25AE"/>
    <w:rsid w:val="00ED4490"/>
    <w:rsid w:val="00ED47D7"/>
    <w:rsid w:val="00ED4957"/>
    <w:rsid w:val="00ED5FF6"/>
    <w:rsid w:val="00EE205D"/>
    <w:rsid w:val="00EE33BA"/>
    <w:rsid w:val="00EE7205"/>
    <w:rsid w:val="00EF05ED"/>
    <w:rsid w:val="00EF1176"/>
    <w:rsid w:val="00EF3946"/>
    <w:rsid w:val="00EF40C6"/>
    <w:rsid w:val="00EF593E"/>
    <w:rsid w:val="00F03C57"/>
    <w:rsid w:val="00F07953"/>
    <w:rsid w:val="00F117D3"/>
    <w:rsid w:val="00F126F9"/>
    <w:rsid w:val="00F17ED3"/>
    <w:rsid w:val="00F22996"/>
    <w:rsid w:val="00F2446E"/>
    <w:rsid w:val="00F25118"/>
    <w:rsid w:val="00F32D1D"/>
    <w:rsid w:val="00F36612"/>
    <w:rsid w:val="00F378E8"/>
    <w:rsid w:val="00F42E6F"/>
    <w:rsid w:val="00F43C0A"/>
    <w:rsid w:val="00F55C78"/>
    <w:rsid w:val="00F605BF"/>
    <w:rsid w:val="00F60890"/>
    <w:rsid w:val="00F805A6"/>
    <w:rsid w:val="00F835AC"/>
    <w:rsid w:val="00F86CA6"/>
    <w:rsid w:val="00F87174"/>
    <w:rsid w:val="00F932C0"/>
    <w:rsid w:val="00F934B0"/>
    <w:rsid w:val="00F93894"/>
    <w:rsid w:val="00F93B76"/>
    <w:rsid w:val="00FA2E02"/>
    <w:rsid w:val="00FA5694"/>
    <w:rsid w:val="00FA6412"/>
    <w:rsid w:val="00FB0170"/>
    <w:rsid w:val="00FC6177"/>
    <w:rsid w:val="00FD179B"/>
    <w:rsid w:val="00FD6CD1"/>
    <w:rsid w:val="00FD7895"/>
    <w:rsid w:val="00FE34DE"/>
    <w:rsid w:val="00FE701D"/>
    <w:rsid w:val="00FF44FF"/>
    <w:rsid w:val="00FF4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39"/>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9"/>
    <w:qFormat/>
    <w:rsid w:val="00DC4CA7"/>
    <w:pPr>
      <w:keepNext/>
      <w:widowControl/>
      <w:numPr>
        <w:numId w:val="1"/>
      </w:numPr>
      <w:autoSpaceDN/>
      <w:adjustRightInd/>
      <w:spacing w:before="120" w:after="120" w:line="360" w:lineRule="auto"/>
      <w:jc w:val="both"/>
      <w:outlineLvl w:val="0"/>
    </w:pPr>
    <w:rPr>
      <w:rFonts w:ascii="Arial" w:hAnsi="Arial" w:cs="Arial"/>
      <w:b/>
      <w:bCs/>
      <w:lang w:eastAsia="en-US"/>
    </w:rPr>
  </w:style>
  <w:style w:type="paragraph" w:styleId="Heading2">
    <w:name w:val="heading 2"/>
    <w:basedOn w:val="Normal"/>
    <w:next w:val="Normal"/>
    <w:link w:val="Heading2Char"/>
    <w:uiPriority w:val="99"/>
    <w:unhideWhenUsed/>
    <w:qFormat/>
    <w:rsid w:val="00DC4CA7"/>
    <w:pPr>
      <w:keepNext/>
      <w:keepLines/>
      <w:widowControl/>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unhideWhenUsed/>
    <w:qFormat/>
    <w:rsid w:val="00DC4CA7"/>
    <w:pPr>
      <w:keepNext/>
      <w:keepLines/>
      <w:widowControl/>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unhideWhenUsed/>
    <w:qFormat/>
    <w:rsid w:val="00DC4CA7"/>
    <w:pPr>
      <w:keepNext/>
      <w:keepLines/>
      <w:widowControl/>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DC4CA7"/>
    <w:pPr>
      <w:keepNext/>
      <w:widowControl/>
      <w:autoSpaceDN/>
      <w:adjustRightInd/>
      <w:ind w:left="-220" w:firstLine="13"/>
      <w:jc w:val="center"/>
      <w:outlineLvl w:val="4"/>
    </w:pPr>
    <w:rPr>
      <w:rFonts w:ascii="Arial" w:hAnsi="Arial" w:cs="Arial"/>
      <w:b/>
      <w:bCs/>
      <w:lang w:val="en-US" w:eastAsia="en-US"/>
    </w:rPr>
  </w:style>
  <w:style w:type="paragraph" w:styleId="Heading6">
    <w:name w:val="heading 6"/>
    <w:basedOn w:val="Normal"/>
    <w:next w:val="Normal"/>
    <w:link w:val="Heading6Char"/>
    <w:uiPriority w:val="99"/>
    <w:qFormat/>
    <w:rsid w:val="00DC4CA7"/>
    <w:pPr>
      <w:widowControl/>
      <w:autoSpaceDN/>
      <w:adjustRightInd/>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4CA7"/>
    <w:rPr>
      <w:rFonts w:ascii="Arial" w:eastAsia="Times New Roman" w:hAnsi="Arial" w:cs="Arial"/>
      <w:b/>
      <w:bCs/>
      <w:sz w:val="24"/>
      <w:szCs w:val="24"/>
      <w:lang w:val="id-ID"/>
    </w:rPr>
  </w:style>
  <w:style w:type="character" w:customStyle="1" w:styleId="Heading2Char">
    <w:name w:val="Heading 2 Char"/>
    <w:basedOn w:val="DefaultParagraphFont"/>
    <w:link w:val="Heading2"/>
    <w:uiPriority w:val="99"/>
    <w:rsid w:val="00DC4CA7"/>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rsid w:val="00DC4CA7"/>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9"/>
    <w:rsid w:val="00DC4CA7"/>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9"/>
    <w:rsid w:val="00DC4CA7"/>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DC4CA7"/>
    <w:rPr>
      <w:rFonts w:ascii="Times New Roman" w:eastAsia="Times New Roman" w:hAnsi="Times New Roman" w:cs="Times New Roman"/>
      <w:b/>
      <w:bCs/>
    </w:rPr>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semiHidden/>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semiHidden/>
    <w:rsid w:val="00DD0D4C"/>
    <w:rPr>
      <w:rFonts w:ascii="Tahoma" w:hAnsi="Tahoma" w:cs="Tahoma"/>
      <w:sz w:val="16"/>
      <w:szCs w:val="16"/>
    </w:rPr>
  </w:style>
  <w:style w:type="paragraph" w:styleId="ListParagraph">
    <w:name w:val="List Paragraph"/>
    <w:basedOn w:val="Normal"/>
    <w:uiPriority w:val="34"/>
    <w:qFormat/>
    <w:rsid w:val="00C86639"/>
    <w:pPr>
      <w:ind w:left="720"/>
      <w:contextualSpacing/>
    </w:pPr>
  </w:style>
  <w:style w:type="character" w:styleId="PageNumber">
    <w:name w:val="page number"/>
    <w:basedOn w:val="DefaultParagraphFont"/>
    <w:uiPriority w:val="99"/>
    <w:rsid w:val="00DC4CA7"/>
    <w:rPr>
      <w:rFonts w:cs="Times New Roman"/>
    </w:rPr>
  </w:style>
  <w:style w:type="paragraph" w:styleId="BodyTextIndent">
    <w:name w:val="Body Text Indent"/>
    <w:basedOn w:val="Normal"/>
    <w:link w:val="BodyTextIndentChar"/>
    <w:uiPriority w:val="99"/>
    <w:rsid w:val="00DC4CA7"/>
    <w:pPr>
      <w:widowControl/>
      <w:autoSpaceDN/>
      <w:adjustRightInd/>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rsid w:val="00DC4CA7"/>
    <w:rPr>
      <w:rFonts w:ascii="Calibri" w:eastAsia="Times New Roman" w:hAnsi="Calibri" w:cs="Times New Roman"/>
      <w:sz w:val="24"/>
      <w:szCs w:val="24"/>
    </w:rPr>
  </w:style>
  <w:style w:type="paragraph" w:styleId="NormalWeb">
    <w:name w:val="Normal (Web)"/>
    <w:basedOn w:val="Normal"/>
    <w:uiPriority w:val="99"/>
    <w:unhideWhenUsed/>
    <w:rsid w:val="00DC4CA7"/>
    <w:pPr>
      <w:widowControl/>
      <w:autoSpaceDN/>
      <w:adjustRightInd/>
      <w:spacing w:before="100" w:beforeAutospacing="1" w:after="100" w:afterAutospacing="1"/>
    </w:pPr>
    <w:rPr>
      <w:lang w:val="en-US" w:eastAsia="en-US"/>
    </w:rPr>
  </w:style>
  <w:style w:type="character" w:customStyle="1" w:styleId="editsection">
    <w:name w:val="editsection"/>
    <w:basedOn w:val="DefaultParagraphFont"/>
    <w:rsid w:val="00DC4CA7"/>
    <w:rPr>
      <w:rFonts w:cs="Times New Roman"/>
    </w:rPr>
  </w:style>
  <w:style w:type="character" w:customStyle="1" w:styleId="mw-headline">
    <w:name w:val="mw-headline"/>
    <w:basedOn w:val="DefaultParagraphFont"/>
    <w:rsid w:val="00DC4CA7"/>
    <w:rPr>
      <w:rFonts w:cs="Times New Roman"/>
    </w:rPr>
  </w:style>
  <w:style w:type="character" w:customStyle="1" w:styleId="daerah">
    <w:name w:val="daerah"/>
    <w:basedOn w:val="DefaultParagraphFont"/>
    <w:rsid w:val="00DC4CA7"/>
    <w:rPr>
      <w:rFonts w:cs="Times New Roman"/>
    </w:rPr>
  </w:style>
  <w:style w:type="character" w:styleId="Strong">
    <w:name w:val="Strong"/>
    <w:basedOn w:val="DefaultParagraphFont"/>
    <w:uiPriority w:val="22"/>
    <w:qFormat/>
    <w:rsid w:val="00DC4CA7"/>
    <w:rPr>
      <w:rFonts w:cs="Times New Roman"/>
      <w:b/>
      <w:bCs/>
    </w:rPr>
  </w:style>
  <w:style w:type="paragraph" w:styleId="BodyTextIndent2">
    <w:name w:val="Body Text Indent 2"/>
    <w:basedOn w:val="Normal"/>
    <w:link w:val="BodyTextIndent2Char"/>
    <w:uiPriority w:val="99"/>
    <w:unhideWhenUsed/>
    <w:rsid w:val="00DC4CA7"/>
    <w:pPr>
      <w:widowControl/>
      <w:autoSpaceDN/>
      <w:adjustRightInd/>
      <w:spacing w:after="120" w:line="480" w:lineRule="auto"/>
      <w:ind w:left="283"/>
    </w:pPr>
    <w:rPr>
      <w:rFonts w:ascii="Calibri" w:hAnsi="Calibri" w:cs="Calibri"/>
      <w:sz w:val="22"/>
      <w:szCs w:val="22"/>
      <w:lang w:eastAsia="en-US"/>
    </w:rPr>
  </w:style>
  <w:style w:type="character" w:customStyle="1" w:styleId="BodyTextIndent2Char">
    <w:name w:val="Body Text Indent 2 Char"/>
    <w:basedOn w:val="DefaultParagraphFont"/>
    <w:link w:val="BodyTextIndent2"/>
    <w:uiPriority w:val="99"/>
    <w:rsid w:val="00DC4CA7"/>
    <w:rPr>
      <w:rFonts w:ascii="Calibri" w:eastAsia="Times New Roman" w:hAnsi="Calibri" w:cs="Calibri"/>
      <w:lang w:val="id-ID"/>
    </w:rPr>
  </w:style>
  <w:style w:type="paragraph" w:styleId="BodyText2">
    <w:name w:val="Body Text 2"/>
    <w:basedOn w:val="Normal"/>
    <w:link w:val="BodyText2Char"/>
    <w:uiPriority w:val="99"/>
    <w:rsid w:val="00DC4CA7"/>
    <w:pPr>
      <w:widowControl/>
      <w:autoSpaceDN/>
      <w:adjustRightInd/>
      <w:spacing w:after="120"/>
      <w:ind w:left="360"/>
    </w:pPr>
    <w:rPr>
      <w:lang w:val="en-US" w:eastAsia="en-US"/>
    </w:rPr>
  </w:style>
  <w:style w:type="character" w:customStyle="1" w:styleId="BodyText2Char">
    <w:name w:val="Body Text 2 Char"/>
    <w:basedOn w:val="DefaultParagraphFont"/>
    <w:link w:val="BodyText2"/>
    <w:uiPriority w:val="99"/>
    <w:rsid w:val="00DC4C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DC4CA7"/>
    <w:pPr>
      <w:widowControl/>
      <w:autoSpaceDN/>
      <w:adjustRightInd/>
      <w:spacing w:line="360" w:lineRule="auto"/>
      <w:ind w:left="1122"/>
      <w:jc w:val="both"/>
    </w:pPr>
    <w:rPr>
      <w:rFonts w:ascii="Arial" w:hAnsi="Arial" w:cs="Arial"/>
      <w:sz w:val="28"/>
      <w:szCs w:val="28"/>
      <w:lang w:val="en-US" w:eastAsia="en-US"/>
    </w:rPr>
  </w:style>
  <w:style w:type="character" w:customStyle="1" w:styleId="BodyTextIndent3Char">
    <w:name w:val="Body Text Indent 3 Char"/>
    <w:basedOn w:val="DefaultParagraphFont"/>
    <w:link w:val="BodyTextIndent3"/>
    <w:uiPriority w:val="99"/>
    <w:rsid w:val="00DC4CA7"/>
    <w:rPr>
      <w:rFonts w:ascii="Arial" w:eastAsia="Times New Roman" w:hAnsi="Arial" w:cs="Arial"/>
      <w:sz w:val="28"/>
      <w:szCs w:val="28"/>
    </w:rPr>
  </w:style>
  <w:style w:type="paragraph" w:styleId="Title">
    <w:name w:val="Title"/>
    <w:basedOn w:val="Normal"/>
    <w:link w:val="TitleChar"/>
    <w:uiPriority w:val="99"/>
    <w:qFormat/>
    <w:rsid w:val="00DC4CA7"/>
    <w:pPr>
      <w:widowControl/>
      <w:autoSpaceDN/>
      <w:adjustRightInd/>
      <w:spacing w:line="360" w:lineRule="auto"/>
      <w:jc w:val="center"/>
    </w:pPr>
    <w:rPr>
      <w:b/>
      <w:bCs/>
      <w:lang w:val="en-US" w:eastAsia="en-US"/>
    </w:rPr>
  </w:style>
  <w:style w:type="character" w:customStyle="1" w:styleId="TitleChar">
    <w:name w:val="Title Char"/>
    <w:basedOn w:val="DefaultParagraphFont"/>
    <w:link w:val="Title"/>
    <w:uiPriority w:val="99"/>
    <w:rsid w:val="00DC4CA7"/>
    <w:rPr>
      <w:rFonts w:ascii="Times New Roman" w:eastAsia="Times New Roman" w:hAnsi="Times New Roman" w:cs="Times New Roman"/>
      <w:b/>
      <w:bCs/>
      <w:sz w:val="24"/>
      <w:szCs w:val="24"/>
    </w:rPr>
  </w:style>
  <w:style w:type="paragraph" w:customStyle="1" w:styleId="xl24">
    <w:name w:val="xl24"/>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5">
    <w:name w:val="xl25"/>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6">
    <w:name w:val="xl26"/>
    <w:basedOn w:val="Normal"/>
    <w:uiPriority w:val="99"/>
    <w:rsid w:val="00DC4CA7"/>
    <w:pPr>
      <w:widowControl/>
      <w:pBdr>
        <w:top w:val="single" w:sz="4" w:space="0" w:color="auto"/>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7">
    <w:name w:val="xl27"/>
    <w:basedOn w:val="Normal"/>
    <w:uiPriority w:val="99"/>
    <w:rsid w:val="00DC4CA7"/>
    <w:pPr>
      <w:widowControl/>
      <w:pBdr>
        <w:left w:val="single" w:sz="4" w:space="0" w:color="auto"/>
        <w:bottom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8">
    <w:name w:val="xl28"/>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9">
    <w:name w:val="xl29"/>
    <w:basedOn w:val="Normal"/>
    <w:uiPriority w:val="99"/>
    <w:rsid w:val="00DC4CA7"/>
    <w:pPr>
      <w:widowControl/>
      <w:pBdr>
        <w:top w:val="single" w:sz="4" w:space="0" w:color="auto"/>
        <w:left w:val="single" w:sz="8" w:space="0" w:color="auto"/>
        <w:bottom w:val="single" w:sz="4"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0">
    <w:name w:val="xl30"/>
    <w:basedOn w:val="Normal"/>
    <w:uiPriority w:val="99"/>
    <w:rsid w:val="00DC4CA7"/>
    <w:pPr>
      <w:widowControl/>
      <w:pBdr>
        <w:top w:val="single" w:sz="4" w:space="0" w:color="auto"/>
        <w:left w:val="single" w:sz="4" w:space="0" w:color="auto"/>
        <w:bottom w:val="single" w:sz="4" w:space="0" w:color="auto"/>
        <w:right w:val="single" w:sz="8"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1">
    <w:name w:val="xl31"/>
    <w:basedOn w:val="Normal"/>
    <w:uiPriority w:val="99"/>
    <w:rsid w:val="00DC4CA7"/>
    <w:pPr>
      <w:widowControl/>
      <w:pBdr>
        <w:top w:val="single" w:sz="4" w:space="0" w:color="auto"/>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2">
    <w:name w:val="xl32"/>
    <w:basedOn w:val="Normal"/>
    <w:uiPriority w:val="99"/>
    <w:rsid w:val="00DC4CA7"/>
    <w:pPr>
      <w:widowControl/>
      <w:pBdr>
        <w:top w:val="single" w:sz="4" w:space="0" w:color="auto"/>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3">
    <w:name w:val="xl33"/>
    <w:basedOn w:val="Normal"/>
    <w:uiPriority w:val="99"/>
    <w:rsid w:val="00DC4CA7"/>
    <w:pPr>
      <w:widowControl/>
      <w:pBdr>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4">
    <w:name w:val="xl34"/>
    <w:basedOn w:val="Normal"/>
    <w:uiPriority w:val="99"/>
    <w:rsid w:val="00DC4CA7"/>
    <w:pPr>
      <w:widowControl/>
      <w:pBdr>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5">
    <w:name w:val="xl35"/>
    <w:basedOn w:val="Normal"/>
    <w:uiPriority w:val="99"/>
    <w:rsid w:val="00DC4CA7"/>
    <w:pPr>
      <w:widowControl/>
      <w:pBdr>
        <w:left w:val="single" w:sz="8" w:space="0" w:color="auto"/>
        <w:bottom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6">
    <w:name w:val="xl36"/>
    <w:basedOn w:val="Normal"/>
    <w:uiPriority w:val="99"/>
    <w:rsid w:val="00DC4CA7"/>
    <w:pPr>
      <w:widowControl/>
      <w:pBdr>
        <w:left w:val="single" w:sz="8"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7">
    <w:name w:val="xl37"/>
    <w:basedOn w:val="Normal"/>
    <w:uiPriority w:val="99"/>
    <w:rsid w:val="00DC4CA7"/>
    <w:pPr>
      <w:widowControl/>
      <w:pBdr>
        <w:left w:val="single" w:sz="4" w:space="0" w:color="auto"/>
        <w:bottom w:val="single" w:sz="8"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38">
    <w:name w:val="xl38"/>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9">
    <w:name w:val="xl39"/>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0">
    <w:name w:val="xl40"/>
    <w:basedOn w:val="Normal"/>
    <w:uiPriority w:val="99"/>
    <w:rsid w:val="00DC4CA7"/>
    <w:pPr>
      <w:widowControl/>
      <w:pBdr>
        <w:left w:val="single" w:sz="4" w:space="0" w:color="auto"/>
        <w:bottom w:val="single" w:sz="8"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1">
    <w:name w:val="xl41"/>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b/>
      <w:bCs/>
      <w:lang w:val="en-US" w:eastAsia="en-US"/>
    </w:rPr>
  </w:style>
  <w:style w:type="paragraph" w:customStyle="1" w:styleId="xl42">
    <w:name w:val="xl42"/>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b/>
      <w:bCs/>
      <w:lang w:val="en-US" w:eastAsia="en-US"/>
    </w:rPr>
  </w:style>
  <w:style w:type="paragraph" w:customStyle="1" w:styleId="xl43">
    <w:name w:val="xl43"/>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4">
    <w:name w:val="xl44"/>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5">
    <w:name w:val="xl45"/>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6">
    <w:name w:val="xl46"/>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7">
    <w:name w:val="xl47"/>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8">
    <w:name w:val="xl48"/>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9">
    <w:name w:val="xl49"/>
    <w:basedOn w:val="Normal"/>
    <w:uiPriority w:val="99"/>
    <w:rsid w:val="00DC4CA7"/>
    <w:pPr>
      <w:widowControl/>
      <w:pBdr>
        <w:top w:val="single" w:sz="8" w:space="0" w:color="auto"/>
        <w:left w:val="single" w:sz="8"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0">
    <w:name w:val="xl50"/>
    <w:basedOn w:val="Normal"/>
    <w:uiPriority w:val="99"/>
    <w:rsid w:val="00DC4CA7"/>
    <w:pPr>
      <w:widowControl/>
      <w:pBdr>
        <w:top w:val="single" w:sz="8" w:space="0" w:color="auto"/>
        <w:left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1">
    <w:name w:val="xl51"/>
    <w:basedOn w:val="Normal"/>
    <w:uiPriority w:val="99"/>
    <w:rsid w:val="00DC4CA7"/>
    <w:pPr>
      <w:widowControl/>
      <w:pBdr>
        <w:top w:val="single" w:sz="8" w:space="0" w:color="auto"/>
        <w:left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2">
    <w:name w:val="xl52"/>
    <w:basedOn w:val="Normal"/>
    <w:uiPriority w:val="99"/>
    <w:rsid w:val="00DC4CA7"/>
    <w:pPr>
      <w:widowControl/>
      <w:pBdr>
        <w:left w:val="single" w:sz="8"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3">
    <w:name w:val="xl53"/>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4">
    <w:name w:val="xl54"/>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5">
    <w:name w:val="xl55"/>
    <w:basedOn w:val="Normal"/>
    <w:uiPriority w:val="99"/>
    <w:rsid w:val="00DC4CA7"/>
    <w:pPr>
      <w:widowControl/>
      <w:pBdr>
        <w:top w:val="single" w:sz="8" w:space="0" w:color="auto"/>
        <w:left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styleId="Caption">
    <w:name w:val="caption"/>
    <w:basedOn w:val="Normal"/>
    <w:next w:val="Normal"/>
    <w:uiPriority w:val="35"/>
    <w:qFormat/>
    <w:rsid w:val="00DC4CA7"/>
    <w:pPr>
      <w:widowControl/>
      <w:autoSpaceDN/>
      <w:adjustRightInd/>
      <w:spacing w:before="120" w:after="120" w:line="420" w:lineRule="exact"/>
      <w:ind w:left="540"/>
    </w:pPr>
    <w:rPr>
      <w:rFonts w:eastAsia="SimSun"/>
      <w:i/>
      <w:iCs/>
      <w:sz w:val="20"/>
      <w:szCs w:val="20"/>
      <w:lang w:val="en-US" w:eastAsia="en-US"/>
    </w:rPr>
  </w:style>
  <w:style w:type="paragraph" w:customStyle="1" w:styleId="Default">
    <w:name w:val="Default"/>
    <w:rsid w:val="00DC4CA7"/>
    <w:pPr>
      <w:autoSpaceDE w:val="0"/>
      <w:autoSpaceDN w:val="0"/>
      <w:adjustRightInd w:val="0"/>
      <w:spacing w:after="0" w:line="240" w:lineRule="auto"/>
    </w:pPr>
    <w:rPr>
      <w:rFonts w:ascii="Cambria" w:eastAsia="MS Mincho" w:hAnsi="Cambria" w:cs="Cambria"/>
      <w:color w:val="000000"/>
      <w:sz w:val="24"/>
      <w:szCs w:val="24"/>
      <w:lang w:eastAsia="ja-JP"/>
    </w:rPr>
  </w:style>
  <w:style w:type="table" w:styleId="TableGrid">
    <w:name w:val="Table Grid"/>
    <w:basedOn w:val="TableNormal"/>
    <w:uiPriority w:val="99"/>
    <w:rsid w:val="00600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31E62"/>
    <w:rPr>
      <w:color w:val="0000FF"/>
      <w:u w:val="single"/>
    </w:rPr>
  </w:style>
  <w:style w:type="character" w:styleId="FollowedHyperlink">
    <w:name w:val="FollowedHyperlink"/>
    <w:basedOn w:val="DefaultParagraphFont"/>
    <w:uiPriority w:val="99"/>
    <w:semiHidden/>
    <w:unhideWhenUsed/>
    <w:rsid w:val="00B31E62"/>
    <w:rPr>
      <w:color w:val="800080"/>
      <w:u w:val="single"/>
    </w:rPr>
  </w:style>
  <w:style w:type="paragraph" w:customStyle="1" w:styleId="xl83">
    <w:name w:val="xl83"/>
    <w:basedOn w:val="Normal"/>
    <w:rsid w:val="00B31E62"/>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84">
    <w:name w:val="xl84"/>
    <w:basedOn w:val="Normal"/>
    <w:rsid w:val="00B31E62"/>
    <w:pPr>
      <w:widowControl/>
      <w:autoSpaceDN/>
      <w:adjustRightInd/>
      <w:spacing w:before="100" w:beforeAutospacing="1" w:after="100" w:afterAutospacing="1"/>
      <w:textAlignment w:val="top"/>
    </w:pPr>
    <w:rPr>
      <w:rFonts w:ascii="Arial Narrow" w:hAnsi="Arial Narrow"/>
      <w:lang w:val="en-US" w:eastAsia="en-US"/>
    </w:rPr>
  </w:style>
  <w:style w:type="paragraph" w:customStyle="1" w:styleId="xl85">
    <w:name w:val="xl85"/>
    <w:basedOn w:val="Normal"/>
    <w:rsid w:val="00B31E62"/>
    <w:pPr>
      <w:widowControl/>
      <w:autoSpaceDN/>
      <w:adjustRightInd/>
      <w:spacing w:before="100" w:beforeAutospacing="1" w:after="100" w:afterAutospacing="1"/>
      <w:jc w:val="center"/>
      <w:textAlignment w:val="center"/>
    </w:pPr>
    <w:rPr>
      <w:rFonts w:ascii="Arial Narrow" w:hAnsi="Arial Narrow"/>
      <w:b/>
      <w:bCs/>
      <w:i/>
      <w:iCs/>
      <w:lang w:val="en-US" w:eastAsia="en-US"/>
    </w:rPr>
  </w:style>
  <w:style w:type="paragraph" w:customStyle="1" w:styleId="xl86">
    <w:name w:val="xl86"/>
    <w:basedOn w:val="Normal"/>
    <w:rsid w:val="00B31E62"/>
    <w:pPr>
      <w:widowControl/>
      <w:pBdr>
        <w:left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87">
    <w:name w:val="xl87"/>
    <w:basedOn w:val="Normal"/>
    <w:rsid w:val="00B31E62"/>
    <w:pPr>
      <w:widowControl/>
      <w:autoSpaceDN/>
      <w:adjustRightInd/>
      <w:spacing w:before="100" w:beforeAutospacing="1" w:after="100" w:afterAutospacing="1"/>
      <w:jc w:val="center"/>
      <w:textAlignment w:val="center"/>
    </w:pPr>
    <w:rPr>
      <w:rFonts w:ascii="Arial Narrow" w:hAnsi="Arial Narrow"/>
      <w:b/>
      <w:bCs/>
      <w:sz w:val="28"/>
      <w:szCs w:val="28"/>
      <w:lang w:val="en-US" w:eastAsia="en-US"/>
    </w:rPr>
  </w:style>
  <w:style w:type="paragraph" w:customStyle="1" w:styleId="xl88">
    <w:name w:val="xl88"/>
    <w:basedOn w:val="Normal"/>
    <w:rsid w:val="00B31E62"/>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i/>
      <w:iCs/>
      <w:lang w:val="en-US" w:eastAsia="en-US"/>
    </w:rPr>
  </w:style>
  <w:style w:type="paragraph" w:customStyle="1" w:styleId="xl89">
    <w:name w:val="xl89"/>
    <w:basedOn w:val="Normal"/>
    <w:rsid w:val="00B31E62"/>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lang w:val="en-US" w:eastAsia="en-US"/>
    </w:rPr>
  </w:style>
  <w:style w:type="paragraph" w:customStyle="1" w:styleId="xl90">
    <w:name w:val="xl90"/>
    <w:basedOn w:val="Normal"/>
    <w:rsid w:val="00B31E62"/>
    <w:pPr>
      <w:widowControl/>
      <w:autoSpaceDN/>
      <w:adjustRightInd/>
      <w:spacing w:before="100" w:beforeAutospacing="1" w:after="100" w:afterAutospacing="1"/>
      <w:textAlignment w:val="top"/>
    </w:pPr>
    <w:rPr>
      <w:rFonts w:ascii="Arial Narrow" w:hAnsi="Arial Narrow"/>
      <w:lang w:val="en-US" w:eastAsia="en-US"/>
    </w:rPr>
  </w:style>
  <w:style w:type="paragraph" w:customStyle="1" w:styleId="xl91">
    <w:name w:val="xl91"/>
    <w:basedOn w:val="Normal"/>
    <w:rsid w:val="00B31E62"/>
    <w:pPr>
      <w:widowControl/>
      <w:autoSpaceDN/>
      <w:adjustRightInd/>
      <w:spacing w:before="100" w:beforeAutospacing="1" w:after="100" w:afterAutospacing="1"/>
      <w:jc w:val="center"/>
      <w:textAlignment w:val="center"/>
    </w:pPr>
    <w:rPr>
      <w:rFonts w:ascii="Arial Narrow" w:hAnsi="Arial Narrow"/>
      <w:lang w:val="en-US" w:eastAsia="en-US"/>
    </w:rPr>
  </w:style>
  <w:style w:type="paragraph" w:customStyle="1" w:styleId="xl92">
    <w:name w:val="xl92"/>
    <w:basedOn w:val="Normal"/>
    <w:rsid w:val="00B31E62"/>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lang w:val="en-US" w:eastAsia="en-US"/>
    </w:rPr>
  </w:style>
  <w:style w:type="paragraph" w:customStyle="1" w:styleId="xl93">
    <w:name w:val="xl93"/>
    <w:basedOn w:val="Normal"/>
    <w:rsid w:val="00B31E62"/>
    <w:pPr>
      <w:widowControl/>
      <w:pBdr>
        <w:left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94">
    <w:name w:val="xl94"/>
    <w:basedOn w:val="Normal"/>
    <w:rsid w:val="00B31E62"/>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95">
    <w:name w:val="xl95"/>
    <w:basedOn w:val="Normal"/>
    <w:rsid w:val="00B31E62"/>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96">
    <w:name w:val="xl96"/>
    <w:basedOn w:val="Normal"/>
    <w:rsid w:val="00B31E62"/>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97">
    <w:name w:val="xl97"/>
    <w:basedOn w:val="Normal"/>
    <w:rsid w:val="00B31E62"/>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lang w:val="en-US" w:eastAsia="en-US"/>
    </w:rPr>
  </w:style>
  <w:style w:type="paragraph" w:customStyle="1" w:styleId="xl98">
    <w:name w:val="xl98"/>
    <w:basedOn w:val="Normal"/>
    <w:rsid w:val="00B31E62"/>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lang w:val="en-US" w:eastAsia="en-US"/>
    </w:rPr>
  </w:style>
  <w:style w:type="paragraph" w:customStyle="1" w:styleId="xl99">
    <w:name w:val="xl99"/>
    <w:basedOn w:val="Normal"/>
    <w:rsid w:val="00B31E62"/>
    <w:pPr>
      <w:widowControl/>
      <w:pBdr>
        <w:top w:val="single" w:sz="4" w:space="0" w:color="auto"/>
        <w:left w:val="single" w:sz="4" w:space="0" w:color="auto"/>
        <w:right w:val="single" w:sz="4" w:space="0" w:color="auto"/>
      </w:pBdr>
      <w:autoSpaceDN/>
      <w:adjustRightInd/>
      <w:spacing w:before="100" w:beforeAutospacing="1" w:after="100" w:afterAutospacing="1"/>
      <w:textAlignment w:val="center"/>
    </w:pPr>
    <w:rPr>
      <w:rFonts w:ascii="Arial Narrow" w:hAnsi="Arial Narrow"/>
      <w:b/>
      <w:bCs/>
      <w:lang w:val="en-US" w:eastAsia="en-US"/>
    </w:rPr>
  </w:style>
  <w:style w:type="paragraph" w:customStyle="1" w:styleId="xl100">
    <w:name w:val="xl100"/>
    <w:basedOn w:val="Normal"/>
    <w:rsid w:val="00B31E62"/>
    <w:pPr>
      <w:widowControl/>
      <w:pBdr>
        <w:top w:val="single" w:sz="4" w:space="0" w:color="auto"/>
        <w:left w:val="single" w:sz="4" w:space="0" w:color="auto"/>
        <w:bottom w:val="single" w:sz="4" w:space="0" w:color="auto"/>
        <w:right w:val="single" w:sz="4" w:space="0" w:color="auto"/>
      </w:pBdr>
      <w:shd w:val="clear" w:color="000000" w:fill="00B0F0"/>
      <w:autoSpaceDN/>
      <w:adjustRightInd/>
      <w:spacing w:before="100" w:beforeAutospacing="1" w:after="100" w:afterAutospacing="1"/>
      <w:jc w:val="center"/>
      <w:textAlignment w:val="center"/>
    </w:pPr>
    <w:rPr>
      <w:rFonts w:ascii="Arial Narrow" w:hAnsi="Arial Narrow"/>
      <w:b/>
      <w:bCs/>
      <w:i/>
      <w:iCs/>
      <w:sz w:val="16"/>
      <w:szCs w:val="16"/>
      <w:lang w:val="en-US" w:eastAsia="en-US"/>
    </w:rPr>
  </w:style>
  <w:style w:type="paragraph" w:customStyle="1" w:styleId="xl101">
    <w:name w:val="xl101"/>
    <w:basedOn w:val="Normal"/>
    <w:rsid w:val="00B31E62"/>
    <w:pPr>
      <w:widowControl/>
      <w:shd w:val="clear" w:color="000000" w:fill="00B0F0"/>
      <w:autoSpaceDN/>
      <w:adjustRightInd/>
      <w:spacing w:before="100" w:beforeAutospacing="1" w:after="100" w:afterAutospacing="1"/>
      <w:jc w:val="center"/>
      <w:textAlignment w:val="center"/>
    </w:pPr>
    <w:rPr>
      <w:rFonts w:ascii="Arial Narrow" w:hAnsi="Arial Narrow"/>
      <w:b/>
      <w:bCs/>
      <w:i/>
      <w:iCs/>
      <w:sz w:val="16"/>
      <w:szCs w:val="16"/>
      <w:lang w:val="en-US" w:eastAsia="en-US"/>
    </w:rPr>
  </w:style>
  <w:style w:type="paragraph" w:customStyle="1" w:styleId="xl102">
    <w:name w:val="xl102"/>
    <w:basedOn w:val="Normal"/>
    <w:rsid w:val="00B31E62"/>
    <w:pPr>
      <w:widowControl/>
      <w:pBdr>
        <w:top w:val="single" w:sz="4" w:space="0" w:color="auto"/>
        <w:left w:val="single" w:sz="4" w:space="0" w:color="auto"/>
        <w:right w:val="single" w:sz="4" w:space="0" w:color="auto"/>
      </w:pBdr>
      <w:shd w:val="clear" w:color="000000" w:fill="00B0F0"/>
      <w:autoSpaceDN/>
      <w:adjustRightInd/>
      <w:spacing w:before="100" w:beforeAutospacing="1" w:after="100" w:afterAutospacing="1"/>
      <w:jc w:val="center"/>
      <w:textAlignment w:val="center"/>
    </w:pPr>
    <w:rPr>
      <w:rFonts w:ascii="Arial Narrow" w:hAnsi="Arial Narrow"/>
      <w:b/>
      <w:bCs/>
      <w:i/>
      <w:iCs/>
      <w:sz w:val="16"/>
      <w:szCs w:val="16"/>
      <w:lang w:val="en-US" w:eastAsia="en-US"/>
    </w:rPr>
  </w:style>
  <w:style w:type="paragraph" w:customStyle="1" w:styleId="xl103">
    <w:name w:val="xl103"/>
    <w:basedOn w:val="Normal"/>
    <w:rsid w:val="00B31E62"/>
    <w:pPr>
      <w:widowControl/>
      <w:pBdr>
        <w:top w:val="single" w:sz="4" w:space="0" w:color="auto"/>
        <w:left w:val="single" w:sz="4" w:space="0" w:color="auto"/>
        <w:bottom w:val="single" w:sz="4" w:space="0" w:color="auto"/>
      </w:pBdr>
      <w:shd w:val="clear" w:color="000000" w:fill="00B0F0"/>
      <w:autoSpaceDN/>
      <w:adjustRightInd/>
      <w:spacing w:before="100" w:beforeAutospacing="1" w:after="100" w:afterAutospacing="1"/>
      <w:jc w:val="center"/>
      <w:textAlignment w:val="center"/>
    </w:pPr>
    <w:rPr>
      <w:rFonts w:ascii="Arial Narrow" w:hAnsi="Arial Narrow"/>
      <w:b/>
      <w:bCs/>
      <w:i/>
      <w:iCs/>
      <w:sz w:val="16"/>
      <w:szCs w:val="16"/>
      <w:lang w:val="en-US" w:eastAsia="en-US"/>
    </w:rPr>
  </w:style>
  <w:style w:type="paragraph" w:customStyle="1" w:styleId="xl104">
    <w:name w:val="xl104"/>
    <w:basedOn w:val="Normal"/>
    <w:rsid w:val="00B31E62"/>
    <w:pPr>
      <w:widowControl/>
      <w:pBdr>
        <w:top w:val="single" w:sz="4" w:space="0" w:color="auto"/>
        <w:bottom w:val="single" w:sz="4" w:space="0" w:color="auto"/>
        <w:right w:val="single" w:sz="4" w:space="0" w:color="auto"/>
      </w:pBdr>
      <w:shd w:val="clear" w:color="000000" w:fill="00B0F0"/>
      <w:autoSpaceDN/>
      <w:adjustRightInd/>
      <w:spacing w:before="100" w:beforeAutospacing="1" w:after="100" w:afterAutospacing="1"/>
      <w:jc w:val="center"/>
      <w:textAlignment w:val="center"/>
    </w:pPr>
    <w:rPr>
      <w:rFonts w:ascii="Arial Narrow" w:hAnsi="Arial Narrow"/>
      <w:b/>
      <w:bCs/>
      <w:i/>
      <w:iCs/>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7969578">
      <w:bodyDiv w:val="1"/>
      <w:marLeft w:val="0"/>
      <w:marRight w:val="0"/>
      <w:marTop w:val="0"/>
      <w:marBottom w:val="0"/>
      <w:divBdr>
        <w:top w:val="none" w:sz="0" w:space="0" w:color="auto"/>
        <w:left w:val="none" w:sz="0" w:space="0" w:color="auto"/>
        <w:bottom w:val="none" w:sz="0" w:space="0" w:color="auto"/>
        <w:right w:val="none" w:sz="0" w:space="0" w:color="auto"/>
      </w:divBdr>
    </w:div>
    <w:div w:id="175193810">
      <w:bodyDiv w:val="1"/>
      <w:marLeft w:val="0"/>
      <w:marRight w:val="0"/>
      <w:marTop w:val="0"/>
      <w:marBottom w:val="0"/>
      <w:divBdr>
        <w:top w:val="none" w:sz="0" w:space="0" w:color="auto"/>
        <w:left w:val="none" w:sz="0" w:space="0" w:color="auto"/>
        <w:bottom w:val="none" w:sz="0" w:space="0" w:color="auto"/>
        <w:right w:val="none" w:sz="0" w:space="0" w:color="auto"/>
      </w:divBdr>
    </w:div>
    <w:div w:id="179591123">
      <w:bodyDiv w:val="1"/>
      <w:marLeft w:val="0"/>
      <w:marRight w:val="0"/>
      <w:marTop w:val="0"/>
      <w:marBottom w:val="0"/>
      <w:divBdr>
        <w:top w:val="none" w:sz="0" w:space="0" w:color="auto"/>
        <w:left w:val="none" w:sz="0" w:space="0" w:color="auto"/>
        <w:bottom w:val="none" w:sz="0" w:space="0" w:color="auto"/>
        <w:right w:val="none" w:sz="0" w:space="0" w:color="auto"/>
      </w:divBdr>
    </w:div>
    <w:div w:id="239023171">
      <w:bodyDiv w:val="1"/>
      <w:marLeft w:val="0"/>
      <w:marRight w:val="0"/>
      <w:marTop w:val="0"/>
      <w:marBottom w:val="0"/>
      <w:divBdr>
        <w:top w:val="none" w:sz="0" w:space="0" w:color="auto"/>
        <w:left w:val="none" w:sz="0" w:space="0" w:color="auto"/>
        <w:bottom w:val="none" w:sz="0" w:space="0" w:color="auto"/>
        <w:right w:val="none" w:sz="0" w:space="0" w:color="auto"/>
      </w:divBdr>
    </w:div>
    <w:div w:id="266550161">
      <w:bodyDiv w:val="1"/>
      <w:marLeft w:val="0"/>
      <w:marRight w:val="0"/>
      <w:marTop w:val="0"/>
      <w:marBottom w:val="0"/>
      <w:divBdr>
        <w:top w:val="none" w:sz="0" w:space="0" w:color="auto"/>
        <w:left w:val="none" w:sz="0" w:space="0" w:color="auto"/>
        <w:bottom w:val="none" w:sz="0" w:space="0" w:color="auto"/>
        <w:right w:val="none" w:sz="0" w:space="0" w:color="auto"/>
      </w:divBdr>
    </w:div>
    <w:div w:id="296909625">
      <w:bodyDiv w:val="1"/>
      <w:marLeft w:val="0"/>
      <w:marRight w:val="0"/>
      <w:marTop w:val="0"/>
      <w:marBottom w:val="0"/>
      <w:divBdr>
        <w:top w:val="none" w:sz="0" w:space="0" w:color="auto"/>
        <w:left w:val="none" w:sz="0" w:space="0" w:color="auto"/>
        <w:bottom w:val="none" w:sz="0" w:space="0" w:color="auto"/>
        <w:right w:val="none" w:sz="0" w:space="0" w:color="auto"/>
      </w:divBdr>
    </w:div>
    <w:div w:id="412778203">
      <w:bodyDiv w:val="1"/>
      <w:marLeft w:val="0"/>
      <w:marRight w:val="0"/>
      <w:marTop w:val="0"/>
      <w:marBottom w:val="0"/>
      <w:divBdr>
        <w:top w:val="none" w:sz="0" w:space="0" w:color="auto"/>
        <w:left w:val="none" w:sz="0" w:space="0" w:color="auto"/>
        <w:bottom w:val="none" w:sz="0" w:space="0" w:color="auto"/>
        <w:right w:val="none" w:sz="0" w:space="0" w:color="auto"/>
      </w:divBdr>
    </w:div>
    <w:div w:id="702830421">
      <w:bodyDiv w:val="1"/>
      <w:marLeft w:val="0"/>
      <w:marRight w:val="0"/>
      <w:marTop w:val="0"/>
      <w:marBottom w:val="0"/>
      <w:divBdr>
        <w:top w:val="none" w:sz="0" w:space="0" w:color="auto"/>
        <w:left w:val="none" w:sz="0" w:space="0" w:color="auto"/>
        <w:bottom w:val="none" w:sz="0" w:space="0" w:color="auto"/>
        <w:right w:val="none" w:sz="0" w:space="0" w:color="auto"/>
      </w:divBdr>
    </w:div>
    <w:div w:id="727655808">
      <w:bodyDiv w:val="1"/>
      <w:marLeft w:val="0"/>
      <w:marRight w:val="0"/>
      <w:marTop w:val="0"/>
      <w:marBottom w:val="0"/>
      <w:divBdr>
        <w:top w:val="none" w:sz="0" w:space="0" w:color="auto"/>
        <w:left w:val="none" w:sz="0" w:space="0" w:color="auto"/>
        <w:bottom w:val="none" w:sz="0" w:space="0" w:color="auto"/>
        <w:right w:val="none" w:sz="0" w:space="0" w:color="auto"/>
      </w:divBdr>
    </w:div>
    <w:div w:id="1107504747">
      <w:bodyDiv w:val="1"/>
      <w:marLeft w:val="0"/>
      <w:marRight w:val="0"/>
      <w:marTop w:val="0"/>
      <w:marBottom w:val="0"/>
      <w:divBdr>
        <w:top w:val="none" w:sz="0" w:space="0" w:color="auto"/>
        <w:left w:val="none" w:sz="0" w:space="0" w:color="auto"/>
        <w:bottom w:val="none" w:sz="0" w:space="0" w:color="auto"/>
        <w:right w:val="none" w:sz="0" w:space="0" w:color="auto"/>
      </w:divBdr>
    </w:div>
    <w:div w:id="1238788846">
      <w:bodyDiv w:val="1"/>
      <w:marLeft w:val="0"/>
      <w:marRight w:val="0"/>
      <w:marTop w:val="0"/>
      <w:marBottom w:val="0"/>
      <w:divBdr>
        <w:top w:val="none" w:sz="0" w:space="0" w:color="auto"/>
        <w:left w:val="none" w:sz="0" w:space="0" w:color="auto"/>
        <w:bottom w:val="none" w:sz="0" w:space="0" w:color="auto"/>
        <w:right w:val="none" w:sz="0" w:space="0" w:color="auto"/>
      </w:divBdr>
    </w:div>
    <w:div w:id="1290936806">
      <w:bodyDiv w:val="1"/>
      <w:marLeft w:val="0"/>
      <w:marRight w:val="0"/>
      <w:marTop w:val="0"/>
      <w:marBottom w:val="0"/>
      <w:divBdr>
        <w:top w:val="none" w:sz="0" w:space="0" w:color="auto"/>
        <w:left w:val="none" w:sz="0" w:space="0" w:color="auto"/>
        <w:bottom w:val="none" w:sz="0" w:space="0" w:color="auto"/>
        <w:right w:val="none" w:sz="0" w:space="0" w:color="auto"/>
      </w:divBdr>
    </w:div>
    <w:div w:id="1598178041">
      <w:bodyDiv w:val="1"/>
      <w:marLeft w:val="0"/>
      <w:marRight w:val="0"/>
      <w:marTop w:val="0"/>
      <w:marBottom w:val="0"/>
      <w:divBdr>
        <w:top w:val="none" w:sz="0" w:space="0" w:color="auto"/>
        <w:left w:val="none" w:sz="0" w:space="0" w:color="auto"/>
        <w:bottom w:val="none" w:sz="0" w:space="0" w:color="auto"/>
        <w:right w:val="none" w:sz="0" w:space="0" w:color="auto"/>
      </w:divBdr>
    </w:div>
    <w:div w:id="1651472203">
      <w:bodyDiv w:val="1"/>
      <w:marLeft w:val="0"/>
      <w:marRight w:val="0"/>
      <w:marTop w:val="0"/>
      <w:marBottom w:val="0"/>
      <w:divBdr>
        <w:top w:val="none" w:sz="0" w:space="0" w:color="auto"/>
        <w:left w:val="none" w:sz="0" w:space="0" w:color="auto"/>
        <w:bottom w:val="none" w:sz="0" w:space="0" w:color="auto"/>
        <w:right w:val="none" w:sz="0" w:space="0" w:color="auto"/>
      </w:divBdr>
    </w:div>
    <w:div w:id="1689284324">
      <w:bodyDiv w:val="1"/>
      <w:marLeft w:val="0"/>
      <w:marRight w:val="0"/>
      <w:marTop w:val="0"/>
      <w:marBottom w:val="0"/>
      <w:divBdr>
        <w:top w:val="none" w:sz="0" w:space="0" w:color="auto"/>
        <w:left w:val="none" w:sz="0" w:space="0" w:color="auto"/>
        <w:bottom w:val="none" w:sz="0" w:space="0" w:color="auto"/>
        <w:right w:val="none" w:sz="0" w:space="0" w:color="auto"/>
      </w:divBdr>
    </w:div>
    <w:div w:id="1718166125">
      <w:bodyDiv w:val="1"/>
      <w:marLeft w:val="0"/>
      <w:marRight w:val="0"/>
      <w:marTop w:val="0"/>
      <w:marBottom w:val="0"/>
      <w:divBdr>
        <w:top w:val="none" w:sz="0" w:space="0" w:color="auto"/>
        <w:left w:val="none" w:sz="0" w:space="0" w:color="auto"/>
        <w:bottom w:val="none" w:sz="0" w:space="0" w:color="auto"/>
        <w:right w:val="none" w:sz="0" w:space="0" w:color="auto"/>
      </w:divBdr>
    </w:div>
    <w:div w:id="1828666499">
      <w:bodyDiv w:val="1"/>
      <w:marLeft w:val="0"/>
      <w:marRight w:val="0"/>
      <w:marTop w:val="0"/>
      <w:marBottom w:val="0"/>
      <w:divBdr>
        <w:top w:val="none" w:sz="0" w:space="0" w:color="auto"/>
        <w:left w:val="none" w:sz="0" w:space="0" w:color="auto"/>
        <w:bottom w:val="none" w:sz="0" w:space="0" w:color="auto"/>
        <w:right w:val="none" w:sz="0" w:space="0" w:color="auto"/>
      </w:divBdr>
    </w:div>
    <w:div w:id="1851601834">
      <w:bodyDiv w:val="1"/>
      <w:marLeft w:val="0"/>
      <w:marRight w:val="0"/>
      <w:marTop w:val="0"/>
      <w:marBottom w:val="0"/>
      <w:divBdr>
        <w:top w:val="none" w:sz="0" w:space="0" w:color="auto"/>
        <w:left w:val="none" w:sz="0" w:space="0" w:color="auto"/>
        <w:bottom w:val="none" w:sz="0" w:space="0" w:color="auto"/>
        <w:right w:val="none" w:sz="0" w:space="0" w:color="auto"/>
      </w:divBdr>
    </w:div>
    <w:div w:id="2086106982">
      <w:bodyDiv w:val="1"/>
      <w:marLeft w:val="0"/>
      <w:marRight w:val="0"/>
      <w:marTop w:val="0"/>
      <w:marBottom w:val="0"/>
      <w:divBdr>
        <w:top w:val="none" w:sz="0" w:space="0" w:color="auto"/>
        <w:left w:val="none" w:sz="0" w:space="0" w:color="auto"/>
        <w:bottom w:val="none" w:sz="0" w:space="0" w:color="auto"/>
        <w:right w:val="none" w:sz="0" w:space="0" w:color="auto"/>
      </w:divBdr>
    </w:div>
    <w:div w:id="21451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E25E42954122A0E61B54EBE71277"/>
        <w:category>
          <w:name w:val="General"/>
          <w:gallery w:val="placeholder"/>
        </w:category>
        <w:types>
          <w:type w:val="bbPlcHdr"/>
        </w:types>
        <w:behaviors>
          <w:behavior w:val="content"/>
        </w:behaviors>
        <w:guid w:val="{E0A8CE60-DEFC-4514-A7B5-CC8CCA25C320}"/>
      </w:docPartPr>
      <w:docPartBody>
        <w:p w:rsidR="009538CF" w:rsidRDefault="00F776BA" w:rsidP="00F776BA">
          <w:pPr>
            <w:pStyle w:val="7D8DE25E42954122A0E61B54EBE71277"/>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6BA"/>
    <w:rsid w:val="00093A2C"/>
    <w:rsid w:val="000D74D0"/>
    <w:rsid w:val="001F25A6"/>
    <w:rsid w:val="002731E9"/>
    <w:rsid w:val="00312C0E"/>
    <w:rsid w:val="003D0A48"/>
    <w:rsid w:val="00427DB6"/>
    <w:rsid w:val="00540A18"/>
    <w:rsid w:val="00630341"/>
    <w:rsid w:val="0067292E"/>
    <w:rsid w:val="006D2B76"/>
    <w:rsid w:val="00783179"/>
    <w:rsid w:val="007946AB"/>
    <w:rsid w:val="007C4C0F"/>
    <w:rsid w:val="009049E6"/>
    <w:rsid w:val="009452CC"/>
    <w:rsid w:val="009538CF"/>
    <w:rsid w:val="00AE1FA6"/>
    <w:rsid w:val="00B7462F"/>
    <w:rsid w:val="00B841AB"/>
    <w:rsid w:val="00D867C0"/>
    <w:rsid w:val="00EF079A"/>
    <w:rsid w:val="00F77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D206849BC47B3AA9CB33598EA74CF">
    <w:name w:val="5ECD206849BC47B3AA9CB33598EA74CF"/>
    <w:rsid w:val="00F776BA"/>
  </w:style>
  <w:style w:type="paragraph" w:customStyle="1" w:styleId="7D8DE25E42954122A0E61B54EBE71277">
    <w:name w:val="7D8DE25E42954122A0E61B54EBE71277"/>
    <w:rsid w:val="00F77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D9B1C-0969-4FB5-9A66-670CA000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65</Pages>
  <Words>10946</Words>
  <Characters>62394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73194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259</cp:revision>
  <cp:lastPrinted>2014-02-10T07:32:00Z</cp:lastPrinted>
  <dcterms:created xsi:type="dcterms:W3CDTF">2013-10-16T02:42:00Z</dcterms:created>
  <dcterms:modified xsi:type="dcterms:W3CDTF">2014-02-13T00:52:00Z</dcterms:modified>
</cp:coreProperties>
</file>